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68" w:type="dxa"/>
        <w:tblCellMar>
          <w:left w:w="70" w:type="dxa"/>
          <w:right w:w="70" w:type="dxa"/>
        </w:tblCellMar>
        <w:tblLook w:val="0000" w:firstRow="0" w:lastRow="0" w:firstColumn="0" w:lastColumn="0" w:noHBand="0" w:noVBand="0"/>
      </w:tblPr>
      <w:tblGrid>
        <w:gridCol w:w="1488"/>
        <w:gridCol w:w="425"/>
        <w:gridCol w:w="7655"/>
      </w:tblGrid>
      <w:tr w:rsidR="0003098F" w:rsidRPr="006F06F0" w:rsidTr="00E01F2A">
        <w:trPr>
          <w:trHeight w:val="57"/>
        </w:trPr>
        <w:tc>
          <w:tcPr>
            <w:tcW w:w="1488" w:type="dxa"/>
            <w:tcBorders>
              <w:top w:val="nil"/>
              <w:left w:val="nil"/>
              <w:bottom w:val="nil"/>
              <w:right w:val="nil"/>
            </w:tcBorders>
          </w:tcPr>
          <w:p w:rsidR="0003098F" w:rsidRPr="006F06F0" w:rsidRDefault="0003098F" w:rsidP="002A121D">
            <w:pPr>
              <w:pStyle w:val="Ttulo2"/>
              <w:ind w:right="-852"/>
              <w:rPr>
                <w:rFonts w:ascii="Times New Roman" w:hAnsi="Times New Roman"/>
                <w:szCs w:val="22"/>
              </w:rPr>
            </w:pPr>
            <w:r w:rsidRPr="006F06F0">
              <w:rPr>
                <w:rFonts w:ascii="Times New Roman" w:hAnsi="Times New Roman"/>
                <w:szCs w:val="22"/>
              </w:rPr>
              <w:t>Assunto:</w:t>
            </w:r>
          </w:p>
        </w:tc>
        <w:tc>
          <w:tcPr>
            <w:tcW w:w="425" w:type="dxa"/>
            <w:tcBorders>
              <w:top w:val="nil"/>
              <w:left w:val="nil"/>
              <w:bottom w:val="nil"/>
              <w:right w:val="nil"/>
            </w:tcBorders>
          </w:tcPr>
          <w:p w:rsidR="0003098F" w:rsidRPr="006F06F0" w:rsidRDefault="0003098F" w:rsidP="002A121D">
            <w:pPr>
              <w:spacing w:after="0"/>
              <w:ind w:right="-366"/>
              <w:jc w:val="center"/>
              <w:rPr>
                <w:rFonts w:ascii="Times New Roman" w:hAnsi="Times New Roman" w:cs="Times New Roman"/>
                <w:b/>
                <w:smallCaps/>
              </w:rPr>
            </w:pPr>
            <w:r>
              <w:rPr>
                <w:rFonts w:ascii="Times New Roman" w:hAnsi="Times New Roman" w:cs="Times New Roman"/>
                <w:b/>
                <w:smallCaps/>
              </w:rPr>
              <w:t>:</w:t>
            </w:r>
          </w:p>
        </w:tc>
        <w:tc>
          <w:tcPr>
            <w:tcW w:w="7655" w:type="dxa"/>
            <w:tcBorders>
              <w:top w:val="nil"/>
              <w:left w:val="nil"/>
              <w:bottom w:val="nil"/>
              <w:right w:val="nil"/>
            </w:tcBorders>
          </w:tcPr>
          <w:p w:rsidR="0003098F" w:rsidRDefault="00FF5159" w:rsidP="00B650D4">
            <w:pPr>
              <w:pStyle w:val="Ttulo2"/>
              <w:ind w:right="72"/>
              <w:jc w:val="both"/>
              <w:rPr>
                <w:rFonts w:ascii="Times New Roman" w:hAnsi="Times New Roman"/>
                <w:szCs w:val="22"/>
              </w:rPr>
            </w:pPr>
            <w:r>
              <w:rPr>
                <w:rFonts w:ascii="Times New Roman" w:hAnsi="Times New Roman"/>
                <w:szCs w:val="22"/>
              </w:rPr>
              <w:t>Depósito no FEEF. Fabricação de Produtos Derivados de Petróleo: Obrigatoriedade Conforme as Operações</w:t>
            </w:r>
            <w:r w:rsidR="00A1086E">
              <w:rPr>
                <w:rFonts w:ascii="Times New Roman" w:hAnsi="Times New Roman"/>
                <w:szCs w:val="22"/>
              </w:rPr>
              <w:t>.</w:t>
            </w:r>
          </w:p>
          <w:p w:rsidR="009B5366" w:rsidRDefault="009B5366" w:rsidP="00B650D4">
            <w:pPr>
              <w:jc w:val="both"/>
              <w:rPr>
                <w:rFonts w:ascii="Times New Roman" w:hAnsi="Times New Roman" w:cs="Times New Roman"/>
                <w:b/>
                <w:smallCaps/>
                <w:lang w:eastAsia="pt-BR"/>
              </w:rPr>
            </w:pPr>
          </w:p>
          <w:p w:rsidR="004031DC" w:rsidRPr="004031DC" w:rsidRDefault="00AE3E0F" w:rsidP="009B5366">
            <w:pPr>
              <w:jc w:val="right"/>
              <w:rPr>
                <w:rFonts w:ascii="Times New Roman" w:hAnsi="Times New Roman" w:cs="Times New Roman"/>
                <w:b/>
                <w:smallCaps/>
                <w:lang w:eastAsia="pt-BR"/>
              </w:rPr>
            </w:pPr>
            <w:r>
              <w:rPr>
                <w:rFonts w:ascii="Times New Roman" w:hAnsi="Times New Roman" w:cs="Times New Roman"/>
                <w:b/>
                <w:smallCaps/>
                <w:lang w:eastAsia="pt-BR"/>
              </w:rPr>
              <w:t>Consulta n.º 123/17</w:t>
            </w:r>
          </w:p>
        </w:tc>
      </w:tr>
    </w:tbl>
    <w:p w:rsidR="0003098F" w:rsidRDefault="0003098F" w:rsidP="009826E8">
      <w:pPr>
        <w:pStyle w:val="Ttulo2"/>
        <w:ind w:right="72" w:firstLine="708"/>
        <w:rPr>
          <w:rFonts w:ascii="Times New Roman" w:hAnsi="Times New Roman"/>
        </w:rPr>
      </w:pPr>
    </w:p>
    <w:p w:rsidR="00EF07B0" w:rsidRDefault="00EF07B0" w:rsidP="00EF07B0">
      <w:pPr>
        <w:rPr>
          <w:rFonts w:ascii="Times New Roman" w:hAnsi="Times New Roman" w:cs="Times New Roman"/>
          <w:b/>
          <w:smallCaps/>
          <w:lang w:eastAsia="pt-BR"/>
        </w:rPr>
      </w:pPr>
      <w:r w:rsidRPr="00EF07B0">
        <w:rPr>
          <w:rFonts w:ascii="Times New Roman" w:hAnsi="Times New Roman" w:cs="Times New Roman"/>
          <w:b/>
          <w:smallCaps/>
          <w:lang w:eastAsia="pt-BR"/>
        </w:rPr>
        <w:tab/>
        <w:t>I – Relatório.</w:t>
      </w:r>
    </w:p>
    <w:p w:rsidR="004E23CB" w:rsidRDefault="004E23CB" w:rsidP="002C60EA">
      <w:pPr>
        <w:spacing w:line="360" w:lineRule="auto"/>
        <w:ind w:right="-851"/>
        <w:jc w:val="both"/>
        <w:rPr>
          <w:rFonts w:ascii="Times New Roman" w:hAnsi="Times New Roman" w:cs="Times New Roman"/>
          <w:lang w:eastAsia="pt-BR"/>
        </w:rPr>
      </w:pPr>
      <w:r>
        <w:rPr>
          <w:rFonts w:ascii="Times New Roman" w:hAnsi="Times New Roman" w:cs="Times New Roman"/>
          <w:b/>
          <w:smallCaps/>
          <w:lang w:eastAsia="pt-BR"/>
        </w:rPr>
        <w:tab/>
      </w:r>
      <w:r>
        <w:rPr>
          <w:rFonts w:ascii="Times New Roman" w:hAnsi="Times New Roman" w:cs="Times New Roman"/>
          <w:lang w:eastAsia="pt-BR"/>
        </w:rPr>
        <w:t>A empresa</w:t>
      </w:r>
      <w:r w:rsidR="00920914">
        <w:rPr>
          <w:rFonts w:ascii="Times New Roman" w:hAnsi="Times New Roman" w:cs="Times New Roman"/>
          <w:lang w:eastAsia="pt-BR"/>
        </w:rPr>
        <w:t>,</w:t>
      </w:r>
      <w:r w:rsidRPr="004E23CB">
        <w:rPr>
          <w:rFonts w:ascii="Times New Roman" w:hAnsi="Times New Roman" w:cs="Times New Roman"/>
          <w:lang w:eastAsia="pt-BR"/>
        </w:rPr>
        <w:t xml:space="preserve"> tendo por atividade o com</w:t>
      </w:r>
      <w:r>
        <w:rPr>
          <w:rFonts w:ascii="Times New Roman" w:hAnsi="Times New Roman" w:cs="Times New Roman"/>
          <w:lang w:eastAsia="pt-BR"/>
        </w:rPr>
        <w:t>ércio atacadista de combustíveis, derivados ou não de petróleo, com atuação em todo o território nacional, inclusive no Estado do Rio de Janeiro, expõe o que segue.</w:t>
      </w:r>
    </w:p>
    <w:p w:rsidR="004E23CB" w:rsidRDefault="004E23CB" w:rsidP="002C60EA">
      <w:pPr>
        <w:spacing w:line="360" w:lineRule="auto"/>
        <w:ind w:right="-851"/>
        <w:jc w:val="both"/>
        <w:rPr>
          <w:rFonts w:ascii="Times New Roman" w:hAnsi="Times New Roman" w:cs="Times New Roman"/>
          <w:lang w:eastAsia="pt-BR"/>
        </w:rPr>
      </w:pPr>
      <w:r>
        <w:rPr>
          <w:rFonts w:ascii="Times New Roman" w:hAnsi="Times New Roman" w:cs="Times New Roman"/>
          <w:lang w:eastAsia="pt-BR"/>
        </w:rPr>
        <w:tab/>
        <w:t xml:space="preserve">No desempenho regular das suas atividades, por intermédio de seus diversos estabelecimentos filiais, </w:t>
      </w:r>
      <w:r w:rsidR="003962FC">
        <w:rPr>
          <w:rFonts w:ascii="Times New Roman" w:hAnsi="Times New Roman" w:cs="Times New Roman"/>
          <w:lang w:eastAsia="pt-BR"/>
        </w:rPr>
        <w:t xml:space="preserve">a consulente </w:t>
      </w:r>
      <w:r>
        <w:rPr>
          <w:rFonts w:ascii="Times New Roman" w:hAnsi="Times New Roman" w:cs="Times New Roman"/>
          <w:lang w:eastAsia="pt-BR"/>
        </w:rPr>
        <w:t xml:space="preserve">adquire </w:t>
      </w:r>
      <w:proofErr w:type="gramStart"/>
      <w:r>
        <w:rPr>
          <w:rFonts w:ascii="Times New Roman" w:hAnsi="Times New Roman" w:cs="Times New Roman"/>
          <w:lang w:eastAsia="pt-BR"/>
        </w:rPr>
        <w:t>combustível derivado de petróleo (refinaria) e biocombustíveis (usinas)</w:t>
      </w:r>
      <w:r w:rsidR="00920914">
        <w:rPr>
          <w:rFonts w:ascii="Times New Roman" w:hAnsi="Times New Roman" w:cs="Times New Roman"/>
          <w:lang w:eastAsia="pt-BR"/>
        </w:rPr>
        <w:t>,</w:t>
      </w:r>
      <w:r>
        <w:rPr>
          <w:rFonts w:ascii="Times New Roman" w:hAnsi="Times New Roman" w:cs="Times New Roman"/>
          <w:lang w:eastAsia="pt-BR"/>
        </w:rPr>
        <w:t xml:space="preserve"> nacionais e importados</w:t>
      </w:r>
      <w:proofErr w:type="gramEnd"/>
      <w:r w:rsidR="00920914">
        <w:rPr>
          <w:rFonts w:ascii="Times New Roman" w:hAnsi="Times New Roman" w:cs="Times New Roman"/>
          <w:lang w:eastAsia="pt-BR"/>
        </w:rPr>
        <w:t xml:space="preserve">, </w:t>
      </w:r>
      <w:r>
        <w:rPr>
          <w:rFonts w:ascii="Times New Roman" w:hAnsi="Times New Roman" w:cs="Times New Roman"/>
          <w:lang w:eastAsia="pt-BR"/>
        </w:rPr>
        <w:t>para</w:t>
      </w:r>
      <w:r w:rsidR="00920914">
        <w:rPr>
          <w:rFonts w:ascii="Times New Roman" w:hAnsi="Times New Roman" w:cs="Times New Roman"/>
          <w:lang w:eastAsia="pt-BR"/>
        </w:rPr>
        <w:t xml:space="preserve"> posteriormente</w:t>
      </w:r>
      <w:r>
        <w:rPr>
          <w:rFonts w:ascii="Times New Roman" w:hAnsi="Times New Roman" w:cs="Times New Roman"/>
          <w:lang w:eastAsia="pt-BR"/>
        </w:rPr>
        <w:t xml:space="preserve"> transferir para outras filiais ou revendê-lo</w:t>
      </w:r>
      <w:r w:rsidR="003962FC">
        <w:rPr>
          <w:rFonts w:ascii="Times New Roman" w:hAnsi="Times New Roman" w:cs="Times New Roman"/>
          <w:lang w:eastAsia="pt-BR"/>
        </w:rPr>
        <w:t>s</w:t>
      </w:r>
      <w:r>
        <w:rPr>
          <w:rFonts w:ascii="Times New Roman" w:hAnsi="Times New Roman" w:cs="Times New Roman"/>
          <w:lang w:eastAsia="pt-BR"/>
        </w:rPr>
        <w:t xml:space="preserve"> para revendedores, grandes consumidores, transportadores revendedores retalhistas e órgãos da administração pública direta e indireta, situada neste e em outros estados, realizando operações internas e interestaduais amparadas por benefícios</w:t>
      </w:r>
      <w:r w:rsidR="00596994">
        <w:rPr>
          <w:rFonts w:ascii="Times New Roman" w:hAnsi="Times New Roman" w:cs="Times New Roman"/>
          <w:lang w:eastAsia="pt-BR"/>
        </w:rPr>
        <w:t xml:space="preserve"> ou incentivos fiscais concedidos por este estado.</w:t>
      </w:r>
    </w:p>
    <w:p w:rsidR="003962FC" w:rsidRDefault="003962FC" w:rsidP="002C60EA">
      <w:pPr>
        <w:spacing w:line="360" w:lineRule="auto"/>
        <w:ind w:right="-851"/>
        <w:jc w:val="both"/>
        <w:rPr>
          <w:rFonts w:ascii="Times New Roman" w:hAnsi="Times New Roman" w:cs="Times New Roman"/>
          <w:lang w:eastAsia="pt-BR"/>
        </w:rPr>
      </w:pPr>
      <w:r>
        <w:rPr>
          <w:rFonts w:ascii="Times New Roman" w:hAnsi="Times New Roman" w:cs="Times New Roman"/>
          <w:lang w:eastAsia="pt-BR"/>
        </w:rPr>
        <w:tab/>
        <w:t>Suas dúvida</w:t>
      </w:r>
      <w:r w:rsidR="00022FF5">
        <w:rPr>
          <w:rFonts w:ascii="Times New Roman" w:hAnsi="Times New Roman" w:cs="Times New Roman"/>
          <w:lang w:eastAsia="pt-BR"/>
        </w:rPr>
        <w:t>s</w:t>
      </w:r>
      <w:r>
        <w:rPr>
          <w:rFonts w:ascii="Times New Roman" w:hAnsi="Times New Roman" w:cs="Times New Roman"/>
          <w:lang w:eastAsia="pt-BR"/>
        </w:rPr>
        <w:t xml:space="preserve"> decorrem da edição da Lei n.º 7.428/16</w:t>
      </w:r>
      <w:r w:rsidR="00022FF5">
        <w:rPr>
          <w:rFonts w:ascii="Times New Roman" w:hAnsi="Times New Roman" w:cs="Times New Roman"/>
          <w:lang w:eastAsia="pt-BR"/>
        </w:rPr>
        <w:t xml:space="preserve">, </w:t>
      </w:r>
      <w:r>
        <w:rPr>
          <w:rFonts w:ascii="Times New Roman" w:hAnsi="Times New Roman" w:cs="Times New Roman"/>
          <w:lang w:eastAsia="pt-BR"/>
        </w:rPr>
        <w:t xml:space="preserve">que instituiu o </w:t>
      </w:r>
      <w:r w:rsidR="00022FF5" w:rsidRPr="00022FF5">
        <w:rPr>
          <w:rFonts w:ascii="Times New Roman" w:hAnsi="Times New Roman" w:cs="Times New Roman"/>
          <w:lang w:eastAsia="pt-BR"/>
        </w:rPr>
        <w:t xml:space="preserve">Fundo Estadual de Equilíbrio Fiscal </w:t>
      </w:r>
      <w:r w:rsidR="00022FF5">
        <w:rPr>
          <w:rFonts w:ascii="Times New Roman" w:hAnsi="Times New Roman" w:cs="Times New Roman"/>
          <w:lang w:eastAsia="pt-BR"/>
        </w:rPr>
        <w:t>–</w:t>
      </w:r>
      <w:r w:rsidR="00022FF5" w:rsidRPr="00022FF5">
        <w:rPr>
          <w:rFonts w:ascii="Times New Roman" w:hAnsi="Times New Roman" w:cs="Times New Roman"/>
          <w:lang w:eastAsia="pt-BR"/>
        </w:rPr>
        <w:t xml:space="preserve"> FEEF</w:t>
      </w:r>
      <w:r w:rsidR="00022FF5">
        <w:rPr>
          <w:rFonts w:ascii="Times New Roman" w:hAnsi="Times New Roman" w:cs="Times New Roman"/>
          <w:lang w:eastAsia="pt-BR"/>
        </w:rPr>
        <w:t>, regulamentada pelo Decreto n.º 45.810/16 e Resolução SEFAZ n.º 33/17.</w:t>
      </w:r>
    </w:p>
    <w:p w:rsidR="00022FF5" w:rsidRDefault="00022FF5" w:rsidP="002C60EA">
      <w:pPr>
        <w:spacing w:line="360" w:lineRule="auto"/>
        <w:ind w:right="-851"/>
        <w:jc w:val="both"/>
        <w:rPr>
          <w:rFonts w:ascii="Times New Roman" w:hAnsi="Times New Roman" w:cs="Times New Roman"/>
          <w:lang w:eastAsia="pt-BR"/>
        </w:rPr>
      </w:pPr>
      <w:r>
        <w:rPr>
          <w:rFonts w:ascii="Times New Roman" w:hAnsi="Times New Roman" w:cs="Times New Roman"/>
          <w:lang w:eastAsia="pt-BR"/>
        </w:rPr>
        <w:tab/>
        <w:t>Relata que, uma vez verificado que as dúvidas eram idênticas para todo o seguimento, o SINDICOM agendou reunião com esta Superintendên</w:t>
      </w:r>
      <w:r w:rsidR="00F85AFD">
        <w:rPr>
          <w:rFonts w:ascii="Times New Roman" w:hAnsi="Times New Roman" w:cs="Times New Roman"/>
          <w:lang w:eastAsia="pt-BR"/>
        </w:rPr>
        <w:t>cia visando o esclarecimento das mesmas.  E que, embora diversos esclarecimentos tenham sido prestados, algumas dúvidas ainda carecem de análise mais profunda, razão pela qual passou a relacionar seus questionamentos formulando a seguinte;</w:t>
      </w:r>
    </w:p>
    <w:p w:rsidR="00F85AFD" w:rsidRDefault="00F85AFD" w:rsidP="002C60EA">
      <w:pPr>
        <w:spacing w:line="360" w:lineRule="auto"/>
        <w:ind w:right="-851"/>
        <w:jc w:val="both"/>
        <w:rPr>
          <w:rFonts w:ascii="Times New Roman" w:hAnsi="Times New Roman" w:cs="Times New Roman"/>
          <w:b/>
          <w:smallCaps/>
          <w:lang w:eastAsia="pt-BR"/>
        </w:rPr>
      </w:pPr>
      <w:r>
        <w:rPr>
          <w:rFonts w:ascii="Times New Roman" w:hAnsi="Times New Roman" w:cs="Times New Roman"/>
          <w:lang w:eastAsia="pt-BR"/>
        </w:rPr>
        <w:tab/>
      </w:r>
      <w:r>
        <w:rPr>
          <w:rFonts w:ascii="Times New Roman" w:hAnsi="Times New Roman" w:cs="Times New Roman"/>
          <w:b/>
          <w:smallCaps/>
          <w:lang w:eastAsia="pt-BR"/>
        </w:rPr>
        <w:t>Consulta:</w:t>
      </w:r>
    </w:p>
    <w:p w:rsidR="00F85AFD" w:rsidRDefault="00F85AFD" w:rsidP="002C60EA">
      <w:pPr>
        <w:spacing w:line="360" w:lineRule="auto"/>
        <w:ind w:right="-851"/>
        <w:jc w:val="both"/>
        <w:rPr>
          <w:rFonts w:ascii="Times New Roman" w:hAnsi="Times New Roman" w:cs="Times New Roman"/>
          <w:lang w:eastAsia="pt-BR"/>
        </w:rPr>
      </w:pPr>
      <w:r w:rsidRPr="00F85AFD">
        <w:rPr>
          <w:rFonts w:ascii="Times New Roman" w:hAnsi="Times New Roman" w:cs="Times New Roman"/>
          <w:lang w:eastAsia="pt-BR"/>
        </w:rPr>
        <w:tab/>
      </w:r>
      <w:proofErr w:type="gramStart"/>
      <w:r w:rsidRPr="00F85AFD">
        <w:rPr>
          <w:rFonts w:ascii="Times New Roman" w:hAnsi="Times New Roman" w:cs="Times New Roman"/>
          <w:lang w:eastAsia="pt-BR"/>
        </w:rPr>
        <w:t>1</w:t>
      </w:r>
      <w:proofErr w:type="gramEnd"/>
      <w:r w:rsidRPr="00F85AFD">
        <w:rPr>
          <w:rFonts w:ascii="Times New Roman" w:hAnsi="Times New Roman" w:cs="Times New Roman"/>
          <w:lang w:eastAsia="pt-BR"/>
        </w:rPr>
        <w:t>) As</w:t>
      </w:r>
      <w:r>
        <w:rPr>
          <w:rFonts w:ascii="Times New Roman" w:hAnsi="Times New Roman" w:cs="Times New Roman"/>
          <w:lang w:eastAsia="pt-BR"/>
        </w:rPr>
        <w:t xml:space="preserve"> operações </w:t>
      </w:r>
      <w:r w:rsidR="0046153E">
        <w:rPr>
          <w:rFonts w:ascii="Times New Roman" w:hAnsi="Times New Roman" w:cs="Times New Roman"/>
          <w:lang w:eastAsia="pt-BR"/>
        </w:rPr>
        <w:t>interestaduais com combustíveis e lubrificantes derivados do petróleo estão amparadas com a não incidência previstas no artigo 155, § 2º,</w:t>
      </w:r>
      <w:r w:rsidR="0098472E">
        <w:rPr>
          <w:rFonts w:ascii="Times New Roman" w:hAnsi="Times New Roman" w:cs="Times New Roman"/>
          <w:lang w:eastAsia="pt-BR"/>
        </w:rPr>
        <w:t xml:space="preserve"> X, “b” da Constituição Federal.</w:t>
      </w:r>
    </w:p>
    <w:p w:rsidR="007D6C96" w:rsidRDefault="007D6C96" w:rsidP="002C60EA">
      <w:pPr>
        <w:spacing w:line="360" w:lineRule="auto"/>
        <w:ind w:right="-851"/>
        <w:jc w:val="both"/>
        <w:rPr>
          <w:rFonts w:ascii="Times New Roman" w:hAnsi="Times New Roman" w:cs="Times New Roman"/>
          <w:lang w:eastAsia="pt-BR"/>
        </w:rPr>
      </w:pPr>
      <w:r>
        <w:rPr>
          <w:rFonts w:ascii="Times New Roman" w:hAnsi="Times New Roman" w:cs="Times New Roman"/>
          <w:lang w:eastAsia="pt-BR"/>
        </w:rPr>
        <w:tab/>
        <w:t xml:space="preserve">A legislação do RJ dispensou o recolhimento do ICMS diferido nas aquisições de querosene de aviação e de óleos básicos, quando das saídas interestaduais de querosene de aviação e de óleos lubrificantes acabados produzidos a partir daqueles óleos básicos, justamente por serem tais produtos submetidos às regras da tributação no destino (CF, art. 155, § 4º, I), e não a um benefício fiscal concedido </w:t>
      </w:r>
      <w:r>
        <w:rPr>
          <w:rFonts w:ascii="Times New Roman" w:hAnsi="Times New Roman" w:cs="Times New Roman"/>
          <w:lang w:eastAsia="pt-BR"/>
        </w:rPr>
        <w:lastRenderedPageBreak/>
        <w:t xml:space="preserve">pelas </w:t>
      </w:r>
      <w:proofErr w:type="spellStart"/>
      <w:r>
        <w:rPr>
          <w:rFonts w:ascii="Times New Roman" w:hAnsi="Times New Roman" w:cs="Times New Roman"/>
          <w:lang w:eastAsia="pt-BR"/>
        </w:rPr>
        <w:t>UFs</w:t>
      </w:r>
      <w:proofErr w:type="spellEnd"/>
      <w:r>
        <w:rPr>
          <w:rFonts w:ascii="Times New Roman" w:hAnsi="Times New Roman" w:cs="Times New Roman"/>
          <w:lang w:eastAsia="pt-BR"/>
        </w:rPr>
        <w:t>.</w:t>
      </w:r>
      <w:r w:rsidR="00FA37E5">
        <w:rPr>
          <w:rFonts w:ascii="Times New Roman" w:hAnsi="Times New Roman" w:cs="Times New Roman"/>
          <w:lang w:eastAsia="pt-BR"/>
        </w:rPr>
        <w:t xml:space="preserve">  </w:t>
      </w:r>
      <w:r w:rsidR="00054611">
        <w:rPr>
          <w:rFonts w:ascii="Times New Roman" w:hAnsi="Times New Roman" w:cs="Times New Roman"/>
          <w:lang w:eastAsia="pt-BR"/>
        </w:rPr>
        <w:t>Dessa forma, considerando que a dispensa desse recolhimento se dá por força de uma imposição constitucional, a dúvida é se tais operações estariam submetidas às regras do FEEF.</w:t>
      </w:r>
    </w:p>
    <w:p w:rsidR="00054611" w:rsidRDefault="00054611" w:rsidP="002C60EA">
      <w:pPr>
        <w:spacing w:line="360" w:lineRule="auto"/>
        <w:ind w:right="-851"/>
        <w:jc w:val="both"/>
        <w:rPr>
          <w:rFonts w:ascii="Times New Roman" w:hAnsi="Times New Roman" w:cs="Times New Roman"/>
          <w:lang w:eastAsia="pt-BR"/>
        </w:rPr>
      </w:pPr>
      <w:r>
        <w:rPr>
          <w:rFonts w:ascii="Times New Roman" w:hAnsi="Times New Roman" w:cs="Times New Roman"/>
          <w:lang w:eastAsia="pt-BR"/>
        </w:rPr>
        <w:tab/>
        <w:t>No entendimento da consulente, se o recolhimento do imposto diferido está dispensado quando da saída interestadual amparada por não incidência constitucional, e essa dispensa não está prevista no Manual de Diferimento, não há que se falar em incidência do FEEF.  O entendimento está correto?</w:t>
      </w:r>
    </w:p>
    <w:p w:rsidR="00054611" w:rsidRDefault="00054611" w:rsidP="002C60EA">
      <w:pPr>
        <w:spacing w:line="360" w:lineRule="auto"/>
        <w:ind w:right="-851"/>
        <w:jc w:val="both"/>
        <w:rPr>
          <w:rFonts w:ascii="Times New Roman" w:hAnsi="Times New Roman" w:cs="Times New Roman"/>
          <w:lang w:eastAsia="pt-BR"/>
        </w:rPr>
      </w:pPr>
      <w:r>
        <w:rPr>
          <w:rFonts w:ascii="Times New Roman" w:hAnsi="Times New Roman" w:cs="Times New Roman"/>
          <w:lang w:eastAsia="pt-BR"/>
        </w:rPr>
        <w:tab/>
      </w:r>
      <w:proofErr w:type="gramStart"/>
      <w:r>
        <w:rPr>
          <w:rFonts w:ascii="Times New Roman" w:hAnsi="Times New Roman" w:cs="Times New Roman"/>
          <w:lang w:eastAsia="pt-BR"/>
        </w:rPr>
        <w:t>2</w:t>
      </w:r>
      <w:proofErr w:type="gramEnd"/>
      <w:r>
        <w:rPr>
          <w:rFonts w:ascii="Times New Roman" w:hAnsi="Times New Roman" w:cs="Times New Roman"/>
          <w:lang w:eastAsia="pt-BR"/>
        </w:rPr>
        <w:t xml:space="preserve">)  </w:t>
      </w:r>
      <w:r w:rsidR="00A45896">
        <w:rPr>
          <w:rFonts w:ascii="Times New Roman" w:hAnsi="Times New Roman" w:cs="Times New Roman"/>
          <w:lang w:eastAsia="pt-BR"/>
        </w:rPr>
        <w:t xml:space="preserve">A redução de base de cálculo do GNV deve ser considerada para fins de aferição do FEEF? Incidirá também sobre a redução do ICMS retido por substituição tributária desse produto, uma vez que a redução </w:t>
      </w:r>
      <w:r w:rsidR="00920914">
        <w:rPr>
          <w:rFonts w:ascii="Times New Roman" w:hAnsi="Times New Roman" w:cs="Times New Roman"/>
          <w:lang w:eastAsia="pt-BR"/>
        </w:rPr>
        <w:t xml:space="preserve">é </w:t>
      </w:r>
      <w:r w:rsidR="00A45896">
        <w:rPr>
          <w:rFonts w:ascii="Times New Roman" w:hAnsi="Times New Roman" w:cs="Times New Roman"/>
          <w:lang w:eastAsia="pt-BR"/>
        </w:rPr>
        <w:t>aplicada no ICMS normal e ST?</w:t>
      </w:r>
    </w:p>
    <w:p w:rsidR="00A45896" w:rsidRDefault="00A45896" w:rsidP="002C60EA">
      <w:pPr>
        <w:spacing w:line="360" w:lineRule="auto"/>
        <w:ind w:right="-851"/>
        <w:jc w:val="both"/>
        <w:rPr>
          <w:rFonts w:ascii="Times New Roman" w:hAnsi="Times New Roman" w:cs="Times New Roman"/>
          <w:lang w:eastAsia="pt-BR"/>
        </w:rPr>
      </w:pPr>
      <w:r>
        <w:rPr>
          <w:rFonts w:ascii="Times New Roman" w:hAnsi="Times New Roman" w:cs="Times New Roman"/>
          <w:lang w:eastAsia="pt-BR"/>
        </w:rPr>
        <w:tab/>
      </w:r>
      <w:r w:rsidR="000B151F">
        <w:rPr>
          <w:rFonts w:ascii="Times New Roman" w:hAnsi="Times New Roman" w:cs="Times New Roman"/>
          <w:lang w:eastAsia="pt-BR"/>
        </w:rPr>
        <w:t>No entendimento da consulente sim, pois estando a redução</w:t>
      </w:r>
      <w:r w:rsidR="002B5856">
        <w:rPr>
          <w:rFonts w:ascii="Times New Roman" w:hAnsi="Times New Roman" w:cs="Times New Roman"/>
          <w:lang w:eastAsia="pt-BR"/>
        </w:rPr>
        <w:t xml:space="preserve"> de base de cálculo prevista como sujeita à incidência do FEEF esta incluirá inclusive a parcela da ST.  A realização da apuração comparativa de cada contribuinte, tal qual previsto na legislação, é que determinará qual ou quais contribuintes deverão recolher o FEEF.  O entendimento está correto?</w:t>
      </w:r>
    </w:p>
    <w:p w:rsidR="002B5856" w:rsidRDefault="002B5856" w:rsidP="002C60EA">
      <w:pPr>
        <w:spacing w:line="360" w:lineRule="auto"/>
        <w:ind w:right="-851"/>
        <w:jc w:val="both"/>
        <w:rPr>
          <w:rFonts w:ascii="Times New Roman" w:hAnsi="Times New Roman" w:cs="Times New Roman"/>
          <w:lang w:eastAsia="pt-BR"/>
        </w:rPr>
      </w:pPr>
      <w:r>
        <w:rPr>
          <w:rFonts w:ascii="Times New Roman" w:hAnsi="Times New Roman" w:cs="Times New Roman"/>
          <w:lang w:eastAsia="pt-BR"/>
        </w:rPr>
        <w:tab/>
      </w:r>
      <w:proofErr w:type="gramStart"/>
      <w:r>
        <w:rPr>
          <w:rFonts w:ascii="Times New Roman" w:hAnsi="Times New Roman" w:cs="Times New Roman"/>
          <w:lang w:eastAsia="pt-BR"/>
        </w:rPr>
        <w:t>3</w:t>
      </w:r>
      <w:proofErr w:type="gramEnd"/>
      <w:r>
        <w:rPr>
          <w:rFonts w:ascii="Times New Roman" w:hAnsi="Times New Roman" w:cs="Times New Roman"/>
          <w:lang w:eastAsia="pt-BR"/>
        </w:rPr>
        <w:t xml:space="preserve">) </w:t>
      </w:r>
      <w:r w:rsidR="00940DA5">
        <w:rPr>
          <w:rFonts w:ascii="Times New Roman" w:hAnsi="Times New Roman" w:cs="Times New Roman"/>
          <w:lang w:eastAsia="pt-BR"/>
        </w:rPr>
        <w:t>A venda de diesel da distribuidora para empresa de ônibus em que a alíquota do ICMS foi fixada pela legislação estadual em 8%, ou seja, abaixo da alíquota padrão de 16%, corresponde a benefício a ser considerado para fins de cálculo do FEEF?</w:t>
      </w:r>
    </w:p>
    <w:p w:rsidR="00940DA5" w:rsidRDefault="00940DA5" w:rsidP="002C60EA">
      <w:pPr>
        <w:spacing w:line="360" w:lineRule="auto"/>
        <w:ind w:right="-851"/>
        <w:jc w:val="both"/>
        <w:rPr>
          <w:rFonts w:ascii="Times New Roman" w:hAnsi="Times New Roman" w:cs="Times New Roman"/>
          <w:lang w:eastAsia="pt-BR"/>
        </w:rPr>
      </w:pPr>
      <w:r>
        <w:rPr>
          <w:rFonts w:ascii="Times New Roman" w:hAnsi="Times New Roman" w:cs="Times New Roman"/>
          <w:lang w:eastAsia="pt-BR"/>
        </w:rPr>
        <w:tab/>
        <w:t>No entendimento da consulente, em relação aos fornecimentos para empresas de ônibus, não se trata de um benefício, mas sim de alíquota fixada pela legislação em patamar específico, e não de benefício de redução de base de cálculo.  Assim, essas operações não estão sujeitas ao FEEF.  O entendimento está correto?</w:t>
      </w:r>
    </w:p>
    <w:p w:rsidR="00940DA5" w:rsidRDefault="00940DA5" w:rsidP="002C60EA">
      <w:pPr>
        <w:spacing w:line="360" w:lineRule="auto"/>
        <w:ind w:right="-851"/>
        <w:jc w:val="both"/>
        <w:rPr>
          <w:rFonts w:ascii="Times New Roman" w:hAnsi="Times New Roman" w:cs="Times New Roman"/>
          <w:lang w:eastAsia="pt-BR"/>
        </w:rPr>
      </w:pPr>
      <w:r>
        <w:rPr>
          <w:rFonts w:ascii="Times New Roman" w:hAnsi="Times New Roman" w:cs="Times New Roman"/>
          <w:lang w:eastAsia="pt-BR"/>
        </w:rPr>
        <w:tab/>
      </w:r>
      <w:proofErr w:type="gramStart"/>
      <w:r>
        <w:rPr>
          <w:rFonts w:ascii="Times New Roman" w:hAnsi="Times New Roman" w:cs="Times New Roman"/>
          <w:lang w:eastAsia="pt-BR"/>
        </w:rPr>
        <w:t>4</w:t>
      </w:r>
      <w:proofErr w:type="gramEnd"/>
      <w:r>
        <w:rPr>
          <w:rFonts w:ascii="Times New Roman" w:hAnsi="Times New Roman" w:cs="Times New Roman"/>
          <w:lang w:eastAsia="pt-BR"/>
        </w:rPr>
        <w:t xml:space="preserve">) </w:t>
      </w:r>
      <w:r w:rsidR="00E633E7">
        <w:rPr>
          <w:rFonts w:ascii="Times New Roman" w:hAnsi="Times New Roman" w:cs="Times New Roman"/>
          <w:lang w:eastAsia="pt-BR"/>
        </w:rPr>
        <w:t>Nos fornecimentos de combustíveis para atividade pesqueira, a consulente adquire o diesel com tributação normal da refinaria, com o ICMS normal e ST.  Em função da isenção do ICMS concedida pelo Estado para empresas de pesca, o valor do ICMS é excluído do valor da venda.</w:t>
      </w:r>
    </w:p>
    <w:p w:rsidR="00E633E7" w:rsidRDefault="00E633E7" w:rsidP="002C60EA">
      <w:pPr>
        <w:spacing w:line="360" w:lineRule="auto"/>
        <w:ind w:right="-851"/>
        <w:jc w:val="both"/>
        <w:rPr>
          <w:rFonts w:ascii="Times New Roman" w:hAnsi="Times New Roman" w:cs="Times New Roman"/>
          <w:lang w:eastAsia="pt-BR"/>
        </w:rPr>
      </w:pPr>
      <w:r>
        <w:rPr>
          <w:rFonts w:ascii="Times New Roman" w:hAnsi="Times New Roman" w:cs="Times New Roman"/>
          <w:lang w:eastAsia="pt-BR"/>
        </w:rPr>
        <w:tab/>
        <w:t>Posteriormente, baseada na legislação estadual, a consulente pleiteia o ressarcimento do ICMS referente à aquisição do volume vendido à empresa de pesca e que, inicialmente, é suportado pela consulente/distribuidora.</w:t>
      </w:r>
    </w:p>
    <w:p w:rsidR="00E633E7" w:rsidRDefault="00E633E7" w:rsidP="002C60EA">
      <w:pPr>
        <w:spacing w:line="360" w:lineRule="auto"/>
        <w:ind w:right="-851"/>
        <w:jc w:val="both"/>
        <w:rPr>
          <w:rFonts w:ascii="Times New Roman" w:hAnsi="Times New Roman" w:cs="Times New Roman"/>
          <w:lang w:eastAsia="pt-BR"/>
        </w:rPr>
      </w:pPr>
      <w:r>
        <w:rPr>
          <w:rFonts w:ascii="Times New Roman" w:hAnsi="Times New Roman" w:cs="Times New Roman"/>
          <w:lang w:eastAsia="pt-BR"/>
        </w:rPr>
        <w:tab/>
      </w:r>
      <w:r w:rsidR="00635103">
        <w:rPr>
          <w:rFonts w:ascii="Times New Roman" w:hAnsi="Times New Roman" w:cs="Times New Roman"/>
          <w:lang w:eastAsia="pt-BR"/>
        </w:rPr>
        <w:t xml:space="preserve">No entendimento da consulente, esse ressarcimento trata de acerto financeiro, uma vez que a distribuidora suportou carga tributária não realizada.  Considerando que a consulente é integralmente </w:t>
      </w:r>
      <w:r w:rsidR="00635103">
        <w:rPr>
          <w:rFonts w:ascii="Times New Roman" w:hAnsi="Times New Roman" w:cs="Times New Roman"/>
          <w:lang w:eastAsia="pt-BR"/>
        </w:rPr>
        <w:lastRenderedPageBreak/>
        <w:t xml:space="preserve">substituída pela refinaria e, portanto, não realiza qualquer operação em relação a essas operações, entende que as mesmas não geram impactos para o cálculo do FEEF.  </w:t>
      </w:r>
      <w:r w:rsidR="00CF76D0">
        <w:rPr>
          <w:rFonts w:ascii="Times New Roman" w:hAnsi="Times New Roman" w:cs="Times New Roman"/>
          <w:lang w:eastAsia="pt-BR"/>
        </w:rPr>
        <w:t>O entendimento está correto?</w:t>
      </w:r>
    </w:p>
    <w:p w:rsidR="00CF76D0" w:rsidRDefault="00CF76D0" w:rsidP="002C60EA">
      <w:pPr>
        <w:spacing w:line="360" w:lineRule="auto"/>
        <w:ind w:right="-851"/>
        <w:jc w:val="both"/>
        <w:rPr>
          <w:rFonts w:ascii="Times New Roman" w:hAnsi="Times New Roman" w:cs="Times New Roman"/>
          <w:lang w:eastAsia="pt-BR"/>
        </w:rPr>
      </w:pPr>
      <w:r>
        <w:rPr>
          <w:rFonts w:ascii="Times New Roman" w:hAnsi="Times New Roman" w:cs="Times New Roman"/>
          <w:lang w:eastAsia="pt-BR"/>
        </w:rPr>
        <w:tab/>
      </w:r>
      <w:proofErr w:type="gramStart"/>
      <w:r>
        <w:rPr>
          <w:rFonts w:ascii="Times New Roman" w:hAnsi="Times New Roman" w:cs="Times New Roman"/>
          <w:lang w:eastAsia="pt-BR"/>
        </w:rPr>
        <w:t>5</w:t>
      </w:r>
      <w:proofErr w:type="gramEnd"/>
      <w:r>
        <w:rPr>
          <w:rFonts w:ascii="Times New Roman" w:hAnsi="Times New Roman" w:cs="Times New Roman"/>
          <w:lang w:eastAsia="pt-BR"/>
        </w:rPr>
        <w:t xml:space="preserve">) </w:t>
      </w:r>
      <w:r w:rsidR="00F36F82">
        <w:rPr>
          <w:rFonts w:ascii="Times New Roman" w:hAnsi="Times New Roman" w:cs="Times New Roman"/>
          <w:lang w:eastAsia="pt-BR"/>
        </w:rPr>
        <w:t>De acordo com o artigo 6º do Decreto n.º 45.810/16, os contribuintes poderão usufruir integralmente dos benefícios caso suas arrecadações no trimestre imediatamente anterior em que dever</w:t>
      </w:r>
      <w:r w:rsidR="007C540C">
        <w:rPr>
          <w:rFonts w:ascii="Times New Roman" w:hAnsi="Times New Roman" w:cs="Times New Roman"/>
          <w:lang w:eastAsia="pt-BR"/>
        </w:rPr>
        <w:t>ia ser feito o depósito no FEEF</w:t>
      </w:r>
      <w:r w:rsidR="00F36F82">
        <w:rPr>
          <w:rFonts w:ascii="Times New Roman" w:hAnsi="Times New Roman" w:cs="Times New Roman"/>
          <w:lang w:eastAsia="pt-BR"/>
        </w:rPr>
        <w:t xml:space="preserve"> seja</w:t>
      </w:r>
      <w:r w:rsidR="001E21AC">
        <w:rPr>
          <w:rFonts w:ascii="Times New Roman" w:hAnsi="Times New Roman" w:cs="Times New Roman"/>
          <w:lang w:eastAsia="pt-BR"/>
        </w:rPr>
        <w:t>m</w:t>
      </w:r>
      <w:r w:rsidR="00F36F82">
        <w:rPr>
          <w:rFonts w:ascii="Times New Roman" w:hAnsi="Times New Roman" w:cs="Times New Roman"/>
          <w:lang w:eastAsia="pt-BR"/>
        </w:rPr>
        <w:t xml:space="preserve"> superiores ao valor do próprio FEEF comparado com mesmo trimestre do ano </w:t>
      </w:r>
      <w:r w:rsidR="00081EE7">
        <w:rPr>
          <w:rFonts w:ascii="Times New Roman" w:hAnsi="Times New Roman" w:cs="Times New Roman"/>
          <w:lang w:eastAsia="pt-BR"/>
        </w:rPr>
        <w:t>anterior.  Essa determinação está vinculada à apuração do contribuinte responsável pelo dep</w:t>
      </w:r>
      <w:r w:rsidR="00EC2B76">
        <w:rPr>
          <w:rFonts w:ascii="Times New Roman" w:hAnsi="Times New Roman" w:cs="Times New Roman"/>
          <w:lang w:eastAsia="pt-BR"/>
        </w:rPr>
        <w:t>ósito da FEEF ou da apuração do real detentor do benefício?</w:t>
      </w:r>
    </w:p>
    <w:p w:rsidR="00D36E6B" w:rsidRDefault="00EC2B76" w:rsidP="002C60EA">
      <w:pPr>
        <w:spacing w:line="360" w:lineRule="auto"/>
        <w:ind w:right="-851"/>
        <w:jc w:val="both"/>
        <w:rPr>
          <w:rFonts w:ascii="Times New Roman" w:hAnsi="Times New Roman" w:cs="Times New Roman"/>
          <w:lang w:eastAsia="pt-BR"/>
        </w:rPr>
      </w:pPr>
      <w:r>
        <w:rPr>
          <w:rFonts w:ascii="Times New Roman" w:hAnsi="Times New Roman" w:cs="Times New Roman"/>
          <w:lang w:eastAsia="pt-BR"/>
        </w:rPr>
        <w:tab/>
      </w:r>
      <w:r w:rsidR="005339BB">
        <w:rPr>
          <w:rFonts w:ascii="Times New Roman" w:hAnsi="Times New Roman" w:cs="Times New Roman"/>
          <w:lang w:eastAsia="pt-BR"/>
        </w:rPr>
        <w:t xml:space="preserve">No entendimento da consulente, a apuração deve ser realizada pelos dois e, se resultar em valor não superior, tem que haver recolhimento.  </w:t>
      </w:r>
    </w:p>
    <w:p w:rsidR="00D36E6B" w:rsidRDefault="00D36E6B" w:rsidP="002C60EA">
      <w:pPr>
        <w:spacing w:line="360" w:lineRule="auto"/>
        <w:ind w:right="-851"/>
        <w:jc w:val="both"/>
        <w:rPr>
          <w:rFonts w:ascii="Times New Roman" w:hAnsi="Times New Roman" w:cs="Times New Roman"/>
          <w:lang w:eastAsia="pt-BR"/>
        </w:rPr>
      </w:pPr>
      <w:r>
        <w:rPr>
          <w:rFonts w:ascii="Times New Roman" w:hAnsi="Times New Roman" w:cs="Times New Roman"/>
          <w:lang w:eastAsia="pt-BR"/>
        </w:rPr>
        <w:tab/>
      </w:r>
      <w:r w:rsidR="005339BB">
        <w:rPr>
          <w:rFonts w:ascii="Times New Roman" w:hAnsi="Times New Roman" w:cs="Times New Roman"/>
          <w:lang w:eastAsia="pt-BR"/>
        </w:rPr>
        <w:t>Ainda com relação à apuração, entende a consulente</w:t>
      </w:r>
      <w:r>
        <w:rPr>
          <w:rFonts w:ascii="Times New Roman" w:hAnsi="Times New Roman" w:cs="Times New Roman"/>
          <w:lang w:eastAsia="pt-BR"/>
        </w:rPr>
        <w:t xml:space="preserve"> que: (i) deve ser desconsiderado saldo credor acumulado, ou seja, a apuração deve ser mensal sem considerar o saldo credor acumulado; (</w:t>
      </w:r>
      <w:proofErr w:type="gramStart"/>
      <w:r>
        <w:rPr>
          <w:rFonts w:ascii="Times New Roman" w:hAnsi="Times New Roman" w:cs="Times New Roman"/>
          <w:lang w:eastAsia="pt-BR"/>
        </w:rPr>
        <w:t>ii</w:t>
      </w:r>
      <w:proofErr w:type="gramEnd"/>
      <w:r>
        <w:rPr>
          <w:rFonts w:ascii="Times New Roman" w:hAnsi="Times New Roman" w:cs="Times New Roman"/>
          <w:lang w:eastAsia="pt-BR"/>
        </w:rPr>
        <w:t xml:space="preserve">) </w:t>
      </w:r>
      <w:r w:rsidR="001A2652">
        <w:rPr>
          <w:rFonts w:ascii="Times New Roman" w:hAnsi="Times New Roman" w:cs="Times New Roman"/>
          <w:lang w:eastAsia="pt-BR"/>
        </w:rPr>
        <w:t>o saldo credor do mês corrente deve ser considerado.</w:t>
      </w:r>
    </w:p>
    <w:p w:rsidR="00EF07B0" w:rsidRPr="00EF07B0" w:rsidRDefault="00D36E6B" w:rsidP="002C60EA">
      <w:pPr>
        <w:spacing w:line="360" w:lineRule="auto"/>
        <w:ind w:right="-851"/>
        <w:jc w:val="both"/>
        <w:rPr>
          <w:rFonts w:ascii="Times New Roman" w:hAnsi="Times New Roman" w:cs="Times New Roman"/>
        </w:rPr>
      </w:pPr>
      <w:r>
        <w:rPr>
          <w:rFonts w:ascii="Times New Roman" w:hAnsi="Times New Roman" w:cs="Times New Roman"/>
          <w:lang w:eastAsia="pt-BR"/>
        </w:rPr>
        <w:t xml:space="preserve"> </w:t>
      </w:r>
      <w:r w:rsidR="003962FC">
        <w:rPr>
          <w:rFonts w:ascii="Times New Roman" w:hAnsi="Times New Roman" w:cs="Times New Roman"/>
          <w:lang w:eastAsia="pt-BR"/>
        </w:rPr>
        <w:tab/>
      </w:r>
      <w:r w:rsidR="00EF07B0" w:rsidRPr="00EF07B0">
        <w:rPr>
          <w:rFonts w:ascii="Times New Roman" w:hAnsi="Times New Roman" w:cs="Times New Roman"/>
        </w:rPr>
        <w:t xml:space="preserve">O processo encontra-se instruído com o comprovante de pagamento da TSE (fls. </w:t>
      </w:r>
      <w:r w:rsidR="0046153E">
        <w:rPr>
          <w:rFonts w:ascii="Times New Roman" w:hAnsi="Times New Roman" w:cs="Times New Roman"/>
        </w:rPr>
        <w:t>1</w:t>
      </w:r>
      <w:r w:rsidR="0074739C">
        <w:rPr>
          <w:rFonts w:ascii="Times New Roman" w:hAnsi="Times New Roman" w:cs="Times New Roman"/>
        </w:rPr>
        <w:t>0</w:t>
      </w:r>
      <w:r w:rsidR="0046153E">
        <w:rPr>
          <w:rFonts w:ascii="Times New Roman" w:hAnsi="Times New Roman" w:cs="Times New Roman"/>
        </w:rPr>
        <w:t>, 10-v/12</w:t>
      </w:r>
      <w:r w:rsidR="00EF07B0" w:rsidRPr="00EF07B0">
        <w:rPr>
          <w:rFonts w:ascii="Times New Roman" w:hAnsi="Times New Roman" w:cs="Times New Roman"/>
        </w:rPr>
        <w:t>), a habilitação do</w:t>
      </w:r>
      <w:r w:rsidR="0046153E">
        <w:rPr>
          <w:rFonts w:ascii="Times New Roman" w:hAnsi="Times New Roman" w:cs="Times New Roman"/>
        </w:rPr>
        <w:t>s</w:t>
      </w:r>
      <w:r w:rsidR="00EF07B0" w:rsidRPr="00EF07B0">
        <w:rPr>
          <w:rFonts w:ascii="Times New Roman" w:hAnsi="Times New Roman" w:cs="Times New Roman"/>
        </w:rPr>
        <w:t xml:space="preserve"> signatário</w:t>
      </w:r>
      <w:r w:rsidR="0046153E">
        <w:rPr>
          <w:rFonts w:ascii="Times New Roman" w:hAnsi="Times New Roman" w:cs="Times New Roman"/>
        </w:rPr>
        <w:t>s</w:t>
      </w:r>
      <w:r w:rsidR="00EF07B0" w:rsidRPr="00EF07B0">
        <w:rPr>
          <w:rFonts w:ascii="Times New Roman" w:hAnsi="Times New Roman" w:cs="Times New Roman"/>
        </w:rPr>
        <w:t xml:space="preserve"> da inicial para postular em nome da consulente (fls. </w:t>
      </w:r>
      <w:r w:rsidR="0046153E">
        <w:rPr>
          <w:rFonts w:ascii="Times New Roman" w:hAnsi="Times New Roman" w:cs="Times New Roman"/>
        </w:rPr>
        <w:t>12/15-v</w:t>
      </w:r>
      <w:r w:rsidR="00EF07B0" w:rsidRPr="00EF07B0">
        <w:rPr>
          <w:rFonts w:ascii="Times New Roman" w:hAnsi="Times New Roman" w:cs="Times New Roman"/>
        </w:rPr>
        <w:t xml:space="preserve">), bem como as </w:t>
      </w:r>
      <w:r w:rsidR="0074739C">
        <w:rPr>
          <w:rFonts w:ascii="Times New Roman" w:hAnsi="Times New Roman" w:cs="Times New Roman"/>
        </w:rPr>
        <w:t>i</w:t>
      </w:r>
      <w:r w:rsidR="00EF07B0" w:rsidRPr="00EF07B0">
        <w:rPr>
          <w:rFonts w:ascii="Times New Roman" w:hAnsi="Times New Roman" w:cs="Times New Roman"/>
        </w:rPr>
        <w:t xml:space="preserve">nformações relativas aos incisos I e II do artigo 3º da Resolução SEF n.° 109/76 (fls. </w:t>
      </w:r>
      <w:r w:rsidR="0046153E">
        <w:rPr>
          <w:rFonts w:ascii="Times New Roman" w:hAnsi="Times New Roman" w:cs="Times New Roman"/>
        </w:rPr>
        <w:t>52</w:t>
      </w:r>
      <w:r w:rsidR="00EF07B0" w:rsidRPr="00EF07B0">
        <w:rPr>
          <w:rFonts w:ascii="Times New Roman" w:hAnsi="Times New Roman" w:cs="Times New Roman"/>
        </w:rPr>
        <w:t>).</w:t>
      </w:r>
    </w:p>
    <w:p w:rsidR="00EF07B0" w:rsidRDefault="00EF07B0" w:rsidP="002C60EA">
      <w:pPr>
        <w:spacing w:line="360" w:lineRule="auto"/>
        <w:ind w:right="-851"/>
        <w:jc w:val="both"/>
        <w:rPr>
          <w:rFonts w:ascii="Times New Roman" w:hAnsi="Times New Roman" w:cs="Times New Roman"/>
          <w:b/>
          <w:smallCaps/>
        </w:rPr>
      </w:pPr>
      <w:r>
        <w:rPr>
          <w:rFonts w:ascii="Times New Roman" w:hAnsi="Times New Roman" w:cs="Times New Roman"/>
          <w:b/>
          <w:smallCaps/>
          <w:lang w:eastAsia="pt-BR"/>
        </w:rPr>
        <w:tab/>
      </w:r>
      <w:r w:rsidRPr="0074739C">
        <w:rPr>
          <w:rFonts w:ascii="Times New Roman" w:hAnsi="Times New Roman" w:cs="Times New Roman"/>
          <w:b/>
          <w:smallCaps/>
          <w:lang w:eastAsia="pt-BR"/>
        </w:rPr>
        <w:t xml:space="preserve"> </w:t>
      </w:r>
      <w:r w:rsidRPr="0074739C">
        <w:rPr>
          <w:rFonts w:ascii="Times New Roman" w:hAnsi="Times New Roman" w:cs="Times New Roman"/>
          <w:b/>
          <w:smallCaps/>
        </w:rPr>
        <w:t>II – A</w:t>
      </w:r>
      <w:r w:rsidR="0074739C" w:rsidRPr="0074739C">
        <w:rPr>
          <w:rFonts w:ascii="Times New Roman" w:hAnsi="Times New Roman" w:cs="Times New Roman"/>
          <w:b/>
          <w:smallCaps/>
        </w:rPr>
        <w:t>nálise</w:t>
      </w:r>
      <w:r w:rsidR="00EE4275">
        <w:rPr>
          <w:rFonts w:ascii="Times New Roman" w:hAnsi="Times New Roman" w:cs="Times New Roman"/>
          <w:b/>
          <w:smallCaps/>
        </w:rPr>
        <w:t xml:space="preserve">, </w:t>
      </w:r>
      <w:r w:rsidRPr="0074739C">
        <w:rPr>
          <w:rFonts w:ascii="Times New Roman" w:hAnsi="Times New Roman" w:cs="Times New Roman"/>
          <w:b/>
          <w:smallCaps/>
        </w:rPr>
        <w:t>F</w:t>
      </w:r>
      <w:r w:rsidR="003B33F2">
        <w:rPr>
          <w:rFonts w:ascii="Times New Roman" w:hAnsi="Times New Roman" w:cs="Times New Roman"/>
          <w:b/>
          <w:smallCaps/>
        </w:rPr>
        <w:t xml:space="preserve">undamentação e </w:t>
      </w:r>
      <w:r w:rsidRPr="00EF07B0">
        <w:rPr>
          <w:rFonts w:ascii="Times New Roman" w:hAnsi="Times New Roman" w:cs="Times New Roman"/>
          <w:b/>
          <w:smallCaps/>
        </w:rPr>
        <w:t>Resposta:</w:t>
      </w:r>
    </w:p>
    <w:p w:rsidR="007F5A03" w:rsidRPr="007F5A03" w:rsidRDefault="003B33F2" w:rsidP="007F5A03">
      <w:pPr>
        <w:spacing w:line="360" w:lineRule="auto"/>
        <w:ind w:right="-851"/>
        <w:jc w:val="both"/>
        <w:rPr>
          <w:rFonts w:ascii="Times New Roman" w:hAnsi="Times New Roman" w:cs="Times New Roman"/>
        </w:rPr>
      </w:pPr>
      <w:r>
        <w:rPr>
          <w:rFonts w:ascii="Times New Roman" w:hAnsi="Times New Roman" w:cs="Times New Roman"/>
          <w:b/>
          <w:smallCaps/>
        </w:rPr>
        <w:tab/>
      </w:r>
      <w:proofErr w:type="gramStart"/>
      <w:r w:rsidRPr="003B33F2">
        <w:rPr>
          <w:rFonts w:ascii="Times New Roman" w:hAnsi="Times New Roman" w:cs="Times New Roman"/>
        </w:rPr>
        <w:t>1</w:t>
      </w:r>
      <w:proofErr w:type="gramEnd"/>
      <w:r w:rsidRPr="003B33F2">
        <w:rPr>
          <w:rFonts w:ascii="Times New Roman" w:hAnsi="Times New Roman" w:cs="Times New Roman"/>
        </w:rPr>
        <w:t>)</w:t>
      </w:r>
      <w:r w:rsidR="007F5A03">
        <w:rPr>
          <w:rFonts w:ascii="Times New Roman" w:hAnsi="Times New Roman" w:cs="Times New Roman"/>
        </w:rPr>
        <w:t xml:space="preserve"> A</w:t>
      </w:r>
      <w:r w:rsidR="007F5A03" w:rsidRPr="007F5A03">
        <w:rPr>
          <w:rFonts w:ascii="Times New Roman" w:hAnsi="Times New Roman" w:cs="Times New Roman"/>
        </w:rPr>
        <w:t xml:space="preserve"> consulente questiona se é devido o depósito no FEEF em relação às operações “beneficiadas” com a imunidade constitucional prevista na alínea b do Inciso X do </w:t>
      </w:r>
      <w:r w:rsidR="001E1DDF">
        <w:rPr>
          <w:rFonts w:ascii="Times New Roman" w:hAnsi="Times New Roman" w:cs="Times New Roman"/>
        </w:rPr>
        <w:t>§ do</w:t>
      </w:r>
      <w:r w:rsidR="007F5A03" w:rsidRPr="007F5A03">
        <w:rPr>
          <w:rFonts w:ascii="Times New Roman" w:hAnsi="Times New Roman" w:cs="Times New Roman"/>
        </w:rPr>
        <w:t xml:space="preserve"> 2º do artigo 155 da CF, relativa a não incidência do imposto sobre operações que destinem a outros Estados  petróleo, inclusive lubrificantes, combustíveis líquidos e gasosos dele derivados, e energia elétrica.</w:t>
      </w:r>
    </w:p>
    <w:p w:rsidR="007F5A03" w:rsidRPr="007F5A03" w:rsidRDefault="007F5A03" w:rsidP="007F5A03">
      <w:pPr>
        <w:spacing w:line="360" w:lineRule="auto"/>
        <w:ind w:right="-851"/>
        <w:jc w:val="both"/>
        <w:rPr>
          <w:rFonts w:ascii="Times New Roman" w:hAnsi="Times New Roman" w:cs="Times New Roman"/>
        </w:rPr>
      </w:pPr>
      <w:r w:rsidRPr="007F5A03">
        <w:rPr>
          <w:rFonts w:ascii="Times New Roman" w:hAnsi="Times New Roman" w:cs="Times New Roman"/>
        </w:rPr>
        <w:tab/>
        <w:t>Entendemos que não. As imunidades constitucionais não podem ser consideradas benefícios fiscais, e, portanto, não há obrigatoriedade de depósito no FEEF em relação às operações praticadas nas condições previstas neste dispositivo da CF.</w:t>
      </w:r>
      <w:r w:rsidR="005B3BC2">
        <w:rPr>
          <w:rFonts w:ascii="Times New Roman" w:hAnsi="Times New Roman" w:cs="Times New Roman"/>
        </w:rPr>
        <w:t xml:space="preserve"> </w:t>
      </w:r>
      <w:r w:rsidR="00783143">
        <w:rPr>
          <w:rFonts w:ascii="Times New Roman" w:hAnsi="Times New Roman" w:cs="Times New Roman"/>
        </w:rPr>
        <w:t xml:space="preserve">Observe, porém, que </w:t>
      </w:r>
      <w:r w:rsidR="005B3BC2">
        <w:rPr>
          <w:rFonts w:ascii="Times New Roman" w:hAnsi="Times New Roman" w:cs="Times New Roman"/>
        </w:rPr>
        <w:t xml:space="preserve">de acordo com o dispositivo </w:t>
      </w:r>
      <w:r w:rsidR="00783143" w:rsidRPr="00FE4743">
        <w:rPr>
          <w:rFonts w:ascii="Times New Roman" w:hAnsi="Times New Roman" w:cs="Times New Roman"/>
        </w:rPr>
        <w:t>constitucional</w:t>
      </w:r>
      <w:r w:rsidR="005B3BC2">
        <w:rPr>
          <w:rFonts w:ascii="Times New Roman" w:hAnsi="Times New Roman" w:cs="Times New Roman"/>
        </w:rPr>
        <w:t xml:space="preserve"> em questão a </w:t>
      </w:r>
      <w:r w:rsidR="005B3BC2" w:rsidRPr="00FE4743">
        <w:rPr>
          <w:rFonts w:ascii="Times New Roman" w:hAnsi="Times New Roman" w:cs="Times New Roman"/>
        </w:rPr>
        <w:t>imunidade</w:t>
      </w:r>
      <w:r w:rsidR="00783143" w:rsidRPr="00FE4743">
        <w:rPr>
          <w:rFonts w:ascii="Times New Roman" w:hAnsi="Times New Roman" w:cs="Times New Roman"/>
        </w:rPr>
        <w:t xml:space="preserve"> não se </w:t>
      </w:r>
      <w:r w:rsidR="00783143">
        <w:rPr>
          <w:rFonts w:ascii="Times New Roman" w:hAnsi="Times New Roman" w:cs="Times New Roman"/>
        </w:rPr>
        <w:t xml:space="preserve">aplica às operações interestaduais com </w:t>
      </w:r>
      <w:r w:rsidR="00783143" w:rsidRPr="00FE4743">
        <w:rPr>
          <w:rFonts w:ascii="Times New Roman" w:hAnsi="Times New Roman" w:cs="Times New Roman"/>
        </w:rPr>
        <w:t>combustíveis NÃO derivados d</w:t>
      </w:r>
      <w:r w:rsidR="005B3BC2">
        <w:rPr>
          <w:rFonts w:ascii="Times New Roman" w:hAnsi="Times New Roman" w:cs="Times New Roman"/>
        </w:rPr>
        <w:t>e</w:t>
      </w:r>
      <w:r w:rsidR="00783143" w:rsidRPr="00FE4743">
        <w:rPr>
          <w:rFonts w:ascii="Times New Roman" w:hAnsi="Times New Roman" w:cs="Times New Roman"/>
        </w:rPr>
        <w:t xml:space="preserve"> petróleo.</w:t>
      </w:r>
    </w:p>
    <w:p w:rsidR="007F5A03" w:rsidRPr="007F5A03" w:rsidRDefault="007F5A03" w:rsidP="007F5A03">
      <w:pPr>
        <w:spacing w:line="360" w:lineRule="auto"/>
        <w:ind w:right="-851"/>
        <w:jc w:val="both"/>
        <w:rPr>
          <w:rFonts w:ascii="Times New Roman" w:hAnsi="Times New Roman" w:cs="Times New Roman"/>
        </w:rPr>
      </w:pPr>
      <w:r w:rsidRPr="007F5A03">
        <w:rPr>
          <w:rFonts w:ascii="Times New Roman" w:hAnsi="Times New Roman" w:cs="Times New Roman"/>
        </w:rPr>
        <w:tab/>
        <w:t>Entretanto, a consulente, na sua exposição, argumenta que o Estado do Rio de Janeiro teria dispensado “</w:t>
      </w:r>
      <w:r w:rsidRPr="00783143">
        <w:rPr>
          <w:rFonts w:ascii="Times New Roman" w:hAnsi="Times New Roman" w:cs="Times New Roman"/>
          <w:i/>
        </w:rPr>
        <w:t xml:space="preserve">o recolhimento do ICMS diferido nas aquisições de Querosene de Aviação e de Óleos </w:t>
      </w:r>
      <w:r w:rsidRPr="00783143">
        <w:rPr>
          <w:rFonts w:ascii="Times New Roman" w:hAnsi="Times New Roman" w:cs="Times New Roman"/>
          <w:i/>
        </w:rPr>
        <w:lastRenderedPageBreak/>
        <w:t>Básicos, quando das saídas interestaduais</w:t>
      </w:r>
      <w:r w:rsidRPr="007F5A03">
        <w:rPr>
          <w:rFonts w:ascii="Times New Roman" w:hAnsi="Times New Roman" w:cs="Times New Roman"/>
        </w:rPr>
        <w:t xml:space="preserve">” dessas mercadorias, por serem tais produtos submetidos às regras de tributação no destino, o que não seria um benefício fiscal, e cita o seguinte dispositivo: </w:t>
      </w:r>
      <w:r w:rsidR="00BC2DAB">
        <w:rPr>
          <w:rFonts w:ascii="Times New Roman" w:hAnsi="Times New Roman" w:cs="Times New Roman"/>
        </w:rPr>
        <w:t>i</w:t>
      </w:r>
      <w:r w:rsidRPr="007F5A03">
        <w:rPr>
          <w:rFonts w:ascii="Times New Roman" w:hAnsi="Times New Roman" w:cs="Times New Roman"/>
        </w:rPr>
        <w:t xml:space="preserve">nciso I do </w:t>
      </w:r>
      <w:r w:rsidR="00BC2DAB">
        <w:rPr>
          <w:rFonts w:ascii="Times New Roman" w:hAnsi="Times New Roman" w:cs="Times New Roman"/>
        </w:rPr>
        <w:t xml:space="preserve">§ </w:t>
      </w:r>
      <w:r w:rsidRPr="007F5A03">
        <w:rPr>
          <w:rFonts w:ascii="Times New Roman" w:hAnsi="Times New Roman" w:cs="Times New Roman"/>
        </w:rPr>
        <w:t xml:space="preserve">4º do artigo 155 da CF. </w:t>
      </w:r>
    </w:p>
    <w:p w:rsidR="007F5A03" w:rsidRPr="007F5A03" w:rsidRDefault="007F5A03" w:rsidP="007F5A03">
      <w:pPr>
        <w:spacing w:line="360" w:lineRule="auto"/>
        <w:ind w:right="-851"/>
        <w:jc w:val="both"/>
        <w:rPr>
          <w:rFonts w:ascii="Times New Roman" w:hAnsi="Times New Roman" w:cs="Times New Roman"/>
        </w:rPr>
      </w:pPr>
      <w:r w:rsidRPr="007F5A03">
        <w:rPr>
          <w:rFonts w:ascii="Times New Roman" w:hAnsi="Times New Roman" w:cs="Times New Roman"/>
        </w:rPr>
        <w:tab/>
        <w:t>A dispensa do recolhimento do imposto diferido, de acordo com o disposto no artigo 2º do Decreto n.º 43.128/2011, abaixo reproduzido, constitui, por si só, um benefício fiscal, e, consequentemente, sujeita o usufrutuário ao depósito no FEEF.</w:t>
      </w:r>
    </w:p>
    <w:p w:rsidR="007F5A03" w:rsidRPr="007F5A03" w:rsidRDefault="007F5A03" w:rsidP="007F5A03">
      <w:pPr>
        <w:spacing w:line="360" w:lineRule="auto"/>
        <w:ind w:right="-851"/>
        <w:jc w:val="both"/>
        <w:rPr>
          <w:rFonts w:ascii="Times New Roman" w:hAnsi="Times New Roman" w:cs="Times New Roman"/>
        </w:rPr>
      </w:pPr>
      <w:r w:rsidRPr="007F5A03">
        <w:rPr>
          <w:rFonts w:ascii="Times New Roman" w:hAnsi="Times New Roman" w:cs="Times New Roman"/>
        </w:rPr>
        <w:tab/>
      </w:r>
      <w:r>
        <w:rPr>
          <w:rFonts w:ascii="Times New Roman" w:hAnsi="Times New Roman" w:cs="Times New Roman"/>
        </w:rPr>
        <w:t>“</w:t>
      </w:r>
      <w:r w:rsidRPr="007F5A03">
        <w:rPr>
          <w:rFonts w:ascii="Times New Roman" w:hAnsi="Times New Roman" w:cs="Times New Roman"/>
          <w:i/>
        </w:rPr>
        <w:t>Art. 2º - Na hipótese de saída isenta ou não tributada de QAV promovida por distribuidora de combustíveis, não se aplica o disposto no parágrafo único do artigo 39 do Livro I do RICMS aprovado pelo Decreto nº 27427/00, de 17 de novembro de 2000</w:t>
      </w:r>
      <w:r>
        <w:rPr>
          <w:rFonts w:ascii="Times New Roman" w:hAnsi="Times New Roman" w:cs="Times New Roman"/>
        </w:rPr>
        <w:t>”</w:t>
      </w:r>
      <w:r w:rsidRPr="007F5A03">
        <w:rPr>
          <w:rFonts w:ascii="Times New Roman" w:hAnsi="Times New Roman" w:cs="Times New Roman"/>
        </w:rPr>
        <w:t>.</w:t>
      </w:r>
    </w:p>
    <w:p w:rsidR="007F5A03" w:rsidRPr="007F5A03" w:rsidRDefault="007F5A03" w:rsidP="007F5A03">
      <w:pPr>
        <w:spacing w:line="360" w:lineRule="auto"/>
        <w:ind w:right="-851"/>
        <w:jc w:val="both"/>
        <w:rPr>
          <w:rFonts w:ascii="Times New Roman" w:hAnsi="Times New Roman" w:cs="Times New Roman"/>
        </w:rPr>
      </w:pPr>
      <w:r w:rsidRPr="007F5A03">
        <w:rPr>
          <w:rFonts w:ascii="Times New Roman" w:hAnsi="Times New Roman" w:cs="Times New Roman"/>
        </w:rPr>
        <w:tab/>
        <w:t>O artigo 39 do Livro I do RICMS determina o lançamento do imposto diferido nas operações anteriores na coluna Outros Débitos do Livro de Apuração, no caso de saída isenta ou não tributada. Ou seja, a dispensa de lançamento a débito do ICMS diferido anteriormente, na saída interestadual não tributada, é benefício fiscal.</w:t>
      </w:r>
    </w:p>
    <w:p w:rsidR="007F5A03" w:rsidRPr="007F5A03" w:rsidRDefault="007F5A03" w:rsidP="007F5A03">
      <w:pPr>
        <w:spacing w:line="360" w:lineRule="auto"/>
        <w:ind w:right="-851"/>
        <w:jc w:val="both"/>
        <w:rPr>
          <w:rFonts w:ascii="Times New Roman" w:hAnsi="Times New Roman" w:cs="Times New Roman"/>
        </w:rPr>
      </w:pPr>
      <w:r w:rsidRPr="007F5A03">
        <w:rPr>
          <w:rFonts w:ascii="Times New Roman" w:hAnsi="Times New Roman" w:cs="Times New Roman"/>
        </w:rPr>
        <w:tab/>
        <w:t xml:space="preserve">Para corroborar esse entendimento de que a dispensa de pagamento do imposto diferido é um benefício fiscal, destacamos o disposto no </w:t>
      </w:r>
      <w:r w:rsidR="00BC2DAB">
        <w:rPr>
          <w:rFonts w:ascii="Times New Roman" w:hAnsi="Times New Roman" w:cs="Times New Roman"/>
        </w:rPr>
        <w:t xml:space="preserve">§ </w:t>
      </w:r>
      <w:r w:rsidRPr="007F5A03">
        <w:rPr>
          <w:rFonts w:ascii="Times New Roman" w:hAnsi="Times New Roman" w:cs="Times New Roman"/>
        </w:rPr>
        <w:t xml:space="preserve">5º do artigo 2º do Decreto n.º 45.810/2016 (que instituiu o FEEF), que, ao dispor sobre o cálculo do valor do imposto que seria devido, sem considerar os benefícios fiscais, de que trata o inciso II do </w:t>
      </w:r>
      <w:r w:rsidR="00DC74BE">
        <w:rPr>
          <w:rFonts w:ascii="Times New Roman" w:hAnsi="Times New Roman" w:cs="Times New Roman"/>
        </w:rPr>
        <w:t xml:space="preserve">§ </w:t>
      </w:r>
      <w:r w:rsidRPr="007F5A03">
        <w:rPr>
          <w:rFonts w:ascii="Times New Roman" w:hAnsi="Times New Roman" w:cs="Times New Roman"/>
        </w:rPr>
        <w:t>1º do artigo 5º, reconhece que o fato (dispensa do imposto diferido) está sujeito ao FEEF, sendo, portanto, um benefício fiscal.</w:t>
      </w:r>
    </w:p>
    <w:p w:rsidR="007F5A03" w:rsidRPr="007F5A03" w:rsidRDefault="007F5A03" w:rsidP="007F5A03">
      <w:pPr>
        <w:spacing w:line="360" w:lineRule="auto"/>
        <w:ind w:right="-851"/>
        <w:jc w:val="both"/>
        <w:rPr>
          <w:rFonts w:ascii="Times New Roman" w:hAnsi="Times New Roman" w:cs="Times New Roman"/>
        </w:rPr>
      </w:pPr>
      <w:r w:rsidRPr="007F5A03">
        <w:rPr>
          <w:rFonts w:ascii="Times New Roman" w:hAnsi="Times New Roman" w:cs="Times New Roman"/>
        </w:rPr>
        <w:tab/>
      </w:r>
      <w:r>
        <w:rPr>
          <w:rFonts w:ascii="Times New Roman" w:hAnsi="Times New Roman" w:cs="Times New Roman"/>
        </w:rPr>
        <w:t>“</w:t>
      </w:r>
      <w:r w:rsidRPr="007F5A03">
        <w:rPr>
          <w:rFonts w:ascii="Times New Roman" w:hAnsi="Times New Roman" w:cs="Times New Roman"/>
          <w:i/>
        </w:rPr>
        <w:t>§ 5.º Quando houver dispensa total ou parcial de pagamento do ICMS diferido, em saídas subsequentes, inclusive quando prevista a não aplicação do disposto no art. 39 do Livro I do Regulamento do ICMS, aprovado pelo Decreto n.º 27.427, de 17 de novembro de 2000, para efeito da apuração prevista no inciso II do § 1.º do art. 5.º, devem ser desconsiderados os benefícios ou incentivos fiscais concessivos da desoneração total ou parcial nas operações de saída</w:t>
      </w:r>
      <w:r>
        <w:rPr>
          <w:rFonts w:ascii="Times New Roman" w:hAnsi="Times New Roman" w:cs="Times New Roman"/>
        </w:rPr>
        <w:t>”</w:t>
      </w:r>
      <w:r w:rsidRPr="007F5A03">
        <w:rPr>
          <w:rFonts w:ascii="Times New Roman" w:hAnsi="Times New Roman" w:cs="Times New Roman"/>
        </w:rPr>
        <w:t>.</w:t>
      </w:r>
    </w:p>
    <w:p w:rsidR="007F5A03" w:rsidRPr="007F5A03" w:rsidRDefault="007F5A03" w:rsidP="007F5A03">
      <w:pPr>
        <w:spacing w:line="360" w:lineRule="auto"/>
        <w:ind w:right="-851"/>
        <w:jc w:val="both"/>
        <w:rPr>
          <w:rFonts w:ascii="Times New Roman" w:hAnsi="Times New Roman" w:cs="Times New Roman"/>
        </w:rPr>
      </w:pPr>
      <w:r w:rsidRPr="007F5A03">
        <w:rPr>
          <w:rFonts w:ascii="Times New Roman" w:hAnsi="Times New Roman" w:cs="Times New Roman"/>
        </w:rPr>
        <w:tab/>
        <w:t xml:space="preserve">Ressaltamos ainda que o dispositivo citado pela consulente, </w:t>
      </w:r>
      <w:r w:rsidR="00783143">
        <w:rPr>
          <w:rFonts w:ascii="Times New Roman" w:hAnsi="Times New Roman" w:cs="Times New Roman"/>
        </w:rPr>
        <w:t>i</w:t>
      </w:r>
      <w:r w:rsidRPr="007F5A03">
        <w:rPr>
          <w:rFonts w:ascii="Times New Roman" w:hAnsi="Times New Roman" w:cs="Times New Roman"/>
        </w:rPr>
        <w:t xml:space="preserve">nciso I do </w:t>
      </w:r>
      <w:r w:rsidR="00783143">
        <w:rPr>
          <w:rFonts w:ascii="Times New Roman" w:hAnsi="Times New Roman" w:cs="Times New Roman"/>
        </w:rPr>
        <w:t xml:space="preserve">§ </w:t>
      </w:r>
      <w:r w:rsidRPr="007F5A03">
        <w:rPr>
          <w:rFonts w:ascii="Times New Roman" w:hAnsi="Times New Roman" w:cs="Times New Roman"/>
        </w:rPr>
        <w:t xml:space="preserve">4º do artigo 155 da CF, não pode ser considerado para o caso concreto. Entendemos que ainda não possui eficácia. Não foi editada </w:t>
      </w:r>
      <w:r w:rsidR="00783143">
        <w:rPr>
          <w:rFonts w:ascii="Times New Roman" w:hAnsi="Times New Roman" w:cs="Times New Roman"/>
        </w:rPr>
        <w:t>lei c</w:t>
      </w:r>
      <w:r w:rsidRPr="007F5A03">
        <w:rPr>
          <w:rFonts w:ascii="Times New Roman" w:hAnsi="Times New Roman" w:cs="Times New Roman"/>
        </w:rPr>
        <w:t xml:space="preserve">omplementar para a definição de quais combustíveis seriam objeto de tributação única (no destino), conforme a consulente supostamente entende. Assim como, não foi celebrado </w:t>
      </w:r>
      <w:r w:rsidR="00BC2DAB">
        <w:rPr>
          <w:rFonts w:ascii="Times New Roman" w:hAnsi="Times New Roman" w:cs="Times New Roman"/>
        </w:rPr>
        <w:t>c</w:t>
      </w:r>
      <w:r w:rsidRPr="007F5A03">
        <w:rPr>
          <w:rFonts w:ascii="Times New Roman" w:hAnsi="Times New Roman" w:cs="Times New Roman"/>
        </w:rPr>
        <w:t xml:space="preserve">onvênio entre os Estados para regular provisoriamente o assunto, antes da vigência da Lei Complementar, conforme </w:t>
      </w:r>
      <w:r w:rsidRPr="007F5A03">
        <w:rPr>
          <w:rFonts w:ascii="Times New Roman" w:hAnsi="Times New Roman" w:cs="Times New Roman"/>
        </w:rPr>
        <w:lastRenderedPageBreak/>
        <w:t xml:space="preserve">previsão do artigo 4º da Emenda Constitucional – EC n.º 33/2001. Esta EC é que incluiu o dispositivo citado pela consulente, bem como, a alínea h do </w:t>
      </w:r>
      <w:r w:rsidR="00BC2DAB">
        <w:rPr>
          <w:rFonts w:ascii="Times New Roman" w:hAnsi="Times New Roman" w:cs="Times New Roman"/>
        </w:rPr>
        <w:t>i</w:t>
      </w:r>
      <w:r w:rsidRPr="007F5A03">
        <w:rPr>
          <w:rFonts w:ascii="Times New Roman" w:hAnsi="Times New Roman" w:cs="Times New Roman"/>
        </w:rPr>
        <w:t xml:space="preserve">nciso XII do </w:t>
      </w:r>
      <w:r w:rsidR="00BC2DAB">
        <w:rPr>
          <w:rFonts w:ascii="Times New Roman" w:hAnsi="Times New Roman" w:cs="Times New Roman"/>
        </w:rPr>
        <w:t xml:space="preserve">§ </w:t>
      </w:r>
      <w:r w:rsidRPr="007F5A03">
        <w:rPr>
          <w:rFonts w:ascii="Times New Roman" w:hAnsi="Times New Roman" w:cs="Times New Roman"/>
        </w:rPr>
        <w:t>2º do artigo 155 da CF, abaixo reproduzidos.</w:t>
      </w:r>
    </w:p>
    <w:p w:rsidR="007F5A03" w:rsidRPr="007F5A03" w:rsidRDefault="007F5A03" w:rsidP="007F5A03">
      <w:pPr>
        <w:spacing w:line="360" w:lineRule="auto"/>
        <w:ind w:right="-851"/>
        <w:jc w:val="both"/>
        <w:rPr>
          <w:rFonts w:ascii="Times New Roman" w:hAnsi="Times New Roman" w:cs="Times New Roman"/>
          <w:i/>
        </w:rPr>
      </w:pPr>
      <w:r w:rsidRPr="007F5A03">
        <w:rPr>
          <w:rFonts w:ascii="Times New Roman" w:hAnsi="Times New Roman" w:cs="Times New Roman"/>
        </w:rPr>
        <w:tab/>
      </w:r>
      <w:r>
        <w:rPr>
          <w:rFonts w:ascii="Times New Roman" w:hAnsi="Times New Roman" w:cs="Times New Roman"/>
        </w:rPr>
        <w:t>“</w:t>
      </w:r>
      <w:r w:rsidRPr="007F5A03">
        <w:rPr>
          <w:rFonts w:ascii="Times New Roman" w:hAnsi="Times New Roman" w:cs="Times New Roman"/>
          <w:i/>
        </w:rPr>
        <w:t xml:space="preserve">§ 4º Na hipótese do inciso XII, h, observar-se-á o seguinte: </w:t>
      </w:r>
    </w:p>
    <w:p w:rsidR="007F5A03" w:rsidRPr="007F5A03" w:rsidRDefault="007F5A03" w:rsidP="007F5A03">
      <w:pPr>
        <w:spacing w:line="360" w:lineRule="auto"/>
        <w:ind w:right="-851"/>
        <w:jc w:val="both"/>
        <w:rPr>
          <w:rFonts w:ascii="Times New Roman" w:hAnsi="Times New Roman" w:cs="Times New Roman"/>
          <w:i/>
        </w:rPr>
      </w:pPr>
      <w:r w:rsidRPr="007F5A03">
        <w:rPr>
          <w:rFonts w:ascii="Times New Roman" w:hAnsi="Times New Roman" w:cs="Times New Roman"/>
          <w:i/>
        </w:rPr>
        <w:tab/>
        <w:t xml:space="preserve"> I - nas operações com os lubrificantes e combustíveis derivados de petróleo, o imposto caberá ao Estado onde ocorrer o consumo;</w:t>
      </w:r>
    </w:p>
    <w:p w:rsidR="007F5A03" w:rsidRPr="007F5A03" w:rsidRDefault="007F5A03" w:rsidP="007F5A03">
      <w:pPr>
        <w:spacing w:line="360" w:lineRule="auto"/>
        <w:ind w:right="-851"/>
        <w:jc w:val="both"/>
        <w:rPr>
          <w:rFonts w:ascii="Times New Roman" w:hAnsi="Times New Roman" w:cs="Times New Roman"/>
          <w:i/>
        </w:rPr>
      </w:pPr>
      <w:r w:rsidRPr="007F5A03">
        <w:rPr>
          <w:rFonts w:ascii="Times New Roman" w:hAnsi="Times New Roman" w:cs="Times New Roman"/>
          <w:i/>
        </w:rPr>
        <w:tab/>
        <w:t>XII - cabe à lei complementar:</w:t>
      </w:r>
    </w:p>
    <w:p w:rsidR="007F5A03" w:rsidRPr="007F5A03" w:rsidRDefault="007F5A03" w:rsidP="007F5A03">
      <w:pPr>
        <w:spacing w:line="360" w:lineRule="auto"/>
        <w:ind w:right="-851"/>
        <w:jc w:val="both"/>
        <w:rPr>
          <w:rFonts w:ascii="Times New Roman" w:hAnsi="Times New Roman" w:cs="Times New Roman"/>
        </w:rPr>
      </w:pPr>
      <w:r w:rsidRPr="007F5A03">
        <w:rPr>
          <w:rFonts w:ascii="Times New Roman" w:hAnsi="Times New Roman" w:cs="Times New Roman"/>
          <w:i/>
        </w:rPr>
        <w:tab/>
        <w:t xml:space="preserve">h) </w:t>
      </w:r>
      <w:proofErr w:type="gramStart"/>
      <w:r w:rsidRPr="007F5A03">
        <w:rPr>
          <w:rFonts w:ascii="Times New Roman" w:hAnsi="Times New Roman" w:cs="Times New Roman"/>
          <w:i/>
        </w:rPr>
        <w:t>definir os combustíveis e lubrificantes sobre os quais o imposto incidirá uma única vez, qualquer que seja a sua finalidade, hipótese em que não se aplicará o disposto no inciso X, b</w:t>
      </w:r>
      <w:r>
        <w:rPr>
          <w:rFonts w:ascii="Times New Roman" w:hAnsi="Times New Roman" w:cs="Times New Roman"/>
        </w:rPr>
        <w:t>.”</w:t>
      </w:r>
      <w:proofErr w:type="gramEnd"/>
    </w:p>
    <w:p w:rsidR="007F5A03" w:rsidRPr="007F5A03" w:rsidRDefault="007F5A03" w:rsidP="007F5A03">
      <w:pPr>
        <w:spacing w:line="360" w:lineRule="auto"/>
        <w:ind w:right="-851"/>
        <w:jc w:val="both"/>
        <w:rPr>
          <w:rFonts w:ascii="Times New Roman" w:hAnsi="Times New Roman" w:cs="Times New Roman"/>
        </w:rPr>
      </w:pPr>
      <w:r w:rsidRPr="007F5A03">
        <w:rPr>
          <w:rFonts w:ascii="Times New Roman" w:hAnsi="Times New Roman" w:cs="Times New Roman"/>
        </w:rPr>
        <w:tab/>
        <w:t xml:space="preserve">A alínea </w:t>
      </w:r>
      <w:r w:rsidR="004B59DB">
        <w:rPr>
          <w:rFonts w:ascii="Times New Roman" w:hAnsi="Times New Roman" w:cs="Times New Roman"/>
        </w:rPr>
        <w:t>“</w:t>
      </w:r>
      <w:r w:rsidRPr="007F5A03">
        <w:rPr>
          <w:rFonts w:ascii="Times New Roman" w:hAnsi="Times New Roman" w:cs="Times New Roman"/>
        </w:rPr>
        <w:t>b</w:t>
      </w:r>
      <w:r w:rsidR="004B59DB">
        <w:rPr>
          <w:rFonts w:ascii="Times New Roman" w:hAnsi="Times New Roman" w:cs="Times New Roman"/>
        </w:rPr>
        <w:t>”</w:t>
      </w:r>
      <w:r w:rsidRPr="007F5A03">
        <w:rPr>
          <w:rFonts w:ascii="Times New Roman" w:hAnsi="Times New Roman" w:cs="Times New Roman"/>
        </w:rPr>
        <w:t xml:space="preserve"> do </w:t>
      </w:r>
      <w:r w:rsidR="00783143">
        <w:rPr>
          <w:rFonts w:ascii="Times New Roman" w:hAnsi="Times New Roman" w:cs="Times New Roman"/>
        </w:rPr>
        <w:t>i</w:t>
      </w:r>
      <w:r w:rsidRPr="007F5A03">
        <w:rPr>
          <w:rFonts w:ascii="Times New Roman" w:hAnsi="Times New Roman" w:cs="Times New Roman"/>
        </w:rPr>
        <w:t xml:space="preserve">nciso X do </w:t>
      </w:r>
      <w:r w:rsidR="00783143">
        <w:rPr>
          <w:rFonts w:ascii="Times New Roman" w:hAnsi="Times New Roman" w:cs="Times New Roman"/>
        </w:rPr>
        <w:t xml:space="preserve">§ </w:t>
      </w:r>
      <w:r w:rsidRPr="007F5A03">
        <w:rPr>
          <w:rFonts w:ascii="Times New Roman" w:hAnsi="Times New Roman" w:cs="Times New Roman"/>
        </w:rPr>
        <w:t xml:space="preserve">2º do artigo 155 da CF é o dispositivo que determina a não incidência em operações que destinem a outros estados, petróleo, combustíveis derivados e energia elétrica. Ou seja, consideramos que enquanto não for editada Lei Complementar (ou celebração de Convênio entre os estados), não se pode aplicar o disposto no </w:t>
      </w:r>
      <w:r w:rsidR="00783143">
        <w:rPr>
          <w:rFonts w:ascii="Times New Roman" w:hAnsi="Times New Roman" w:cs="Times New Roman"/>
        </w:rPr>
        <w:t>i</w:t>
      </w:r>
      <w:r w:rsidRPr="007F5A03">
        <w:rPr>
          <w:rFonts w:ascii="Times New Roman" w:hAnsi="Times New Roman" w:cs="Times New Roman"/>
        </w:rPr>
        <w:t xml:space="preserve">nciso I do </w:t>
      </w:r>
      <w:r w:rsidR="00783143">
        <w:rPr>
          <w:rFonts w:ascii="Times New Roman" w:hAnsi="Times New Roman" w:cs="Times New Roman"/>
        </w:rPr>
        <w:t xml:space="preserve">§ </w:t>
      </w:r>
      <w:r w:rsidRPr="007F5A03">
        <w:rPr>
          <w:rFonts w:ascii="Times New Roman" w:hAnsi="Times New Roman" w:cs="Times New Roman"/>
        </w:rPr>
        <w:t>4º do artigo 155 da CF. Parece-nos que a consulente pretendeu, ao citar este dispositivo e usar a expressão “</w:t>
      </w:r>
      <w:r w:rsidRPr="00DC74BE">
        <w:rPr>
          <w:rFonts w:ascii="Times New Roman" w:hAnsi="Times New Roman" w:cs="Times New Roman"/>
          <w:i/>
        </w:rPr>
        <w:t xml:space="preserve">serem tais produtos submetidos </w:t>
      </w:r>
      <w:r w:rsidR="00DC74BE" w:rsidRPr="00DC74BE">
        <w:rPr>
          <w:rFonts w:ascii="Times New Roman" w:hAnsi="Times New Roman" w:cs="Times New Roman"/>
          <w:i/>
        </w:rPr>
        <w:t>às</w:t>
      </w:r>
      <w:r w:rsidRPr="00DC74BE">
        <w:rPr>
          <w:rFonts w:ascii="Times New Roman" w:hAnsi="Times New Roman" w:cs="Times New Roman"/>
          <w:i/>
        </w:rPr>
        <w:t xml:space="preserve"> regras de tributação no destino</w:t>
      </w:r>
      <w:r w:rsidRPr="007F5A03">
        <w:rPr>
          <w:rFonts w:ascii="Times New Roman" w:hAnsi="Times New Roman" w:cs="Times New Roman"/>
        </w:rPr>
        <w:t>”, inclui</w:t>
      </w:r>
      <w:r w:rsidR="00DC74BE">
        <w:rPr>
          <w:rFonts w:ascii="Times New Roman" w:hAnsi="Times New Roman" w:cs="Times New Roman"/>
        </w:rPr>
        <w:t>r na imunidade constitucional</w:t>
      </w:r>
      <w:r w:rsidRPr="007F5A03">
        <w:rPr>
          <w:rFonts w:ascii="Times New Roman" w:hAnsi="Times New Roman" w:cs="Times New Roman"/>
        </w:rPr>
        <w:t xml:space="preserve"> as operações internas anteriores à interestadual.</w:t>
      </w:r>
    </w:p>
    <w:p w:rsidR="007F5A03" w:rsidRDefault="007F5A03" w:rsidP="007F5A03">
      <w:pPr>
        <w:spacing w:line="360" w:lineRule="auto"/>
        <w:ind w:right="-851"/>
        <w:jc w:val="both"/>
        <w:rPr>
          <w:rFonts w:ascii="Times New Roman" w:hAnsi="Times New Roman" w:cs="Times New Roman"/>
        </w:rPr>
      </w:pPr>
      <w:r w:rsidRPr="007F5A03">
        <w:rPr>
          <w:rFonts w:ascii="Times New Roman" w:hAnsi="Times New Roman" w:cs="Times New Roman"/>
        </w:rPr>
        <w:tab/>
        <w:t xml:space="preserve">Em suma, entendemos que as operações interestaduais com combustíveis derivados do petróleo são imunidades constitucionais, não são benefícios fiscais, e não estão sujeitas a depósito no FEEF. As operações internas anteriores não estão abrangidas nesse entendimento. No caso de </w:t>
      </w:r>
      <w:proofErr w:type="gramStart"/>
      <w:r w:rsidRPr="007F5A03">
        <w:rPr>
          <w:rFonts w:ascii="Times New Roman" w:hAnsi="Times New Roman" w:cs="Times New Roman"/>
        </w:rPr>
        <w:t>serem</w:t>
      </w:r>
      <w:proofErr w:type="gramEnd"/>
      <w:r w:rsidRPr="007F5A03">
        <w:rPr>
          <w:rFonts w:ascii="Times New Roman" w:hAnsi="Times New Roman" w:cs="Times New Roman"/>
        </w:rPr>
        <w:t xml:space="preserve"> objeto de algum benefício fiscal ficam sujeitas ao depósito no FEEF. </w:t>
      </w:r>
      <w:r w:rsidR="00783143">
        <w:rPr>
          <w:rFonts w:ascii="Times New Roman" w:hAnsi="Times New Roman" w:cs="Times New Roman"/>
        </w:rPr>
        <w:t xml:space="preserve"> </w:t>
      </w:r>
    </w:p>
    <w:p w:rsidR="00D100F9" w:rsidRPr="00D100F9" w:rsidRDefault="00882C26" w:rsidP="00D100F9">
      <w:pPr>
        <w:spacing w:line="360" w:lineRule="auto"/>
        <w:ind w:right="-851"/>
        <w:jc w:val="both"/>
        <w:rPr>
          <w:rFonts w:ascii="Times New Roman" w:hAnsi="Times New Roman" w:cs="Times New Roman"/>
        </w:rPr>
      </w:pPr>
      <w:r>
        <w:rPr>
          <w:rFonts w:ascii="Times New Roman" w:hAnsi="Times New Roman" w:cs="Times New Roman"/>
        </w:rPr>
        <w:tab/>
      </w:r>
      <w:r w:rsidR="005B3BC2">
        <w:rPr>
          <w:rFonts w:ascii="Times New Roman" w:hAnsi="Times New Roman" w:cs="Times New Roman"/>
        </w:rPr>
        <w:t xml:space="preserve">Voltando </w:t>
      </w:r>
      <w:r w:rsidR="00D100F9" w:rsidRPr="00D100F9">
        <w:rPr>
          <w:rFonts w:ascii="Times New Roman" w:hAnsi="Times New Roman" w:cs="Times New Roman"/>
        </w:rPr>
        <w:t>ao Querosene de Aviação – QAV, o Estado do Rio de Janeiro</w:t>
      </w:r>
      <w:r w:rsidR="002259B8">
        <w:rPr>
          <w:rFonts w:ascii="Times New Roman" w:hAnsi="Times New Roman" w:cs="Times New Roman"/>
        </w:rPr>
        <w:t xml:space="preserve"> </w:t>
      </w:r>
      <w:r w:rsidR="00D100F9" w:rsidRPr="00D100F9">
        <w:rPr>
          <w:rFonts w:ascii="Times New Roman" w:hAnsi="Times New Roman" w:cs="Times New Roman"/>
        </w:rPr>
        <w:t>publicou o Decreto n.º 43.128/2011, concede</w:t>
      </w:r>
      <w:r w:rsidR="00A70786">
        <w:rPr>
          <w:rFonts w:ascii="Times New Roman" w:hAnsi="Times New Roman" w:cs="Times New Roman"/>
        </w:rPr>
        <w:t xml:space="preserve">u </w:t>
      </w:r>
      <w:r w:rsidR="00D100F9" w:rsidRPr="00D100F9">
        <w:rPr>
          <w:rFonts w:ascii="Times New Roman" w:hAnsi="Times New Roman" w:cs="Times New Roman"/>
        </w:rPr>
        <w:t xml:space="preserve">diferimento do imposto </w:t>
      </w:r>
      <w:r w:rsidR="00A70786">
        <w:rPr>
          <w:rFonts w:ascii="Times New Roman" w:hAnsi="Times New Roman" w:cs="Times New Roman"/>
        </w:rPr>
        <w:t>n</w:t>
      </w:r>
      <w:r w:rsidR="00D100F9" w:rsidRPr="00D100F9">
        <w:rPr>
          <w:rFonts w:ascii="Times New Roman" w:hAnsi="Times New Roman" w:cs="Times New Roman"/>
        </w:rPr>
        <w:t xml:space="preserve">as saídas internas da refinaria para as distribuidoras.  A responsabilidade pelo imposto relativo à substituição tributária foi atribuída às distribuidoras. Como o QAV é um combustível derivado de petróleo, não incide imposto nas operações interestaduais, de acordo com o disposto na Constituição Federal - CF. Reproduzimos abaixo os itens do “considerando” do Decreto n.º 43.128/2011, que se relacionam ao objeto da presente Consulta, itens </w:t>
      </w:r>
      <w:proofErr w:type="gramStart"/>
      <w:r w:rsidR="00D100F9" w:rsidRPr="00D100F9">
        <w:rPr>
          <w:rFonts w:ascii="Times New Roman" w:hAnsi="Times New Roman" w:cs="Times New Roman"/>
        </w:rPr>
        <w:t>1</w:t>
      </w:r>
      <w:proofErr w:type="gramEnd"/>
      <w:r w:rsidR="00D100F9" w:rsidRPr="00D100F9">
        <w:rPr>
          <w:rFonts w:ascii="Times New Roman" w:hAnsi="Times New Roman" w:cs="Times New Roman"/>
        </w:rPr>
        <w:t xml:space="preserve"> e 2.</w:t>
      </w:r>
    </w:p>
    <w:p w:rsidR="00D100F9" w:rsidRPr="001E1DDF" w:rsidRDefault="00D100F9" w:rsidP="00D100F9">
      <w:pPr>
        <w:spacing w:line="360" w:lineRule="auto"/>
        <w:ind w:right="-851"/>
        <w:jc w:val="both"/>
        <w:rPr>
          <w:rFonts w:ascii="Times New Roman" w:hAnsi="Times New Roman" w:cs="Times New Roman"/>
          <w:i/>
        </w:rPr>
      </w:pPr>
      <w:r>
        <w:rPr>
          <w:rFonts w:ascii="Times New Roman" w:hAnsi="Times New Roman" w:cs="Times New Roman"/>
        </w:rPr>
        <w:tab/>
      </w:r>
      <w:r w:rsidR="001E1DDF">
        <w:rPr>
          <w:rFonts w:ascii="Times New Roman" w:hAnsi="Times New Roman" w:cs="Times New Roman"/>
        </w:rPr>
        <w:t>“</w:t>
      </w:r>
      <w:r w:rsidRPr="001E1DDF">
        <w:rPr>
          <w:rFonts w:ascii="Times New Roman" w:hAnsi="Times New Roman" w:cs="Times New Roman"/>
          <w:i/>
        </w:rPr>
        <w:t>CONSIDERANDO:</w:t>
      </w:r>
    </w:p>
    <w:p w:rsidR="00D100F9" w:rsidRPr="001E1DDF" w:rsidRDefault="00D100F9" w:rsidP="00D100F9">
      <w:pPr>
        <w:spacing w:line="360" w:lineRule="auto"/>
        <w:ind w:right="-851"/>
        <w:jc w:val="both"/>
        <w:rPr>
          <w:rFonts w:ascii="Times New Roman" w:hAnsi="Times New Roman" w:cs="Times New Roman"/>
          <w:i/>
        </w:rPr>
      </w:pPr>
      <w:r w:rsidRPr="001E1DDF">
        <w:rPr>
          <w:rFonts w:ascii="Times New Roman" w:hAnsi="Times New Roman" w:cs="Times New Roman"/>
          <w:i/>
        </w:rPr>
        <w:lastRenderedPageBreak/>
        <w:tab/>
        <w:t>- que, nas operações com querosene de aviação (QAV), a retenção do imposto devido por substituição tributária é feita pela distribuidora de combustíveis e não pela refinaria de petróleo;</w:t>
      </w:r>
    </w:p>
    <w:p w:rsidR="00D100F9" w:rsidRPr="001E1DDF" w:rsidRDefault="00D100F9" w:rsidP="00D100F9">
      <w:pPr>
        <w:spacing w:line="360" w:lineRule="auto"/>
        <w:ind w:right="-851"/>
        <w:jc w:val="both"/>
        <w:rPr>
          <w:rFonts w:ascii="Times New Roman" w:hAnsi="Times New Roman" w:cs="Times New Roman"/>
          <w:i/>
        </w:rPr>
      </w:pPr>
      <w:r w:rsidRPr="001E1DDF">
        <w:rPr>
          <w:rFonts w:ascii="Times New Roman" w:hAnsi="Times New Roman" w:cs="Times New Roman"/>
          <w:i/>
        </w:rPr>
        <w:tab/>
        <w:t>- que, na hipótese de saída interestadual de QAV promovida pela distribuidora de combustíveis, não há incidência do gravame estadual na operação, cabendo ao estado de destino a totalidade do ICMS, e que esta teria direito a se recuperar do imposto que pagou na nota fiscal de aquisição do QAV;</w:t>
      </w:r>
    </w:p>
    <w:p w:rsidR="00D100F9" w:rsidRPr="001E1DDF" w:rsidRDefault="00D100F9" w:rsidP="00D100F9">
      <w:pPr>
        <w:spacing w:line="360" w:lineRule="auto"/>
        <w:ind w:right="-851"/>
        <w:jc w:val="both"/>
        <w:rPr>
          <w:rFonts w:ascii="Times New Roman" w:hAnsi="Times New Roman" w:cs="Times New Roman"/>
          <w:i/>
        </w:rPr>
      </w:pPr>
      <w:r w:rsidRPr="001E1DDF">
        <w:rPr>
          <w:rFonts w:ascii="Times New Roman" w:hAnsi="Times New Roman" w:cs="Times New Roman"/>
          <w:i/>
        </w:rPr>
        <w:tab/>
        <w:t>- que não cabe, neste caso, falar-se em ressarcimento do tributo, uma vez que não é a refinaria que efetua a retenção o imposto;</w:t>
      </w:r>
    </w:p>
    <w:p w:rsidR="00D100F9" w:rsidRPr="001E1DDF" w:rsidRDefault="00D100F9" w:rsidP="00D100F9">
      <w:pPr>
        <w:spacing w:line="360" w:lineRule="auto"/>
        <w:ind w:right="-851"/>
        <w:jc w:val="both"/>
        <w:rPr>
          <w:rFonts w:ascii="Times New Roman" w:hAnsi="Times New Roman" w:cs="Times New Roman"/>
          <w:i/>
        </w:rPr>
      </w:pPr>
      <w:r w:rsidRPr="001E1DDF">
        <w:rPr>
          <w:rFonts w:ascii="Times New Roman" w:hAnsi="Times New Roman" w:cs="Times New Roman"/>
          <w:i/>
        </w:rPr>
        <w:tab/>
        <w:t xml:space="preserve">- que situação semelhante ocorre no caso de saída de QAV da distribuidora diretamente para abastecimento de aeronave de bandeira estrangeira, cuja operação também está ao amparo da não incidência do ICMS por se equiparar a uma exportação, ex vi do disposto no Convênio ICM 12/75, de 15 de julho de 1975, e a saída de QAV para abastecimento a aeronave de bandeira nacional com destino ao exterior, com benefício de isenção, consoante disposto no Convênio ICMS 84/90, de 12 de dezembro de 1990; </w:t>
      </w:r>
      <w:proofErr w:type="gramStart"/>
      <w:r w:rsidRPr="001E1DDF">
        <w:rPr>
          <w:rFonts w:ascii="Times New Roman" w:hAnsi="Times New Roman" w:cs="Times New Roman"/>
          <w:i/>
        </w:rPr>
        <w:t>e</w:t>
      </w:r>
      <w:proofErr w:type="gramEnd"/>
    </w:p>
    <w:p w:rsidR="00D100F9" w:rsidRDefault="00D100F9" w:rsidP="00D100F9">
      <w:pPr>
        <w:spacing w:line="360" w:lineRule="auto"/>
        <w:ind w:right="-851"/>
        <w:jc w:val="both"/>
        <w:rPr>
          <w:rFonts w:ascii="Times New Roman" w:hAnsi="Times New Roman" w:cs="Times New Roman"/>
        </w:rPr>
      </w:pPr>
      <w:r w:rsidRPr="001E1DDF">
        <w:rPr>
          <w:rFonts w:ascii="Times New Roman" w:hAnsi="Times New Roman" w:cs="Times New Roman"/>
          <w:i/>
        </w:rPr>
        <w:tab/>
      </w:r>
      <w:proofErr w:type="gramStart"/>
      <w:r w:rsidRPr="001E1DDF">
        <w:rPr>
          <w:rFonts w:ascii="Times New Roman" w:hAnsi="Times New Roman" w:cs="Times New Roman"/>
          <w:i/>
        </w:rPr>
        <w:t>- que a concessão do diferimento do imposto na operação de saída do QAV da refinaria de petróleo para a distribuidora de combustíveis, quando ambas estiverem localizadas neste estado, além de não representar prejuízo ao erário, evitará os complexos procedimentos para a restituição do imposto</w:t>
      </w:r>
      <w:r w:rsidR="001E1DDF">
        <w:rPr>
          <w:rFonts w:ascii="Times New Roman" w:hAnsi="Times New Roman" w:cs="Times New Roman"/>
          <w:i/>
        </w:rPr>
        <w:t>”</w:t>
      </w:r>
      <w:proofErr w:type="gramEnd"/>
      <w:r w:rsidRPr="00D100F9">
        <w:rPr>
          <w:rFonts w:ascii="Times New Roman" w:hAnsi="Times New Roman" w:cs="Times New Roman"/>
        </w:rPr>
        <w:t>.</w:t>
      </w:r>
    </w:p>
    <w:p w:rsidR="005D753E" w:rsidRDefault="008D6455" w:rsidP="005D753E">
      <w:pPr>
        <w:spacing w:line="360" w:lineRule="auto"/>
        <w:ind w:right="-851"/>
        <w:jc w:val="both"/>
        <w:rPr>
          <w:rFonts w:ascii="Times New Roman" w:hAnsi="Times New Roman" w:cs="Times New Roman"/>
        </w:rPr>
      </w:pPr>
      <w:r>
        <w:rPr>
          <w:rFonts w:ascii="Times New Roman" w:hAnsi="Times New Roman" w:cs="Times New Roman"/>
        </w:rPr>
        <w:tab/>
      </w:r>
      <w:r w:rsidR="00BC2DAB">
        <w:rPr>
          <w:rFonts w:ascii="Times New Roman" w:hAnsi="Times New Roman" w:cs="Times New Roman"/>
        </w:rPr>
        <w:t xml:space="preserve">Assim, </w:t>
      </w:r>
      <w:r w:rsidR="005D753E">
        <w:rPr>
          <w:rFonts w:ascii="Times New Roman" w:hAnsi="Times New Roman" w:cs="Times New Roman"/>
        </w:rPr>
        <w:t xml:space="preserve">com base no que foi </w:t>
      </w:r>
      <w:proofErr w:type="gramStart"/>
      <w:r w:rsidR="005D753E">
        <w:rPr>
          <w:rFonts w:ascii="Times New Roman" w:hAnsi="Times New Roman" w:cs="Times New Roman"/>
        </w:rPr>
        <w:t>exposto</w:t>
      </w:r>
      <w:proofErr w:type="gramEnd"/>
      <w:r w:rsidR="005D753E">
        <w:rPr>
          <w:rFonts w:ascii="Times New Roman" w:hAnsi="Times New Roman" w:cs="Times New Roman"/>
        </w:rPr>
        <w:t xml:space="preserve"> acima, </w:t>
      </w:r>
      <w:r w:rsidR="00BC2DAB">
        <w:rPr>
          <w:rFonts w:ascii="Times New Roman" w:hAnsi="Times New Roman" w:cs="Times New Roman"/>
        </w:rPr>
        <w:t xml:space="preserve">no tocante ao </w:t>
      </w:r>
      <w:r w:rsidR="00BC2DAB" w:rsidRPr="007F5A03">
        <w:rPr>
          <w:rFonts w:ascii="Times New Roman" w:hAnsi="Times New Roman" w:cs="Times New Roman"/>
        </w:rPr>
        <w:t>QAV, a dispensa do imposto diferido nas operações anteriores deve ser considerada como benefício fiscal</w:t>
      </w:r>
      <w:r w:rsidR="00CD6885">
        <w:rPr>
          <w:rFonts w:ascii="Times New Roman" w:hAnsi="Times New Roman" w:cs="Times New Roman"/>
        </w:rPr>
        <w:t xml:space="preserve">. Esse diferimento está relacionado no referido Manual </w:t>
      </w:r>
      <w:r w:rsidR="00CD6885" w:rsidRPr="002D2B2C">
        <w:rPr>
          <w:rFonts w:ascii="Times New Roman" w:hAnsi="Times New Roman" w:cs="Times New Roman"/>
        </w:rPr>
        <w:t>de Diferimento, Ampliação de Prazo de Recolhimento, Suspensão e de Incentivos e Benefícios de Natureza Tributária</w:t>
      </w:r>
      <w:r w:rsidR="00CD6885">
        <w:rPr>
          <w:rFonts w:ascii="Times New Roman" w:hAnsi="Times New Roman" w:cs="Times New Roman"/>
        </w:rPr>
        <w:t xml:space="preserve">, instituído pelo Decreto n.º 27.815/01, e, portanto, está </w:t>
      </w:r>
      <w:r w:rsidR="005D753E">
        <w:rPr>
          <w:rFonts w:ascii="Times New Roman" w:hAnsi="Times New Roman" w:cs="Times New Roman"/>
        </w:rPr>
        <w:t>sujeit</w:t>
      </w:r>
      <w:r w:rsidR="00CD6885">
        <w:rPr>
          <w:rFonts w:ascii="Times New Roman" w:hAnsi="Times New Roman" w:cs="Times New Roman"/>
        </w:rPr>
        <w:t>o</w:t>
      </w:r>
      <w:r w:rsidR="005D753E">
        <w:rPr>
          <w:rFonts w:ascii="Times New Roman" w:hAnsi="Times New Roman" w:cs="Times New Roman"/>
        </w:rPr>
        <w:t xml:space="preserve"> ao depósito no FEEF, observado o referido § 5º do artigo 2º do citado Decreto n.º 45.810/16</w:t>
      </w:r>
      <w:r w:rsidR="00CD6885">
        <w:rPr>
          <w:rFonts w:ascii="Times New Roman" w:hAnsi="Times New Roman" w:cs="Times New Roman"/>
        </w:rPr>
        <w:t>.</w:t>
      </w:r>
    </w:p>
    <w:p w:rsidR="00635DBB" w:rsidRDefault="00635DBB" w:rsidP="00635DBB">
      <w:pPr>
        <w:spacing w:line="360" w:lineRule="auto"/>
        <w:ind w:right="-851"/>
        <w:jc w:val="both"/>
        <w:rPr>
          <w:rFonts w:ascii="Times New Roman" w:hAnsi="Times New Roman" w:cs="Times New Roman"/>
        </w:rPr>
      </w:pPr>
      <w:r>
        <w:rPr>
          <w:rFonts w:ascii="Times New Roman" w:hAnsi="Times New Roman" w:cs="Times New Roman"/>
        </w:rPr>
        <w:tab/>
      </w:r>
      <w:r w:rsidRPr="009B0F5E">
        <w:rPr>
          <w:rFonts w:ascii="Times New Roman" w:hAnsi="Times New Roman" w:cs="Times New Roman"/>
        </w:rPr>
        <w:t xml:space="preserve">Relativamente </w:t>
      </w:r>
      <w:r>
        <w:rPr>
          <w:rFonts w:ascii="Times New Roman" w:hAnsi="Times New Roman" w:cs="Times New Roman"/>
        </w:rPr>
        <w:t xml:space="preserve">à aquisição de óleo lubrificante básico, nos termos do Título VIII do Livro IV do Regulamento do ICMS – RICMS/00, aprovado pelo Decreto n.º 27.427/00, o </w:t>
      </w:r>
      <w:r w:rsidRPr="009B0F5E">
        <w:rPr>
          <w:rFonts w:ascii="Times New Roman" w:hAnsi="Times New Roman" w:cs="Times New Roman"/>
        </w:rPr>
        <w:t xml:space="preserve">imposto referente à operação interna será recolhido pelo fabricante de lubrificante acabado, estabelecido no Estado, </w:t>
      </w:r>
      <w:r w:rsidRPr="001F121D">
        <w:rPr>
          <w:rFonts w:ascii="Times New Roman" w:hAnsi="Times New Roman" w:cs="Times New Roman"/>
          <w:u w:val="single"/>
        </w:rPr>
        <w:t>englobadamente</w:t>
      </w:r>
      <w:r w:rsidRPr="009B0F5E">
        <w:rPr>
          <w:rFonts w:ascii="Times New Roman" w:hAnsi="Times New Roman" w:cs="Times New Roman"/>
        </w:rPr>
        <w:t xml:space="preserve"> com o devido pela saída tributada deste último produto, ficando </w:t>
      </w:r>
      <w:r w:rsidRPr="001F121D">
        <w:rPr>
          <w:rFonts w:ascii="Times New Roman" w:hAnsi="Times New Roman" w:cs="Times New Roman"/>
          <w:u w:val="single"/>
        </w:rPr>
        <w:t>dispensado</w:t>
      </w:r>
      <w:r w:rsidRPr="009B0F5E">
        <w:rPr>
          <w:rFonts w:ascii="Times New Roman" w:hAnsi="Times New Roman" w:cs="Times New Roman"/>
        </w:rPr>
        <w:t xml:space="preserve"> o pagamento quando a saída se destinar a outra unidade da Federação.</w:t>
      </w:r>
      <w:r>
        <w:rPr>
          <w:rFonts w:ascii="Times New Roman" w:hAnsi="Times New Roman" w:cs="Times New Roman"/>
        </w:rPr>
        <w:t xml:space="preserve">   </w:t>
      </w:r>
    </w:p>
    <w:p w:rsidR="00635DBB" w:rsidRDefault="00635DBB" w:rsidP="00635DBB">
      <w:pPr>
        <w:spacing w:line="360" w:lineRule="auto"/>
        <w:ind w:right="-851"/>
        <w:jc w:val="both"/>
        <w:rPr>
          <w:rFonts w:ascii="Times New Roman" w:hAnsi="Times New Roman" w:cs="Times New Roman"/>
        </w:rPr>
      </w:pPr>
      <w:r>
        <w:rPr>
          <w:rFonts w:ascii="Times New Roman" w:hAnsi="Times New Roman" w:cs="Times New Roman"/>
        </w:rPr>
        <w:tab/>
        <w:t xml:space="preserve">O mencionado Título VIII está também relacionado no citado </w:t>
      </w:r>
      <w:r w:rsidRPr="00FC04BB">
        <w:rPr>
          <w:rFonts w:ascii="Times New Roman" w:hAnsi="Times New Roman" w:cs="Times New Roman"/>
        </w:rPr>
        <w:t xml:space="preserve">Manual </w:t>
      </w:r>
      <w:r>
        <w:rPr>
          <w:rFonts w:ascii="Times New Roman" w:hAnsi="Times New Roman" w:cs="Times New Roman"/>
        </w:rPr>
        <w:t>e, portanto, essas operações são</w:t>
      </w:r>
      <w:r w:rsidR="00CD6885">
        <w:rPr>
          <w:rFonts w:ascii="Times New Roman" w:hAnsi="Times New Roman" w:cs="Times New Roman"/>
        </w:rPr>
        <w:t xml:space="preserve"> igualmente </w:t>
      </w:r>
      <w:r>
        <w:rPr>
          <w:rFonts w:ascii="Times New Roman" w:hAnsi="Times New Roman" w:cs="Times New Roman"/>
        </w:rPr>
        <w:t>abrangidas pelo FEEF.</w:t>
      </w:r>
      <w:r w:rsidR="005D753E">
        <w:rPr>
          <w:rFonts w:ascii="Times New Roman" w:hAnsi="Times New Roman" w:cs="Times New Roman"/>
        </w:rPr>
        <w:t xml:space="preserve">  Da mesma forma, </w:t>
      </w:r>
      <w:r w:rsidR="005D753E" w:rsidRPr="007F5A03">
        <w:rPr>
          <w:rFonts w:ascii="Times New Roman" w:hAnsi="Times New Roman" w:cs="Times New Roman"/>
        </w:rPr>
        <w:t xml:space="preserve">a dispensa do imposto diferido nas operações </w:t>
      </w:r>
      <w:r w:rsidR="005D753E" w:rsidRPr="007F5A03">
        <w:rPr>
          <w:rFonts w:ascii="Times New Roman" w:hAnsi="Times New Roman" w:cs="Times New Roman"/>
        </w:rPr>
        <w:lastRenderedPageBreak/>
        <w:t>anteriores deve ser considerada como benefício fiscal</w:t>
      </w:r>
      <w:r w:rsidR="005D753E">
        <w:rPr>
          <w:rFonts w:ascii="Times New Roman" w:hAnsi="Times New Roman" w:cs="Times New Roman"/>
        </w:rPr>
        <w:t xml:space="preserve">, aplicando-se também </w:t>
      </w:r>
      <w:r>
        <w:rPr>
          <w:rFonts w:ascii="Times New Roman" w:hAnsi="Times New Roman" w:cs="Times New Roman"/>
        </w:rPr>
        <w:t>o disposto no § 5º do artigo 2º do citado Decreto n.º 45.810/16.</w:t>
      </w:r>
    </w:p>
    <w:p w:rsidR="00882C26" w:rsidRDefault="00882C26" w:rsidP="00882C26">
      <w:pPr>
        <w:spacing w:line="360" w:lineRule="auto"/>
        <w:ind w:right="-851"/>
        <w:jc w:val="both"/>
        <w:rPr>
          <w:rFonts w:ascii="Times New Roman" w:hAnsi="Times New Roman" w:cs="Times New Roman"/>
        </w:rPr>
      </w:pPr>
      <w:r>
        <w:rPr>
          <w:rFonts w:ascii="Times New Roman" w:hAnsi="Times New Roman" w:cs="Times New Roman"/>
        </w:rPr>
        <w:tab/>
        <w:t xml:space="preserve">Concluímos assim que </w:t>
      </w:r>
      <w:r w:rsidRPr="00882C26">
        <w:rPr>
          <w:rFonts w:ascii="Times New Roman" w:hAnsi="Times New Roman" w:cs="Times New Roman"/>
        </w:rPr>
        <w:t>o entendimento da consulente está correto em relação às operações interestaduais</w:t>
      </w:r>
      <w:r w:rsidR="004B59DB">
        <w:rPr>
          <w:rFonts w:ascii="Times New Roman" w:hAnsi="Times New Roman" w:cs="Times New Roman"/>
        </w:rPr>
        <w:t>, pois a</w:t>
      </w:r>
      <w:r w:rsidRPr="00882C26">
        <w:rPr>
          <w:rFonts w:ascii="Times New Roman" w:hAnsi="Times New Roman" w:cs="Times New Roman"/>
        </w:rPr>
        <w:t>s imunidades constitucionais não são consideradas benefícios fiscais, e, consequentemente, não há obrigatoriedade de depósito no FEEF.</w:t>
      </w:r>
      <w:r>
        <w:rPr>
          <w:rFonts w:ascii="Times New Roman" w:hAnsi="Times New Roman" w:cs="Times New Roman"/>
        </w:rPr>
        <w:t xml:space="preserve"> Porém, t</w:t>
      </w:r>
      <w:r w:rsidRPr="00882C26">
        <w:rPr>
          <w:rFonts w:ascii="Times New Roman" w:hAnsi="Times New Roman" w:cs="Times New Roman"/>
        </w:rPr>
        <w:t xml:space="preserve">odas as operações internas anteriores, </w:t>
      </w:r>
      <w:r w:rsidR="00A70786">
        <w:rPr>
          <w:rFonts w:ascii="Times New Roman" w:hAnsi="Times New Roman" w:cs="Times New Roman"/>
        </w:rPr>
        <w:t xml:space="preserve">quando </w:t>
      </w:r>
      <w:r w:rsidRPr="00882C26">
        <w:rPr>
          <w:rFonts w:ascii="Times New Roman" w:hAnsi="Times New Roman" w:cs="Times New Roman"/>
        </w:rPr>
        <w:t xml:space="preserve">beneficiadas por algum dispositivo legal, são consideradas benefício. </w:t>
      </w:r>
    </w:p>
    <w:p w:rsidR="008D6455" w:rsidRPr="008D6455" w:rsidRDefault="007F5A03" w:rsidP="008D6455">
      <w:pPr>
        <w:spacing w:line="360" w:lineRule="auto"/>
        <w:ind w:right="-851"/>
        <w:jc w:val="both"/>
        <w:rPr>
          <w:rFonts w:ascii="Times New Roman" w:hAnsi="Times New Roman" w:cs="Times New Roman"/>
        </w:rPr>
      </w:pPr>
      <w:r>
        <w:rPr>
          <w:rFonts w:ascii="Times New Roman" w:hAnsi="Times New Roman" w:cs="Times New Roman"/>
        </w:rPr>
        <w:tab/>
      </w:r>
      <w:proofErr w:type="gramStart"/>
      <w:r w:rsidR="00BC5668">
        <w:rPr>
          <w:rFonts w:ascii="Times New Roman" w:hAnsi="Times New Roman" w:cs="Times New Roman"/>
        </w:rPr>
        <w:t>2</w:t>
      </w:r>
      <w:proofErr w:type="gramEnd"/>
      <w:r w:rsidR="00BC5668">
        <w:rPr>
          <w:rFonts w:ascii="Times New Roman" w:hAnsi="Times New Roman" w:cs="Times New Roman"/>
        </w:rPr>
        <w:t xml:space="preserve">) </w:t>
      </w:r>
      <w:r w:rsidR="004B59DB">
        <w:rPr>
          <w:rFonts w:ascii="Times New Roman" w:hAnsi="Times New Roman" w:cs="Times New Roman"/>
        </w:rPr>
        <w:t xml:space="preserve">A </w:t>
      </w:r>
      <w:r w:rsidR="008D6455" w:rsidRPr="008D6455">
        <w:rPr>
          <w:rFonts w:ascii="Times New Roman" w:hAnsi="Times New Roman" w:cs="Times New Roman"/>
        </w:rPr>
        <w:t xml:space="preserve">redução de base de cálculo do Gás Natural Veicular </w:t>
      </w:r>
      <w:r w:rsidR="004B59DB">
        <w:rPr>
          <w:rFonts w:ascii="Times New Roman" w:hAnsi="Times New Roman" w:cs="Times New Roman"/>
        </w:rPr>
        <w:t>–</w:t>
      </w:r>
      <w:r w:rsidR="008D6455" w:rsidRPr="008D6455">
        <w:rPr>
          <w:rFonts w:ascii="Times New Roman" w:hAnsi="Times New Roman" w:cs="Times New Roman"/>
        </w:rPr>
        <w:t xml:space="preserve"> GNV</w:t>
      </w:r>
      <w:r w:rsidR="004B59DB">
        <w:rPr>
          <w:rFonts w:ascii="Times New Roman" w:hAnsi="Times New Roman" w:cs="Times New Roman"/>
        </w:rPr>
        <w:t xml:space="preserve"> </w:t>
      </w:r>
      <w:r w:rsidR="008D6455" w:rsidRPr="008D6455">
        <w:rPr>
          <w:rFonts w:ascii="Times New Roman" w:hAnsi="Times New Roman" w:cs="Times New Roman"/>
        </w:rPr>
        <w:t>foi concedida originalmente pelo Convênio ICMS n.º 18/92, que autorizou os signatários a reduzir a base de cálculo em operações internas com gás natural.  Consideramos que o GNV é gás natural, e, segundo a Agência Nacional do Petróleo – ANP, em seu sítio na Internet, o GNV é uma mistura combustível gasosa proveniente do gás natural, destinada ao uso veicular e cujo componente principal é o metano. Posteriormente, o benefício da redução de base de cálculo em operações com gás natural foi incorporado ao Regulamento do ICMS, aprovado pelo Decreto n.º 27.427/00, constituindo o artigo 47 do seu Livro IV, abaixo reproduzido:</w:t>
      </w:r>
    </w:p>
    <w:p w:rsidR="008D6455" w:rsidRPr="008D6455" w:rsidRDefault="003E2B21" w:rsidP="008D6455">
      <w:pPr>
        <w:spacing w:line="360" w:lineRule="auto"/>
        <w:ind w:right="-851"/>
        <w:jc w:val="both"/>
        <w:rPr>
          <w:rFonts w:ascii="Times New Roman" w:hAnsi="Times New Roman" w:cs="Times New Roman"/>
        </w:rPr>
      </w:pPr>
      <w:r>
        <w:rPr>
          <w:rFonts w:ascii="Times New Roman" w:hAnsi="Times New Roman" w:cs="Times New Roman"/>
        </w:rPr>
        <w:tab/>
        <w:t>“</w:t>
      </w:r>
      <w:r w:rsidR="008D6455" w:rsidRPr="003E2B21">
        <w:rPr>
          <w:rFonts w:ascii="Times New Roman" w:hAnsi="Times New Roman" w:cs="Times New Roman"/>
          <w:i/>
        </w:rPr>
        <w:t>Art. 47. A base de cálculo do ICMS na saída interna de gás liquefeito de petróleo (GLP), de gás liquefeito derivado de gás natural (GLGN) e de gás natural é reduzida de forma que a carga tributária incidente resulte no percentual de 12% (doze por cento)</w:t>
      </w:r>
      <w:r>
        <w:rPr>
          <w:rFonts w:ascii="Times New Roman" w:hAnsi="Times New Roman" w:cs="Times New Roman"/>
          <w:i/>
        </w:rPr>
        <w:t>”</w:t>
      </w:r>
      <w:r w:rsidR="008D6455" w:rsidRPr="008D6455">
        <w:rPr>
          <w:rFonts w:ascii="Times New Roman" w:hAnsi="Times New Roman" w:cs="Times New Roman"/>
        </w:rPr>
        <w:t>.</w:t>
      </w:r>
    </w:p>
    <w:p w:rsidR="003E2B21" w:rsidRDefault="008D6455" w:rsidP="008D6455">
      <w:pPr>
        <w:spacing w:line="360" w:lineRule="auto"/>
        <w:ind w:right="-851"/>
        <w:jc w:val="both"/>
        <w:rPr>
          <w:rFonts w:ascii="Times New Roman" w:hAnsi="Times New Roman" w:cs="Times New Roman"/>
        </w:rPr>
      </w:pPr>
      <w:r w:rsidRPr="008D6455">
        <w:rPr>
          <w:rFonts w:ascii="Times New Roman" w:hAnsi="Times New Roman" w:cs="Times New Roman"/>
        </w:rPr>
        <w:tab/>
        <w:t xml:space="preserve">Entendemos que tal redução de base de cálculo é um benefício fiscal, pois não foi de algum modo transposta para o artigo 14 da Lei 2.657/96, que fixa as alíquotas do imposto no Rio de Janeiro. </w:t>
      </w:r>
    </w:p>
    <w:p w:rsidR="008D6455" w:rsidRPr="008D6455" w:rsidRDefault="008D6455" w:rsidP="008D6455">
      <w:pPr>
        <w:spacing w:line="360" w:lineRule="auto"/>
        <w:ind w:right="-851"/>
        <w:jc w:val="both"/>
        <w:rPr>
          <w:rFonts w:ascii="Times New Roman" w:hAnsi="Times New Roman" w:cs="Times New Roman"/>
        </w:rPr>
      </w:pPr>
      <w:r w:rsidRPr="008D6455">
        <w:rPr>
          <w:rFonts w:ascii="Times New Roman" w:hAnsi="Times New Roman" w:cs="Times New Roman"/>
        </w:rPr>
        <w:tab/>
        <w:t xml:space="preserve">Em princípio, é entendimento desta Superintendência, de que a fixação de alíquota diferenciada, no artigo 14 da Lei n.º 2.657/96, não caracteriza benefício fiscal, e sim imposição legal. No </w:t>
      </w:r>
      <w:r w:rsidR="003E2B21">
        <w:rPr>
          <w:rFonts w:ascii="Times New Roman" w:hAnsi="Times New Roman" w:cs="Times New Roman"/>
        </w:rPr>
        <w:t>i</w:t>
      </w:r>
      <w:r w:rsidRPr="008D6455">
        <w:rPr>
          <w:rFonts w:ascii="Times New Roman" w:hAnsi="Times New Roman" w:cs="Times New Roman"/>
        </w:rPr>
        <w:t xml:space="preserve">nciso XXV deste artigo 14 temos uma alíquota de 6% nas operações com o GNV, mas apenas quando consumido por concessionários e/ou permissionário de serviço de transporte coletivo de passageiros, dentre outras condições ali dispostas. </w:t>
      </w:r>
      <w:r w:rsidR="003E2B21">
        <w:rPr>
          <w:rFonts w:ascii="Times New Roman" w:hAnsi="Times New Roman" w:cs="Times New Roman"/>
        </w:rPr>
        <w:t xml:space="preserve"> </w:t>
      </w:r>
      <w:r w:rsidRPr="008D6455">
        <w:rPr>
          <w:rFonts w:ascii="Times New Roman" w:hAnsi="Times New Roman" w:cs="Times New Roman"/>
        </w:rPr>
        <w:t xml:space="preserve">Seria situação de não consideração como benefício fiscal, mas, neste caso específico, a fixação de alíquota de 6%, inferior àquela praticada em operações interestaduais, deve ser entendida como benefício fiscal, pois contraria o disposto no </w:t>
      </w:r>
      <w:r w:rsidR="003E2B21">
        <w:rPr>
          <w:rFonts w:ascii="Times New Roman" w:hAnsi="Times New Roman" w:cs="Times New Roman"/>
        </w:rPr>
        <w:t>i</w:t>
      </w:r>
      <w:r w:rsidRPr="008D6455">
        <w:rPr>
          <w:rFonts w:ascii="Times New Roman" w:hAnsi="Times New Roman" w:cs="Times New Roman"/>
        </w:rPr>
        <w:t xml:space="preserve">nciso VI do </w:t>
      </w:r>
      <w:r w:rsidR="000A181F">
        <w:rPr>
          <w:rFonts w:ascii="Times New Roman" w:hAnsi="Times New Roman" w:cs="Times New Roman"/>
        </w:rPr>
        <w:t>§</w:t>
      </w:r>
      <w:r w:rsidRPr="008D6455">
        <w:rPr>
          <w:rFonts w:ascii="Times New Roman" w:hAnsi="Times New Roman" w:cs="Times New Roman"/>
        </w:rPr>
        <w:t xml:space="preserve"> 2º do artigo 155 da CF, abaixo reproduzido:</w:t>
      </w:r>
    </w:p>
    <w:p w:rsidR="008D6455" w:rsidRPr="008D6455" w:rsidRDefault="008D6455" w:rsidP="008D6455">
      <w:pPr>
        <w:spacing w:line="360" w:lineRule="auto"/>
        <w:ind w:right="-851"/>
        <w:jc w:val="both"/>
        <w:rPr>
          <w:rFonts w:ascii="Times New Roman" w:hAnsi="Times New Roman" w:cs="Times New Roman"/>
        </w:rPr>
      </w:pPr>
      <w:r w:rsidRPr="008D6455">
        <w:rPr>
          <w:rFonts w:ascii="Times New Roman" w:hAnsi="Times New Roman" w:cs="Times New Roman"/>
        </w:rPr>
        <w:lastRenderedPageBreak/>
        <w:tab/>
      </w:r>
      <w:r w:rsidR="003E2B21">
        <w:rPr>
          <w:rFonts w:ascii="Times New Roman" w:hAnsi="Times New Roman" w:cs="Times New Roman"/>
        </w:rPr>
        <w:t>“</w:t>
      </w:r>
      <w:r w:rsidRPr="003E2B21">
        <w:rPr>
          <w:rFonts w:ascii="Times New Roman" w:hAnsi="Times New Roman" w:cs="Times New Roman"/>
          <w:i/>
        </w:rPr>
        <w:t>VI - salvo deliberação em contrário dos Estados e do Distrito Federal, nos termos do disposto no inciso XII, "g", as alíquotas internas, nas operações relativas à circulação de mercadorias e nas prestações de serviços, não poderão ser inferiores às previstas para as operações interestaduais;</w:t>
      </w:r>
      <w:r w:rsidR="003E2B21">
        <w:rPr>
          <w:rFonts w:ascii="Times New Roman" w:hAnsi="Times New Roman" w:cs="Times New Roman"/>
        </w:rPr>
        <w:t>”.</w:t>
      </w:r>
    </w:p>
    <w:p w:rsidR="008D6455" w:rsidRDefault="008D6455" w:rsidP="008D6455">
      <w:pPr>
        <w:spacing w:line="360" w:lineRule="auto"/>
        <w:ind w:right="-851"/>
        <w:jc w:val="both"/>
        <w:rPr>
          <w:rFonts w:ascii="Times New Roman" w:hAnsi="Times New Roman" w:cs="Times New Roman"/>
        </w:rPr>
      </w:pPr>
      <w:r w:rsidRPr="008D6455">
        <w:rPr>
          <w:rFonts w:ascii="Times New Roman" w:hAnsi="Times New Roman" w:cs="Times New Roman"/>
        </w:rPr>
        <w:tab/>
        <w:t>Ou seja, nas operações com o uso da alíquota de 6%, ainda que f</w:t>
      </w:r>
      <w:r w:rsidR="000A181F">
        <w:rPr>
          <w:rFonts w:ascii="Times New Roman" w:hAnsi="Times New Roman" w:cs="Times New Roman"/>
        </w:rPr>
        <w:t>ixada através da Lei n.º 2.657/</w:t>
      </w:r>
      <w:r w:rsidRPr="008D6455">
        <w:rPr>
          <w:rFonts w:ascii="Times New Roman" w:hAnsi="Times New Roman" w:cs="Times New Roman"/>
        </w:rPr>
        <w:t xml:space="preserve">96, implica na sua consideração como objeto de benefício fiscal. No questionamento da consulente, relativo a operações com GNV, com base de cálculo reduzida, por força de Convênio ICMS e/ou do artigo 47 do Livro IV do RICMS/RJ constituem benefício fiscal, e assim sendo, há obrigatoriedade de cálculo/depósito no FEEF, pois as operações não constam das exceções discriminadas nas alíneas do </w:t>
      </w:r>
      <w:r w:rsidR="003E2B21">
        <w:rPr>
          <w:rFonts w:ascii="Times New Roman" w:hAnsi="Times New Roman" w:cs="Times New Roman"/>
        </w:rPr>
        <w:t>i</w:t>
      </w:r>
      <w:r w:rsidRPr="008D6455">
        <w:rPr>
          <w:rFonts w:ascii="Times New Roman" w:hAnsi="Times New Roman" w:cs="Times New Roman"/>
        </w:rPr>
        <w:t xml:space="preserve">nciso I do </w:t>
      </w:r>
      <w:r w:rsidR="003E2B21">
        <w:rPr>
          <w:rFonts w:ascii="Times New Roman" w:hAnsi="Times New Roman" w:cs="Times New Roman"/>
        </w:rPr>
        <w:t xml:space="preserve">§ </w:t>
      </w:r>
      <w:r w:rsidRPr="008D6455">
        <w:rPr>
          <w:rFonts w:ascii="Times New Roman" w:hAnsi="Times New Roman" w:cs="Times New Roman"/>
        </w:rPr>
        <w:t>1º do artigo 2º do Decreto n.º 45.810/</w:t>
      </w:r>
      <w:r w:rsidR="000A181F">
        <w:rPr>
          <w:rFonts w:ascii="Times New Roman" w:hAnsi="Times New Roman" w:cs="Times New Roman"/>
        </w:rPr>
        <w:t>16.</w:t>
      </w:r>
    </w:p>
    <w:p w:rsidR="00E535FA" w:rsidRDefault="00983BBD" w:rsidP="00BB2AFC">
      <w:pPr>
        <w:spacing w:line="360" w:lineRule="auto"/>
        <w:ind w:right="-851"/>
        <w:jc w:val="both"/>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3</w:t>
      </w:r>
      <w:proofErr w:type="gramEnd"/>
      <w:r w:rsidR="00BB2AFC">
        <w:rPr>
          <w:rFonts w:ascii="Times New Roman" w:hAnsi="Times New Roman" w:cs="Times New Roman"/>
        </w:rPr>
        <w:t xml:space="preserve">) </w:t>
      </w:r>
      <w:r w:rsidR="00BB2AFC" w:rsidRPr="00BB2AFC">
        <w:rPr>
          <w:rFonts w:ascii="Times New Roman" w:hAnsi="Times New Roman" w:cs="Times New Roman"/>
        </w:rPr>
        <w:t xml:space="preserve">No caso da operação se enquadrar nas condições dispostas na alínea </w:t>
      </w:r>
      <w:r w:rsidR="00BB2AFC">
        <w:rPr>
          <w:rFonts w:ascii="Times New Roman" w:hAnsi="Times New Roman" w:cs="Times New Roman"/>
        </w:rPr>
        <w:t>“</w:t>
      </w:r>
      <w:r w:rsidR="00BB2AFC" w:rsidRPr="00BB2AFC">
        <w:rPr>
          <w:rFonts w:ascii="Times New Roman" w:hAnsi="Times New Roman" w:cs="Times New Roman"/>
        </w:rPr>
        <w:t>b</w:t>
      </w:r>
      <w:r w:rsidR="00BB2AFC">
        <w:rPr>
          <w:rFonts w:ascii="Times New Roman" w:hAnsi="Times New Roman" w:cs="Times New Roman"/>
        </w:rPr>
        <w:t>”</w:t>
      </w:r>
      <w:r w:rsidR="00BB2AFC" w:rsidRPr="00BB2AFC">
        <w:rPr>
          <w:rFonts w:ascii="Times New Roman" w:hAnsi="Times New Roman" w:cs="Times New Roman"/>
        </w:rPr>
        <w:t xml:space="preserve"> do </w:t>
      </w:r>
      <w:r w:rsidR="00BB2AFC">
        <w:rPr>
          <w:rFonts w:ascii="Times New Roman" w:hAnsi="Times New Roman" w:cs="Times New Roman"/>
        </w:rPr>
        <w:t>i</w:t>
      </w:r>
      <w:r w:rsidR="00BB2AFC" w:rsidRPr="00BB2AFC">
        <w:rPr>
          <w:rFonts w:ascii="Times New Roman" w:hAnsi="Times New Roman" w:cs="Times New Roman"/>
        </w:rPr>
        <w:t xml:space="preserve">nciso XIII do artigo 14 da Lei n.º 2.657/96, consideramos como benefício fiscal, pois se trata da mesma situação do questionamento anterior, onde a alíquota interna (6%), ainda que fixada no artigo 14 da Lei do ICMS, é inferior àquela praticada nas operações interestaduais. E, consequentemente, as operações ficam sujeitas ao FEEF. Ressaltamos que o uso da alíquota de 14%, </w:t>
      </w:r>
      <w:proofErr w:type="gramStart"/>
      <w:r w:rsidR="00BB2AFC" w:rsidRPr="00BB2AFC">
        <w:rPr>
          <w:rFonts w:ascii="Times New Roman" w:hAnsi="Times New Roman" w:cs="Times New Roman"/>
        </w:rPr>
        <w:t>fixada</w:t>
      </w:r>
      <w:proofErr w:type="gramEnd"/>
      <w:r w:rsidR="00BB2AFC" w:rsidRPr="00BB2AFC">
        <w:rPr>
          <w:rFonts w:ascii="Times New Roman" w:hAnsi="Times New Roman" w:cs="Times New Roman"/>
        </w:rPr>
        <w:t xml:space="preserve"> na alínea </w:t>
      </w:r>
      <w:r w:rsidR="00BB2AFC">
        <w:rPr>
          <w:rFonts w:ascii="Times New Roman" w:hAnsi="Times New Roman" w:cs="Times New Roman"/>
        </w:rPr>
        <w:t>“</w:t>
      </w:r>
      <w:r w:rsidR="00BB2AFC" w:rsidRPr="00BB2AFC">
        <w:rPr>
          <w:rFonts w:ascii="Times New Roman" w:hAnsi="Times New Roman" w:cs="Times New Roman"/>
        </w:rPr>
        <w:t>a</w:t>
      </w:r>
      <w:r w:rsidR="00BB2AFC">
        <w:rPr>
          <w:rFonts w:ascii="Times New Roman" w:hAnsi="Times New Roman" w:cs="Times New Roman"/>
        </w:rPr>
        <w:t>”</w:t>
      </w:r>
      <w:r w:rsidR="00BB2AFC" w:rsidRPr="00BB2AFC">
        <w:rPr>
          <w:rFonts w:ascii="Times New Roman" w:hAnsi="Times New Roman" w:cs="Times New Roman"/>
        </w:rPr>
        <w:t xml:space="preserve"> do </w:t>
      </w:r>
      <w:r w:rsidR="00BB2AFC">
        <w:rPr>
          <w:rFonts w:ascii="Times New Roman" w:hAnsi="Times New Roman" w:cs="Times New Roman"/>
        </w:rPr>
        <w:t>i</w:t>
      </w:r>
      <w:r w:rsidR="00BB2AFC" w:rsidRPr="00BB2AFC">
        <w:rPr>
          <w:rFonts w:ascii="Times New Roman" w:hAnsi="Times New Roman" w:cs="Times New Roman"/>
        </w:rPr>
        <w:t>nciso XIII, nas demais operações com óleo diesel, não é considerado benefício fiscal.</w:t>
      </w:r>
    </w:p>
    <w:p w:rsidR="00882C26" w:rsidRPr="00882C26" w:rsidRDefault="00DE012A" w:rsidP="00882C26">
      <w:pPr>
        <w:spacing w:line="360" w:lineRule="auto"/>
        <w:ind w:right="-851"/>
        <w:jc w:val="both"/>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4</w:t>
      </w:r>
      <w:proofErr w:type="gramEnd"/>
      <w:r>
        <w:rPr>
          <w:rFonts w:ascii="Times New Roman" w:hAnsi="Times New Roman" w:cs="Times New Roman"/>
        </w:rPr>
        <w:t xml:space="preserve">) </w:t>
      </w:r>
      <w:r w:rsidR="00226CAB">
        <w:rPr>
          <w:rFonts w:ascii="Times New Roman" w:hAnsi="Times New Roman" w:cs="Times New Roman"/>
        </w:rPr>
        <w:t xml:space="preserve">No </w:t>
      </w:r>
      <w:r w:rsidR="00882C26" w:rsidRPr="00882C26">
        <w:rPr>
          <w:rFonts w:ascii="Times New Roman" w:hAnsi="Times New Roman" w:cs="Times New Roman"/>
        </w:rPr>
        <w:t>fornecimento de combustível para atividade pesqueira</w:t>
      </w:r>
      <w:r w:rsidR="000A181F">
        <w:rPr>
          <w:rFonts w:ascii="Times New Roman" w:hAnsi="Times New Roman" w:cs="Times New Roman"/>
        </w:rPr>
        <w:t xml:space="preserve"> </w:t>
      </w:r>
      <w:r w:rsidR="00882C26" w:rsidRPr="00882C26">
        <w:rPr>
          <w:rFonts w:ascii="Times New Roman" w:hAnsi="Times New Roman" w:cs="Times New Roman"/>
        </w:rPr>
        <w:t>a consulente questiona a quem caberá a responsabilidade pelo recolhimento do FEEF, argumentando que não realiza qualquer apuração em relação a estas operações, e que  o valor do ICMS que foi concedido como desconto foi também objeto de ressarcimento, conclui</w:t>
      </w:r>
      <w:r w:rsidR="000A181F">
        <w:rPr>
          <w:rFonts w:ascii="Times New Roman" w:hAnsi="Times New Roman" w:cs="Times New Roman"/>
        </w:rPr>
        <w:t xml:space="preserve">ndo </w:t>
      </w:r>
      <w:r w:rsidR="00882C26" w:rsidRPr="00882C26">
        <w:rPr>
          <w:rFonts w:ascii="Times New Roman" w:hAnsi="Times New Roman" w:cs="Times New Roman"/>
        </w:rPr>
        <w:t xml:space="preserve">que tratam-se apenas de questões financeiras. </w:t>
      </w:r>
    </w:p>
    <w:p w:rsidR="00882C26" w:rsidRPr="00882C26" w:rsidRDefault="00882C26" w:rsidP="00882C26">
      <w:pPr>
        <w:spacing w:line="360" w:lineRule="auto"/>
        <w:ind w:right="-851"/>
        <w:jc w:val="both"/>
        <w:rPr>
          <w:rFonts w:ascii="Times New Roman" w:hAnsi="Times New Roman" w:cs="Times New Roman"/>
        </w:rPr>
      </w:pPr>
      <w:r w:rsidRPr="00882C26">
        <w:rPr>
          <w:rFonts w:ascii="Times New Roman" w:hAnsi="Times New Roman" w:cs="Times New Roman"/>
        </w:rPr>
        <w:tab/>
        <w:t xml:space="preserve">O Convênio ICMS n.º 58/96 autorizou os signatários a conceder isenção nas saídas das distribuidoras de combustíveis, promovidas para o fornecimento de óleo diesel a ser consumido por embarcações pesqueiras nacionais, cumpridas as demais condições ali estabelecidas. No Rio de Janeiro foram editados o Decreto n.º 26.138/00 e a Resolução </w:t>
      </w:r>
      <w:r w:rsidR="00E952AD">
        <w:rPr>
          <w:rFonts w:ascii="Times New Roman" w:hAnsi="Times New Roman" w:cs="Times New Roman"/>
        </w:rPr>
        <w:t xml:space="preserve">SEFCON </w:t>
      </w:r>
      <w:r w:rsidRPr="00882C26">
        <w:rPr>
          <w:rFonts w:ascii="Times New Roman" w:hAnsi="Times New Roman" w:cs="Times New Roman"/>
        </w:rPr>
        <w:t xml:space="preserve">n.º 3.803/00 regulamentando as condições desta isenção. Especificamente, os procedimentos e condições das distribuidoras estão nos artigos 9º e 10, e consistem na obrigatoriedade de concessão de desconto para o adquirente em montante igual ao valor do ICMS objeto da isenção, sendo permitido o ressarcimento do imposto retido por substituição tributária pela refinaria, na operação anterior.  </w:t>
      </w:r>
    </w:p>
    <w:p w:rsidR="00883F99" w:rsidRDefault="00882C26" w:rsidP="00882C26">
      <w:pPr>
        <w:spacing w:line="360" w:lineRule="auto"/>
        <w:ind w:right="-851"/>
        <w:jc w:val="both"/>
        <w:rPr>
          <w:rFonts w:ascii="Times New Roman" w:eastAsia="Times New Roman" w:hAnsi="Times New Roman" w:cs="Times New Roman"/>
          <w:sz w:val="24"/>
          <w:szCs w:val="24"/>
          <w:lang w:eastAsia="pt-BR"/>
        </w:rPr>
      </w:pPr>
      <w:r w:rsidRPr="00882C26">
        <w:rPr>
          <w:rFonts w:ascii="Times New Roman" w:hAnsi="Times New Roman" w:cs="Times New Roman"/>
        </w:rPr>
        <w:tab/>
        <w:t xml:space="preserve">Não condiz com a realidade a argumentação da consulente. O ressarcimento do ICMS-ST é devido a não ocorrência de operação subsequente tributada. Como a refinaria reteve o ICMS-ST, já </w:t>
      </w:r>
      <w:r w:rsidRPr="00882C26">
        <w:rPr>
          <w:rFonts w:ascii="Times New Roman" w:hAnsi="Times New Roman" w:cs="Times New Roman"/>
        </w:rPr>
        <w:lastRenderedPageBreak/>
        <w:t xml:space="preserve">cobrando o imposto da operação subsequente (a venda da distribuidora para o “consumidor”) e, esta acabou sendo beneficiada por isenção, foi “cobrado” um imposto indevidamente. O ressarcimento do ICMS-ST é permitido sempre que a operação subsequente não ocorrer ou não for tributada, e é independente do benefício em questão e do desconto concedido ao adquirente do combustível. </w:t>
      </w:r>
      <w:r w:rsidR="00226CAB">
        <w:rPr>
          <w:rFonts w:ascii="Times New Roman" w:hAnsi="Times New Roman" w:cs="Times New Roman"/>
        </w:rPr>
        <w:t xml:space="preserve"> </w:t>
      </w:r>
      <w:r w:rsidRPr="00882C26">
        <w:rPr>
          <w:rFonts w:ascii="Times New Roman" w:hAnsi="Times New Roman" w:cs="Times New Roman"/>
        </w:rPr>
        <w:t>Fora o fato que o valor do ressarcimento não é obrigatoriamente igual ao valor do desconto, uma vez que o primeiro, referente ao imposto retido pela refinaria, foi calculado segundo as regras da substituição tributária, e o desconto, referente ao ICMS que incidiria na operação</w:t>
      </w:r>
      <w:r w:rsidR="00E952AD">
        <w:rPr>
          <w:rFonts w:ascii="Times New Roman" w:hAnsi="Times New Roman" w:cs="Times New Roman"/>
        </w:rPr>
        <w:t>,</w:t>
      </w:r>
      <w:r w:rsidRPr="00882C26">
        <w:rPr>
          <w:rFonts w:ascii="Times New Roman" w:hAnsi="Times New Roman" w:cs="Times New Roman"/>
        </w:rPr>
        <w:t xml:space="preserve"> é calculado pelo preço de venda praticado pela distribuidora. </w:t>
      </w:r>
      <w:r w:rsidR="00226CAB">
        <w:rPr>
          <w:rFonts w:ascii="Times New Roman" w:hAnsi="Times New Roman" w:cs="Times New Roman"/>
        </w:rPr>
        <w:t xml:space="preserve"> </w:t>
      </w:r>
      <w:r w:rsidRPr="00882C26">
        <w:rPr>
          <w:rFonts w:ascii="Times New Roman" w:hAnsi="Times New Roman" w:cs="Times New Roman"/>
        </w:rPr>
        <w:t xml:space="preserve">É fato que o principal beneficiário dessa isenção é a embarcação pesqueira que consegue adquirir o combustível com preço inferior ao praticado no mercado. Entretanto, a distribuidora, ao vender com isenção, também está se beneficiando. Não se tratam apenas de questões financeiras como concluiu equivocadamente a consulente. A isenção no fornecimento de óleo diesel a ser consumido por embarcações pesqueiras nacionais é considerada benefício fiscal, </w:t>
      </w:r>
      <w:r w:rsidR="00743C04">
        <w:rPr>
          <w:rFonts w:ascii="Times New Roman" w:hAnsi="Times New Roman" w:cs="Times New Roman"/>
        </w:rPr>
        <w:t>está relacionado</w:t>
      </w:r>
      <w:r w:rsidR="00E952AD">
        <w:rPr>
          <w:rFonts w:ascii="Times New Roman" w:hAnsi="Times New Roman" w:cs="Times New Roman"/>
        </w:rPr>
        <w:t xml:space="preserve"> </w:t>
      </w:r>
      <w:r w:rsidR="00743C04">
        <w:rPr>
          <w:rFonts w:ascii="Times New Roman" w:hAnsi="Times New Roman" w:cs="Times New Roman"/>
        </w:rPr>
        <w:t xml:space="preserve">no instituído pelo Decreto n.º 27.815/01, </w:t>
      </w:r>
      <w:r w:rsidRPr="00882C26">
        <w:rPr>
          <w:rFonts w:ascii="Times New Roman" w:hAnsi="Times New Roman" w:cs="Times New Roman"/>
        </w:rPr>
        <w:t xml:space="preserve">e, consequentemente, há obrigatoriedade de cálculo e depósito no FEEF, pois não se enquadra entre as exceções das alíneas do Inciso I do </w:t>
      </w:r>
      <w:r w:rsidR="00681250">
        <w:rPr>
          <w:rFonts w:ascii="Times New Roman" w:hAnsi="Times New Roman" w:cs="Times New Roman"/>
        </w:rPr>
        <w:t>§</w:t>
      </w:r>
      <w:r w:rsidRPr="00882C26">
        <w:rPr>
          <w:rFonts w:ascii="Times New Roman" w:hAnsi="Times New Roman" w:cs="Times New Roman"/>
        </w:rPr>
        <w:t xml:space="preserve"> 1º do artigo 2º do Decreto n.º 45.810/2016.</w:t>
      </w:r>
    </w:p>
    <w:p w:rsidR="00630E14" w:rsidRDefault="00E008E8" w:rsidP="00FA72C6">
      <w:pPr>
        <w:spacing w:line="360" w:lineRule="auto"/>
        <w:ind w:right="-851"/>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ab/>
      </w:r>
      <w:proofErr w:type="gramStart"/>
      <w:r>
        <w:rPr>
          <w:rFonts w:ascii="Times New Roman" w:eastAsia="Times New Roman" w:hAnsi="Times New Roman" w:cs="Times New Roman"/>
          <w:sz w:val="24"/>
          <w:szCs w:val="24"/>
          <w:lang w:eastAsia="pt-BR"/>
        </w:rPr>
        <w:t>5</w:t>
      </w:r>
      <w:proofErr w:type="gramEnd"/>
      <w:r>
        <w:rPr>
          <w:rFonts w:ascii="Times New Roman" w:eastAsia="Times New Roman" w:hAnsi="Times New Roman" w:cs="Times New Roman"/>
          <w:sz w:val="24"/>
          <w:szCs w:val="24"/>
          <w:lang w:eastAsia="pt-BR"/>
        </w:rPr>
        <w:t xml:space="preserve">) </w:t>
      </w:r>
      <w:r w:rsidR="00FA72C6">
        <w:rPr>
          <w:rFonts w:ascii="Times New Roman" w:eastAsia="Times New Roman" w:hAnsi="Times New Roman" w:cs="Times New Roman"/>
          <w:sz w:val="24"/>
          <w:szCs w:val="24"/>
          <w:lang w:eastAsia="pt-BR"/>
        </w:rPr>
        <w:t xml:space="preserve">O artigo 3º da Lei n.º 7.428/16, que fundamentava o procedimento alternativo </w:t>
      </w:r>
      <w:r w:rsidR="00075B6F">
        <w:rPr>
          <w:rFonts w:ascii="Times New Roman" w:eastAsia="Times New Roman" w:hAnsi="Times New Roman" w:cs="Times New Roman"/>
          <w:sz w:val="24"/>
          <w:szCs w:val="24"/>
          <w:lang w:eastAsia="pt-BR"/>
        </w:rPr>
        <w:t>previsto n</w:t>
      </w:r>
      <w:r w:rsidR="00FA72C6">
        <w:rPr>
          <w:rFonts w:ascii="Times New Roman" w:eastAsia="Times New Roman" w:hAnsi="Times New Roman" w:cs="Times New Roman"/>
          <w:sz w:val="24"/>
          <w:szCs w:val="24"/>
          <w:lang w:eastAsia="pt-BR"/>
        </w:rPr>
        <w:t>o artigo 6º do Decreto n.º 45.810/16, foi revogado pela Lei n.º 7.</w:t>
      </w:r>
      <w:r w:rsidR="00FA72C6" w:rsidRPr="00FA72C6">
        <w:rPr>
          <w:rFonts w:ascii="Times New Roman" w:eastAsia="Times New Roman" w:hAnsi="Times New Roman" w:cs="Times New Roman"/>
          <w:sz w:val="24"/>
          <w:szCs w:val="24"/>
          <w:lang w:eastAsia="pt-BR"/>
        </w:rPr>
        <w:t>659</w:t>
      </w:r>
      <w:r w:rsidR="00FA72C6">
        <w:rPr>
          <w:rFonts w:ascii="Times New Roman" w:eastAsia="Times New Roman" w:hAnsi="Times New Roman" w:cs="Times New Roman"/>
          <w:sz w:val="24"/>
          <w:szCs w:val="24"/>
          <w:lang w:eastAsia="pt-BR"/>
        </w:rPr>
        <w:t xml:space="preserve">/17.  </w:t>
      </w:r>
      <w:r w:rsidR="00DC74BE">
        <w:rPr>
          <w:rFonts w:ascii="Times New Roman" w:eastAsia="Times New Roman" w:hAnsi="Times New Roman" w:cs="Times New Roman"/>
          <w:sz w:val="24"/>
          <w:szCs w:val="24"/>
          <w:lang w:eastAsia="pt-BR"/>
        </w:rPr>
        <w:t xml:space="preserve">Portanto, o </w:t>
      </w:r>
      <w:r w:rsidR="00DC74BE" w:rsidRPr="00DC74BE">
        <w:rPr>
          <w:rFonts w:ascii="Times New Roman" w:eastAsia="Times New Roman" w:hAnsi="Times New Roman" w:cs="Times New Roman"/>
          <w:sz w:val="24"/>
          <w:szCs w:val="24"/>
          <w:lang w:eastAsia="pt-BR"/>
        </w:rPr>
        <w:t xml:space="preserve">questionamento </w:t>
      </w:r>
      <w:r w:rsidR="00DC74BE">
        <w:rPr>
          <w:rFonts w:ascii="Times New Roman" w:eastAsia="Times New Roman" w:hAnsi="Times New Roman" w:cs="Times New Roman"/>
          <w:sz w:val="24"/>
          <w:szCs w:val="24"/>
          <w:lang w:eastAsia="pt-BR"/>
        </w:rPr>
        <w:t>f</w:t>
      </w:r>
      <w:r w:rsidR="00DC74BE" w:rsidRPr="00DC74BE">
        <w:rPr>
          <w:rFonts w:ascii="Times New Roman" w:eastAsia="Times New Roman" w:hAnsi="Times New Roman" w:cs="Times New Roman"/>
          <w:sz w:val="24"/>
          <w:szCs w:val="24"/>
          <w:lang w:eastAsia="pt-BR"/>
        </w:rPr>
        <w:t>ic</w:t>
      </w:r>
      <w:r w:rsidR="00DC74BE">
        <w:rPr>
          <w:rFonts w:ascii="Times New Roman" w:eastAsia="Times New Roman" w:hAnsi="Times New Roman" w:cs="Times New Roman"/>
          <w:sz w:val="24"/>
          <w:szCs w:val="24"/>
          <w:lang w:eastAsia="pt-BR"/>
        </w:rPr>
        <w:t xml:space="preserve">ou </w:t>
      </w:r>
      <w:r w:rsidR="00DC74BE" w:rsidRPr="00DC74BE">
        <w:rPr>
          <w:rFonts w:ascii="Times New Roman" w:eastAsia="Times New Roman" w:hAnsi="Times New Roman" w:cs="Times New Roman"/>
          <w:sz w:val="24"/>
          <w:szCs w:val="24"/>
          <w:lang w:eastAsia="pt-BR"/>
        </w:rPr>
        <w:t>prejudicado, uma vez que o dispositivo legal objeto foi revogado tacitamente, perdendo assim sua eficácia.</w:t>
      </w:r>
    </w:p>
    <w:p w:rsidR="00630E14" w:rsidRDefault="00630E14" w:rsidP="00630E14">
      <w:pPr>
        <w:spacing w:line="360" w:lineRule="auto"/>
        <w:ind w:right="-994"/>
        <w:jc w:val="both"/>
        <w:rPr>
          <w:rFonts w:ascii="Times New Roman" w:hAnsi="Times New Roman" w:cs="Times New Roman"/>
        </w:rPr>
      </w:pPr>
      <w:r>
        <w:rPr>
          <w:rFonts w:ascii="Times New Roman" w:eastAsia="Times New Roman" w:hAnsi="Times New Roman" w:cs="Times New Roman"/>
          <w:sz w:val="24"/>
          <w:szCs w:val="24"/>
          <w:lang w:eastAsia="pt-BR"/>
        </w:rPr>
        <w:tab/>
        <w:t xml:space="preserve">Relativamente ao saldo credor, de acordo com </w:t>
      </w:r>
      <w:r>
        <w:rPr>
          <w:rFonts w:ascii="Times New Roman" w:hAnsi="Times New Roman" w:cs="Times New Roman"/>
        </w:rPr>
        <w:t>o artigo 3º, inciso III, da Resolução SEFAZ n.º 33/17, n</w:t>
      </w:r>
      <w:r w:rsidRPr="007E1C0D">
        <w:rPr>
          <w:rFonts w:ascii="Times New Roman" w:hAnsi="Times New Roman" w:cs="Times New Roman"/>
        </w:rPr>
        <w:t>as apurações previstas nos incisos I e II do § 1</w:t>
      </w:r>
      <w:r>
        <w:rPr>
          <w:rFonts w:ascii="Times New Roman" w:hAnsi="Times New Roman" w:cs="Times New Roman"/>
        </w:rPr>
        <w:t>º</w:t>
      </w:r>
      <w:r w:rsidRPr="007E1C0D">
        <w:rPr>
          <w:rFonts w:ascii="Times New Roman" w:hAnsi="Times New Roman" w:cs="Times New Roman"/>
        </w:rPr>
        <w:t xml:space="preserve"> do art</w:t>
      </w:r>
      <w:r>
        <w:rPr>
          <w:rFonts w:ascii="Times New Roman" w:hAnsi="Times New Roman" w:cs="Times New Roman"/>
        </w:rPr>
        <w:t>igo</w:t>
      </w:r>
      <w:r w:rsidRPr="007E1C0D">
        <w:rPr>
          <w:rFonts w:ascii="Times New Roman" w:hAnsi="Times New Roman" w:cs="Times New Roman"/>
        </w:rPr>
        <w:t xml:space="preserve"> 5</w:t>
      </w:r>
      <w:r>
        <w:rPr>
          <w:rFonts w:ascii="Times New Roman" w:hAnsi="Times New Roman" w:cs="Times New Roman"/>
        </w:rPr>
        <w:t>º</w:t>
      </w:r>
      <w:r w:rsidRPr="007E1C0D">
        <w:rPr>
          <w:rFonts w:ascii="Times New Roman" w:hAnsi="Times New Roman" w:cs="Times New Roman"/>
        </w:rPr>
        <w:t xml:space="preserve"> do Decreto </w:t>
      </w:r>
      <w:r>
        <w:rPr>
          <w:rFonts w:ascii="Times New Roman" w:hAnsi="Times New Roman" w:cs="Times New Roman"/>
        </w:rPr>
        <w:t xml:space="preserve">n.º 45.810/16, o estabelecimento deve </w:t>
      </w:r>
      <w:r w:rsidRPr="007E1C0D">
        <w:rPr>
          <w:rFonts w:ascii="Times New Roman" w:hAnsi="Times New Roman" w:cs="Times New Roman"/>
        </w:rPr>
        <w:t>desconsiderar o valor do saldo credor d</w:t>
      </w:r>
      <w:r>
        <w:rPr>
          <w:rFonts w:ascii="Times New Roman" w:hAnsi="Times New Roman" w:cs="Times New Roman"/>
        </w:rPr>
        <w:t>o período anterior, se houver</w:t>
      </w:r>
      <w:r w:rsidR="009F61E6">
        <w:rPr>
          <w:rFonts w:ascii="Times New Roman" w:hAnsi="Times New Roman" w:cs="Times New Roman"/>
        </w:rPr>
        <w:t xml:space="preserve">.  </w:t>
      </w:r>
      <w:r w:rsidR="009A0285">
        <w:rPr>
          <w:rFonts w:ascii="Times New Roman" w:hAnsi="Times New Roman" w:cs="Times New Roman"/>
        </w:rPr>
        <w:t>N</w:t>
      </w:r>
      <w:r w:rsidR="009F61E6">
        <w:rPr>
          <w:rFonts w:ascii="Times New Roman" w:hAnsi="Times New Roman" w:cs="Times New Roman"/>
        </w:rPr>
        <w:t xml:space="preserve">a </w:t>
      </w:r>
      <w:r w:rsidR="009F61E6" w:rsidRPr="00EA79C9">
        <w:rPr>
          <w:rFonts w:ascii="Times New Roman" w:hAnsi="Times New Roman" w:cs="Times New Roman"/>
        </w:rPr>
        <w:t>apuração</w:t>
      </w:r>
      <w:r w:rsidR="009F61E6" w:rsidRPr="00354C3E">
        <w:rPr>
          <w:rFonts w:ascii="Times New Roman" w:hAnsi="Times New Roman" w:cs="Times New Roman"/>
          <w:b/>
        </w:rPr>
        <w:t xml:space="preserve"> </w:t>
      </w:r>
      <w:r w:rsidR="009A0285" w:rsidRPr="009A0285">
        <w:rPr>
          <w:rFonts w:ascii="Times New Roman" w:hAnsi="Times New Roman" w:cs="Times New Roman"/>
        </w:rPr>
        <w:t>em conformidade com</w:t>
      </w:r>
      <w:r w:rsidR="009A0285">
        <w:rPr>
          <w:rFonts w:ascii="Times New Roman" w:hAnsi="Times New Roman" w:cs="Times New Roman"/>
          <w:b/>
        </w:rPr>
        <w:t xml:space="preserve"> </w:t>
      </w:r>
      <w:r w:rsidR="009F61E6">
        <w:rPr>
          <w:rFonts w:ascii="Times New Roman" w:hAnsi="Times New Roman" w:cs="Times New Roman"/>
        </w:rPr>
        <w:t>o § 1º, inciso II, do artigo 5º do Decreto n.º 45.810/16 (</w:t>
      </w:r>
      <w:r w:rsidR="009F61E6" w:rsidRPr="001F19DD">
        <w:rPr>
          <w:rFonts w:ascii="Times New Roman" w:hAnsi="Times New Roman" w:cs="Times New Roman"/>
          <w:b/>
        </w:rPr>
        <w:t>apuração sem benefícios ou incentivos fiscais</w:t>
      </w:r>
      <w:r w:rsidR="009F61E6">
        <w:rPr>
          <w:rFonts w:ascii="Times New Roman" w:hAnsi="Times New Roman" w:cs="Times New Roman"/>
        </w:rPr>
        <w:t xml:space="preserve">) </w:t>
      </w:r>
      <w:r w:rsidR="00EE1A68">
        <w:rPr>
          <w:rFonts w:ascii="Times New Roman" w:hAnsi="Times New Roman" w:cs="Times New Roman"/>
        </w:rPr>
        <w:t xml:space="preserve">a consulente </w:t>
      </w:r>
      <w:r w:rsidR="009F61E6">
        <w:rPr>
          <w:rFonts w:ascii="Times New Roman" w:hAnsi="Times New Roman" w:cs="Times New Roman"/>
        </w:rPr>
        <w:t xml:space="preserve">deve considerar normalmente os créditos </w:t>
      </w:r>
      <w:r w:rsidR="00EE1A68" w:rsidRPr="00EE1A68">
        <w:rPr>
          <w:rFonts w:ascii="Times New Roman" w:hAnsi="Times New Roman" w:cs="Times New Roman"/>
        </w:rPr>
        <w:t xml:space="preserve">de que decorrerem as entradas de mercadorias </w:t>
      </w:r>
      <w:r w:rsidR="00EE1A68">
        <w:rPr>
          <w:rFonts w:ascii="Times New Roman" w:hAnsi="Times New Roman" w:cs="Times New Roman"/>
        </w:rPr>
        <w:t xml:space="preserve">e serviços em seu </w:t>
      </w:r>
      <w:r w:rsidR="00EE1A68" w:rsidRPr="00EE1A68">
        <w:rPr>
          <w:rFonts w:ascii="Times New Roman" w:hAnsi="Times New Roman" w:cs="Times New Roman"/>
        </w:rPr>
        <w:t xml:space="preserve">estabelecimento, observadas as </w:t>
      </w:r>
      <w:r w:rsidR="00EE1A68">
        <w:rPr>
          <w:rFonts w:ascii="Times New Roman" w:hAnsi="Times New Roman" w:cs="Times New Roman"/>
        </w:rPr>
        <w:t>normas estabelecidas no Capítulo VII da Lei n.º 2.657/96.</w:t>
      </w:r>
    </w:p>
    <w:p w:rsidR="008D6455" w:rsidRDefault="008D6455" w:rsidP="008D6455">
      <w:pPr>
        <w:spacing w:line="360" w:lineRule="auto"/>
        <w:ind w:right="-851"/>
        <w:jc w:val="both"/>
        <w:rPr>
          <w:rFonts w:ascii="Times New Roman" w:hAnsi="Times New Roman" w:cs="Times New Roman"/>
        </w:rPr>
      </w:pPr>
      <w:r w:rsidRPr="008D6455">
        <w:rPr>
          <w:rFonts w:ascii="Times New Roman" w:hAnsi="Times New Roman" w:cs="Times New Roman"/>
        </w:rPr>
        <w:tab/>
        <w:t xml:space="preserve">Finalmente, </w:t>
      </w:r>
      <w:r>
        <w:rPr>
          <w:rFonts w:ascii="Times New Roman" w:hAnsi="Times New Roman" w:cs="Times New Roman"/>
        </w:rPr>
        <w:t xml:space="preserve">observe a consulente nas operações com </w:t>
      </w:r>
      <w:r w:rsidRPr="00436791">
        <w:rPr>
          <w:rFonts w:ascii="Times New Roman" w:hAnsi="Times New Roman" w:cs="Times New Roman"/>
        </w:rPr>
        <w:t xml:space="preserve">combustíveis e lubrificantes, derivados ou não de petróleo e </w:t>
      </w:r>
      <w:r>
        <w:rPr>
          <w:rFonts w:ascii="Times New Roman" w:hAnsi="Times New Roman" w:cs="Times New Roman"/>
        </w:rPr>
        <w:t xml:space="preserve">demais </w:t>
      </w:r>
      <w:r w:rsidRPr="00436791">
        <w:rPr>
          <w:rFonts w:ascii="Times New Roman" w:hAnsi="Times New Roman" w:cs="Times New Roman"/>
        </w:rPr>
        <w:t>produtos</w:t>
      </w:r>
      <w:r>
        <w:rPr>
          <w:rFonts w:ascii="Times New Roman" w:hAnsi="Times New Roman" w:cs="Times New Roman"/>
        </w:rPr>
        <w:t xml:space="preserve"> sujeitos ao regime de substituição tributária nos termos do Convênio ICMS 110/07, </w:t>
      </w:r>
      <w:r w:rsidRPr="00C5575C">
        <w:rPr>
          <w:rFonts w:ascii="Times New Roman" w:hAnsi="Times New Roman" w:cs="Times New Roman"/>
        </w:rPr>
        <w:t xml:space="preserve">o depósito no FEEF deverá ser feito pelo contribuinte substituto, caso localizado neste </w:t>
      </w:r>
      <w:r w:rsidRPr="00C5575C">
        <w:rPr>
          <w:rFonts w:ascii="Times New Roman" w:hAnsi="Times New Roman" w:cs="Times New Roman"/>
        </w:rPr>
        <w:lastRenderedPageBreak/>
        <w:t>estado, ou na entrada, pelo beneficiário (substituíd</w:t>
      </w:r>
      <w:r>
        <w:rPr>
          <w:rFonts w:ascii="Times New Roman" w:hAnsi="Times New Roman" w:cs="Times New Roman"/>
        </w:rPr>
        <w:t>o), nas aquisições interestaduais, de acordo com o p</w:t>
      </w:r>
      <w:r w:rsidRPr="00C5575C">
        <w:rPr>
          <w:rFonts w:ascii="Times New Roman" w:hAnsi="Times New Roman" w:cs="Times New Roman"/>
        </w:rPr>
        <w:t xml:space="preserve">aragrafo único do artigo 3.º do </w:t>
      </w:r>
      <w:r>
        <w:rPr>
          <w:rFonts w:ascii="Times New Roman" w:hAnsi="Times New Roman" w:cs="Times New Roman"/>
        </w:rPr>
        <w:t>D</w:t>
      </w:r>
      <w:r w:rsidRPr="00C5575C">
        <w:rPr>
          <w:rFonts w:ascii="Times New Roman" w:hAnsi="Times New Roman" w:cs="Times New Roman"/>
        </w:rPr>
        <w:t xml:space="preserve">ecreto </w:t>
      </w:r>
      <w:r>
        <w:rPr>
          <w:rFonts w:ascii="Times New Roman" w:hAnsi="Times New Roman" w:cs="Times New Roman"/>
        </w:rPr>
        <w:t xml:space="preserve">n.º </w:t>
      </w:r>
      <w:r w:rsidRPr="00C5575C">
        <w:rPr>
          <w:rFonts w:ascii="Times New Roman" w:hAnsi="Times New Roman" w:cs="Times New Roman"/>
        </w:rPr>
        <w:t>45.810/16</w:t>
      </w:r>
      <w:r>
        <w:rPr>
          <w:rFonts w:ascii="Times New Roman" w:hAnsi="Times New Roman" w:cs="Times New Roman"/>
        </w:rPr>
        <w:t xml:space="preserve">, alterado pelo </w:t>
      </w:r>
      <w:r w:rsidRPr="0067482F">
        <w:rPr>
          <w:rFonts w:ascii="Times New Roman" w:hAnsi="Times New Roman" w:cs="Times New Roman"/>
        </w:rPr>
        <w:t>Decreto n.º 45.965/17</w:t>
      </w:r>
      <w:r>
        <w:rPr>
          <w:rFonts w:ascii="Times New Roman" w:hAnsi="Times New Roman" w:cs="Times New Roman"/>
        </w:rPr>
        <w:t>.</w:t>
      </w:r>
    </w:p>
    <w:p w:rsidR="0077465F" w:rsidRPr="0077465F" w:rsidRDefault="008D6455" w:rsidP="00EE1A68">
      <w:pPr>
        <w:spacing w:line="360" w:lineRule="auto"/>
        <w:ind w:right="-851"/>
        <w:jc w:val="both"/>
        <w:rPr>
          <w:rFonts w:ascii="Times New Roman" w:hAnsi="Times New Roman" w:cs="Times New Roman"/>
        </w:rPr>
      </w:pPr>
      <w:r>
        <w:rPr>
          <w:rFonts w:ascii="Times New Roman" w:hAnsi="Times New Roman" w:cs="Times New Roman"/>
          <w:b/>
          <w:smallCaps/>
        </w:rPr>
        <w:tab/>
      </w:r>
      <w:r w:rsidR="0077465F" w:rsidRPr="0077465F">
        <w:rPr>
          <w:rFonts w:ascii="Times New Roman" w:hAnsi="Times New Roman" w:cs="Times New Roman"/>
        </w:rPr>
        <w:t>Fique a consulente ciente de que esta consulta perderá automaticamente a sua eficácia normativa em caso de mudança de entendimento por parte da Administração Tributária</w:t>
      </w:r>
      <w:proofErr w:type="gramStart"/>
      <w:r w:rsidR="0077465F" w:rsidRPr="0077465F">
        <w:rPr>
          <w:rFonts w:ascii="Times New Roman" w:hAnsi="Times New Roman" w:cs="Times New Roman"/>
        </w:rPr>
        <w:t xml:space="preserve"> ou seja</w:t>
      </w:r>
      <w:proofErr w:type="gramEnd"/>
      <w:r w:rsidR="0077465F" w:rsidRPr="0077465F">
        <w:rPr>
          <w:rFonts w:ascii="Times New Roman" w:hAnsi="Times New Roman" w:cs="Times New Roman"/>
        </w:rPr>
        <w:t xml:space="preserve"> editada norma superveniente dispondo de forma contrária.</w:t>
      </w:r>
    </w:p>
    <w:p w:rsidR="001858F7" w:rsidRPr="00EF07B0" w:rsidRDefault="00462AC3" w:rsidP="001858F7">
      <w:pPr>
        <w:spacing w:after="0" w:line="360" w:lineRule="auto"/>
        <w:ind w:right="-852" w:firstLine="709"/>
        <w:jc w:val="center"/>
        <w:rPr>
          <w:rFonts w:ascii="Times New Roman" w:hAnsi="Times New Roman" w:cs="Times New Roman"/>
        </w:rPr>
      </w:pPr>
      <w:r w:rsidRPr="00EF07B0">
        <w:rPr>
          <w:rFonts w:ascii="Times New Roman" w:hAnsi="Times New Roman" w:cs="Times New Roman"/>
        </w:rPr>
        <w:t>CCJT, em</w:t>
      </w:r>
      <w:r w:rsidR="00EE1A68">
        <w:rPr>
          <w:rFonts w:ascii="Times New Roman" w:hAnsi="Times New Roman" w:cs="Times New Roman"/>
        </w:rPr>
        <w:t xml:space="preserve"> </w:t>
      </w:r>
      <w:r w:rsidR="00747CDB">
        <w:rPr>
          <w:rFonts w:ascii="Times New Roman" w:hAnsi="Times New Roman" w:cs="Times New Roman"/>
        </w:rPr>
        <w:t>09</w:t>
      </w:r>
      <w:r w:rsidR="00EE1A68">
        <w:rPr>
          <w:rFonts w:ascii="Times New Roman" w:hAnsi="Times New Roman" w:cs="Times New Roman"/>
        </w:rPr>
        <w:t xml:space="preserve"> </w:t>
      </w:r>
      <w:r w:rsidR="001858F7" w:rsidRPr="00EF07B0">
        <w:rPr>
          <w:rFonts w:ascii="Times New Roman" w:hAnsi="Times New Roman" w:cs="Times New Roman"/>
        </w:rPr>
        <w:t>de</w:t>
      </w:r>
      <w:r w:rsidR="00EE1A68">
        <w:rPr>
          <w:rFonts w:ascii="Times New Roman" w:hAnsi="Times New Roman" w:cs="Times New Roman"/>
        </w:rPr>
        <w:t xml:space="preserve"> outubro </w:t>
      </w:r>
      <w:r w:rsidR="001858F7" w:rsidRPr="00EF07B0">
        <w:rPr>
          <w:rFonts w:ascii="Times New Roman" w:hAnsi="Times New Roman" w:cs="Times New Roman"/>
        </w:rPr>
        <w:t>de 2</w:t>
      </w:r>
      <w:r w:rsidR="003B6D06" w:rsidRPr="00EF07B0">
        <w:rPr>
          <w:rFonts w:ascii="Times New Roman" w:hAnsi="Times New Roman" w:cs="Times New Roman"/>
        </w:rPr>
        <w:t>.</w:t>
      </w:r>
      <w:r w:rsidR="001858F7" w:rsidRPr="00EF07B0">
        <w:rPr>
          <w:rFonts w:ascii="Times New Roman" w:hAnsi="Times New Roman" w:cs="Times New Roman"/>
        </w:rPr>
        <w:t>01</w:t>
      </w:r>
      <w:r w:rsidR="001503A7">
        <w:rPr>
          <w:rFonts w:ascii="Times New Roman" w:hAnsi="Times New Roman" w:cs="Times New Roman"/>
        </w:rPr>
        <w:t>7</w:t>
      </w:r>
      <w:r w:rsidR="003B6D06" w:rsidRPr="00EF07B0">
        <w:rPr>
          <w:rFonts w:ascii="Times New Roman" w:hAnsi="Times New Roman" w:cs="Times New Roman"/>
        </w:rPr>
        <w:t>.</w:t>
      </w:r>
    </w:p>
    <w:sectPr w:rsidR="001858F7" w:rsidRPr="00EF07B0" w:rsidSect="009B5366">
      <w:headerReference w:type="even" r:id="rId9"/>
      <w:headerReference w:type="default" r:id="rId10"/>
      <w:footerReference w:type="even" r:id="rId11"/>
      <w:footerReference w:type="default" r:id="rId12"/>
      <w:headerReference w:type="first" r:id="rId13"/>
      <w:footerReference w:type="first" r:id="rId14"/>
      <w:pgSz w:w="11906" w:h="16838"/>
      <w:pgMar w:top="1417" w:right="1701" w:bottom="1417" w:left="1701" w:header="709" w:footer="709" w:gutter="0"/>
      <w:pgNumType w:start="5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36D8" w:rsidRDefault="002436D8" w:rsidP="00546EC0">
      <w:pPr>
        <w:spacing w:after="0" w:line="240" w:lineRule="auto"/>
      </w:pPr>
      <w:r>
        <w:separator/>
      </w:r>
    </w:p>
  </w:endnote>
  <w:endnote w:type="continuationSeparator" w:id="0">
    <w:p w:rsidR="002436D8" w:rsidRDefault="002436D8" w:rsidP="00546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366" w:rsidRDefault="009B5366">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366" w:rsidRDefault="009B5366">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366" w:rsidRDefault="009B536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36D8" w:rsidRDefault="002436D8" w:rsidP="00546EC0">
      <w:pPr>
        <w:spacing w:after="0" w:line="240" w:lineRule="auto"/>
      </w:pPr>
      <w:r>
        <w:separator/>
      </w:r>
    </w:p>
  </w:footnote>
  <w:footnote w:type="continuationSeparator" w:id="0">
    <w:p w:rsidR="002436D8" w:rsidRDefault="002436D8" w:rsidP="00546E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366" w:rsidRDefault="009B5366">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90" w:type="dxa"/>
      <w:tblLayout w:type="fixed"/>
      <w:tblCellMar>
        <w:left w:w="70" w:type="dxa"/>
        <w:right w:w="70" w:type="dxa"/>
      </w:tblCellMar>
      <w:tblLook w:val="04A0" w:firstRow="1" w:lastRow="0" w:firstColumn="1" w:lastColumn="0" w:noHBand="0" w:noVBand="1"/>
    </w:tblPr>
    <w:tblGrid>
      <w:gridCol w:w="6807"/>
      <w:gridCol w:w="2983"/>
    </w:tblGrid>
    <w:tr w:rsidR="00555312" w:rsidRPr="002E7B20" w:rsidTr="002D7022">
      <w:trPr>
        <w:cantSplit/>
        <w:trHeight w:val="1180"/>
      </w:trPr>
      <w:tc>
        <w:tcPr>
          <w:tcW w:w="6310" w:type="dxa"/>
        </w:tcPr>
        <w:p w:rsidR="00555312" w:rsidRPr="002E7B20" w:rsidRDefault="00555312" w:rsidP="002D7022">
          <w:pPr>
            <w:pStyle w:val="Cabealho"/>
            <w:spacing w:line="276" w:lineRule="auto"/>
            <w:ind w:left="1276"/>
            <w:jc w:val="center"/>
            <w:rPr>
              <w:rFonts w:ascii="Times New Roman" w:hAnsi="Times New Roman"/>
              <w:b/>
              <w:sz w:val="20"/>
            </w:rPr>
          </w:pPr>
          <w:r>
            <w:rPr>
              <w:rFonts w:ascii="Times New Roman" w:hAnsi="Times New Roman"/>
              <w:noProof/>
              <w:sz w:val="20"/>
              <w:lang w:eastAsia="pt-BR"/>
            </w:rPr>
            <w:drawing>
              <wp:inline distT="0" distB="0" distL="0" distR="0" wp14:anchorId="66117A8B" wp14:editId="47970C2C">
                <wp:extent cx="914400" cy="895350"/>
                <wp:effectExtent l="0" t="0" r="0" b="0"/>
                <wp:docPr id="1" name="Imagem 1" descr="Descrição: C:\Users\wsantiago\Desktop\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C:\Users\wsantiago\Desktop\untitled.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895350"/>
                        </a:xfrm>
                        <a:prstGeom prst="rect">
                          <a:avLst/>
                        </a:prstGeom>
                        <a:noFill/>
                        <a:ln>
                          <a:noFill/>
                        </a:ln>
                      </pic:spPr>
                    </pic:pic>
                  </a:graphicData>
                </a:graphic>
              </wp:inline>
            </w:drawing>
          </w:r>
        </w:p>
        <w:p w:rsidR="00555312" w:rsidRPr="002E7B20" w:rsidRDefault="00555312" w:rsidP="00462AC3">
          <w:pPr>
            <w:spacing w:after="0"/>
            <w:ind w:left="851"/>
            <w:jc w:val="center"/>
            <w:rPr>
              <w:rFonts w:ascii="Times New Roman" w:hAnsi="Times New Roman"/>
              <w:b/>
              <w:sz w:val="20"/>
            </w:rPr>
          </w:pPr>
          <w:r w:rsidRPr="002E7B20">
            <w:rPr>
              <w:rFonts w:ascii="Times New Roman" w:hAnsi="Times New Roman"/>
              <w:b/>
              <w:sz w:val="20"/>
            </w:rPr>
            <w:t>Governo do Estado do Rio de Janeiro</w:t>
          </w:r>
        </w:p>
        <w:p w:rsidR="00555312" w:rsidRPr="002E7B20" w:rsidRDefault="00555312" w:rsidP="00462AC3">
          <w:pPr>
            <w:spacing w:after="0"/>
            <w:ind w:left="851"/>
            <w:jc w:val="center"/>
            <w:rPr>
              <w:rFonts w:ascii="Times New Roman" w:hAnsi="Times New Roman"/>
              <w:b/>
              <w:sz w:val="20"/>
            </w:rPr>
          </w:pPr>
          <w:r w:rsidRPr="002E7B20">
            <w:rPr>
              <w:rFonts w:ascii="Times New Roman" w:hAnsi="Times New Roman"/>
              <w:b/>
              <w:sz w:val="20"/>
            </w:rPr>
            <w:t>Secretaria de Estado de Fazenda</w:t>
          </w:r>
          <w:r w:rsidR="0048713B">
            <w:rPr>
              <w:rFonts w:ascii="Times New Roman" w:hAnsi="Times New Roman"/>
              <w:b/>
              <w:sz w:val="20"/>
            </w:rPr>
            <w:t xml:space="preserve"> e Planejamento</w:t>
          </w:r>
        </w:p>
        <w:p w:rsidR="00555312" w:rsidRPr="002E7B20" w:rsidRDefault="00555312" w:rsidP="00462AC3">
          <w:pPr>
            <w:spacing w:after="0"/>
            <w:ind w:left="851"/>
            <w:jc w:val="center"/>
            <w:rPr>
              <w:rFonts w:ascii="Times New Roman" w:hAnsi="Times New Roman"/>
              <w:b/>
              <w:sz w:val="20"/>
            </w:rPr>
          </w:pPr>
          <w:r w:rsidRPr="002E7B20">
            <w:rPr>
              <w:rFonts w:ascii="Times New Roman" w:hAnsi="Times New Roman"/>
              <w:b/>
              <w:sz w:val="20"/>
            </w:rPr>
            <w:t>Superintendência de Tributação</w:t>
          </w:r>
        </w:p>
        <w:p w:rsidR="00555312" w:rsidRPr="002E7B20" w:rsidRDefault="00555312" w:rsidP="00965311">
          <w:pPr>
            <w:pStyle w:val="Cabealho"/>
            <w:spacing w:line="276" w:lineRule="auto"/>
            <w:ind w:left="851"/>
            <w:jc w:val="center"/>
            <w:rPr>
              <w:rFonts w:ascii="Times New Roman" w:hAnsi="Times New Roman"/>
              <w:b/>
              <w:sz w:val="20"/>
            </w:rPr>
          </w:pPr>
          <w:r w:rsidRPr="002E7B20">
            <w:rPr>
              <w:rFonts w:ascii="Times New Roman" w:hAnsi="Times New Roman"/>
              <w:b/>
              <w:sz w:val="20"/>
            </w:rPr>
            <w:t>Coordena</w:t>
          </w:r>
          <w:r w:rsidR="00965311">
            <w:rPr>
              <w:rFonts w:ascii="Times New Roman" w:hAnsi="Times New Roman"/>
              <w:b/>
              <w:sz w:val="20"/>
            </w:rPr>
            <w:t>doria</w:t>
          </w:r>
          <w:r w:rsidRPr="002E7B20">
            <w:rPr>
              <w:rFonts w:ascii="Times New Roman" w:hAnsi="Times New Roman"/>
              <w:b/>
              <w:sz w:val="20"/>
            </w:rPr>
            <w:t xml:space="preserve"> de Consultas Jurídico-Tributárias</w:t>
          </w:r>
        </w:p>
      </w:tc>
      <w:tc>
        <w:tcPr>
          <w:tcW w:w="2765" w:type="dxa"/>
          <w:hideMark/>
        </w:tcPr>
        <w:tbl>
          <w:tblPr>
            <w:tblpPr w:leftFromText="141" w:rightFromText="141" w:horzAnchor="margin" w:tblpY="501"/>
            <w:tblOverlap w:val="never"/>
            <w:tblW w:w="2812" w:type="dxa"/>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4A0" w:firstRow="1" w:lastRow="0" w:firstColumn="1" w:lastColumn="0" w:noHBand="0" w:noVBand="1"/>
          </w:tblPr>
          <w:tblGrid>
            <w:gridCol w:w="2812"/>
          </w:tblGrid>
          <w:tr w:rsidR="00555312" w:rsidRPr="002E7B20" w:rsidTr="00462AC3">
            <w:trPr>
              <w:cantSplit/>
              <w:trHeight w:val="272"/>
            </w:trPr>
            <w:tc>
              <w:tcPr>
                <w:tcW w:w="2812" w:type="dxa"/>
                <w:tcBorders>
                  <w:top w:val="single" w:sz="18" w:space="0" w:color="auto"/>
                  <w:left w:val="single" w:sz="18" w:space="0" w:color="auto"/>
                  <w:bottom w:val="nil"/>
                  <w:right w:val="single" w:sz="18" w:space="0" w:color="auto"/>
                </w:tcBorders>
                <w:hideMark/>
              </w:tcPr>
              <w:p w:rsidR="00555312" w:rsidRPr="002E7B20" w:rsidRDefault="00555312" w:rsidP="00462AC3">
                <w:pPr>
                  <w:pStyle w:val="Cabealho"/>
                  <w:spacing w:line="276" w:lineRule="auto"/>
                  <w:ind w:left="-70" w:right="72"/>
                  <w:jc w:val="center"/>
                  <w:rPr>
                    <w:rFonts w:ascii="Times New Roman" w:hAnsi="Times New Roman"/>
                    <w:b/>
                    <w:sz w:val="20"/>
                  </w:rPr>
                </w:pPr>
                <w:r w:rsidRPr="002E7B20">
                  <w:rPr>
                    <w:rFonts w:ascii="Times New Roman" w:hAnsi="Times New Roman"/>
                    <w:b/>
                    <w:sz w:val="20"/>
                  </w:rPr>
                  <w:t>Serviço Público Estadual</w:t>
                </w:r>
              </w:p>
            </w:tc>
          </w:tr>
          <w:tr w:rsidR="00555312" w:rsidRPr="002E7B20" w:rsidTr="00462AC3">
            <w:trPr>
              <w:cantSplit/>
              <w:trHeight w:val="273"/>
            </w:trPr>
            <w:tc>
              <w:tcPr>
                <w:tcW w:w="2812" w:type="dxa"/>
                <w:tcBorders>
                  <w:top w:val="nil"/>
                  <w:left w:val="single" w:sz="18" w:space="0" w:color="auto"/>
                  <w:bottom w:val="nil"/>
                  <w:right w:val="single" w:sz="18" w:space="0" w:color="auto"/>
                </w:tcBorders>
                <w:hideMark/>
              </w:tcPr>
              <w:p w:rsidR="00555312" w:rsidRPr="002E7B20" w:rsidRDefault="00555312" w:rsidP="00A86FA7">
                <w:pPr>
                  <w:spacing w:after="0"/>
                  <w:rPr>
                    <w:rFonts w:ascii="Times New Roman" w:hAnsi="Times New Roman"/>
                    <w:sz w:val="20"/>
                  </w:rPr>
                </w:pPr>
                <w:r w:rsidRPr="002E7B20">
                  <w:rPr>
                    <w:rFonts w:ascii="Times New Roman" w:hAnsi="Times New Roman"/>
                    <w:sz w:val="20"/>
                  </w:rPr>
                  <w:t>Proc. E-04/</w:t>
                </w:r>
                <w:r w:rsidR="008630FF">
                  <w:rPr>
                    <w:rFonts w:ascii="Times New Roman" w:hAnsi="Times New Roman"/>
                    <w:sz w:val="20"/>
                  </w:rPr>
                  <w:t>0</w:t>
                </w:r>
                <w:r w:rsidR="00A86FA7">
                  <w:rPr>
                    <w:rFonts w:ascii="Times New Roman" w:hAnsi="Times New Roman"/>
                    <w:sz w:val="20"/>
                  </w:rPr>
                  <w:t>79</w:t>
                </w:r>
                <w:r w:rsidRPr="002E7B20">
                  <w:rPr>
                    <w:rFonts w:ascii="Times New Roman" w:hAnsi="Times New Roman"/>
                    <w:sz w:val="20"/>
                  </w:rPr>
                  <w:t>/</w:t>
                </w:r>
                <w:r w:rsidR="00A86FA7">
                  <w:rPr>
                    <w:rFonts w:ascii="Times New Roman" w:hAnsi="Times New Roman"/>
                    <w:sz w:val="20"/>
                  </w:rPr>
                  <w:t>3423</w:t>
                </w:r>
                <w:r w:rsidRPr="002E7B20">
                  <w:rPr>
                    <w:rFonts w:ascii="Times New Roman" w:hAnsi="Times New Roman"/>
                    <w:sz w:val="20"/>
                  </w:rPr>
                  <w:t>/</w:t>
                </w:r>
                <w:r w:rsidR="00ED337D">
                  <w:rPr>
                    <w:rFonts w:ascii="Times New Roman" w:hAnsi="Times New Roman"/>
                    <w:sz w:val="20"/>
                  </w:rPr>
                  <w:t>/</w:t>
                </w:r>
                <w:r w:rsidR="001819B0">
                  <w:rPr>
                    <w:rFonts w:ascii="Times New Roman" w:hAnsi="Times New Roman"/>
                    <w:sz w:val="20"/>
                  </w:rPr>
                  <w:t>20</w:t>
                </w:r>
                <w:r w:rsidR="00A86FA7">
                  <w:rPr>
                    <w:rFonts w:ascii="Times New Roman" w:hAnsi="Times New Roman"/>
                    <w:sz w:val="20"/>
                  </w:rPr>
                  <w:t>17</w:t>
                </w:r>
              </w:p>
            </w:tc>
          </w:tr>
          <w:tr w:rsidR="00555312" w:rsidRPr="002E7B20" w:rsidTr="00462AC3">
            <w:trPr>
              <w:cantSplit/>
              <w:trHeight w:val="272"/>
            </w:trPr>
            <w:tc>
              <w:tcPr>
                <w:tcW w:w="2812" w:type="dxa"/>
                <w:tcBorders>
                  <w:top w:val="nil"/>
                  <w:left w:val="single" w:sz="18" w:space="0" w:color="auto"/>
                  <w:bottom w:val="nil"/>
                  <w:right w:val="single" w:sz="18" w:space="0" w:color="auto"/>
                </w:tcBorders>
                <w:hideMark/>
              </w:tcPr>
              <w:p w:rsidR="00555312" w:rsidRPr="002E7B20" w:rsidRDefault="00555312" w:rsidP="00A86FA7">
                <w:pPr>
                  <w:spacing w:after="0"/>
                  <w:rPr>
                    <w:rFonts w:ascii="Times New Roman" w:hAnsi="Times New Roman"/>
                    <w:sz w:val="20"/>
                  </w:rPr>
                </w:pPr>
                <w:r w:rsidRPr="002E7B20">
                  <w:rPr>
                    <w:rFonts w:ascii="Times New Roman" w:hAnsi="Times New Roman"/>
                    <w:sz w:val="20"/>
                  </w:rPr>
                  <w:t xml:space="preserve">Data: </w:t>
                </w:r>
                <w:r w:rsidR="00A86FA7">
                  <w:rPr>
                    <w:rFonts w:ascii="Times New Roman" w:hAnsi="Times New Roman"/>
                    <w:sz w:val="20"/>
                  </w:rPr>
                  <w:t>28</w:t>
                </w:r>
                <w:r>
                  <w:rPr>
                    <w:rFonts w:ascii="Times New Roman" w:hAnsi="Times New Roman"/>
                    <w:sz w:val="20"/>
                  </w:rPr>
                  <w:t>/</w:t>
                </w:r>
                <w:r w:rsidR="008630FF">
                  <w:rPr>
                    <w:rFonts w:ascii="Times New Roman" w:hAnsi="Times New Roman"/>
                    <w:sz w:val="20"/>
                  </w:rPr>
                  <w:t>0</w:t>
                </w:r>
                <w:r w:rsidR="00A86FA7">
                  <w:rPr>
                    <w:rFonts w:ascii="Times New Roman" w:hAnsi="Times New Roman"/>
                    <w:sz w:val="20"/>
                  </w:rPr>
                  <w:t>8</w:t>
                </w:r>
                <w:r>
                  <w:rPr>
                    <w:rFonts w:ascii="Times New Roman" w:hAnsi="Times New Roman"/>
                    <w:sz w:val="20"/>
                  </w:rPr>
                  <w:t>/</w:t>
                </w:r>
                <w:r w:rsidR="00A86FA7">
                  <w:rPr>
                    <w:rFonts w:ascii="Times New Roman" w:hAnsi="Times New Roman"/>
                    <w:sz w:val="20"/>
                  </w:rPr>
                  <w:t>17</w:t>
                </w:r>
                <w:r w:rsidRPr="002E7B20">
                  <w:rPr>
                    <w:rFonts w:ascii="Times New Roman" w:hAnsi="Times New Roman"/>
                    <w:sz w:val="20"/>
                  </w:rPr>
                  <w:t xml:space="preserve"> </w:t>
                </w:r>
                <w:r>
                  <w:rPr>
                    <w:rFonts w:ascii="Times New Roman" w:hAnsi="Times New Roman"/>
                    <w:sz w:val="20"/>
                  </w:rPr>
                  <w:t>–</w:t>
                </w:r>
                <w:r w:rsidRPr="002E7B20">
                  <w:rPr>
                    <w:rFonts w:ascii="Times New Roman" w:hAnsi="Times New Roman"/>
                    <w:sz w:val="20"/>
                  </w:rPr>
                  <w:t xml:space="preserve"> Fls</w:t>
                </w:r>
                <w:r>
                  <w:rPr>
                    <w:rFonts w:ascii="Times New Roman" w:hAnsi="Times New Roman"/>
                    <w:sz w:val="20"/>
                  </w:rPr>
                  <w:t>.</w:t>
                </w:r>
                <w:r w:rsidRPr="002E7B20">
                  <w:rPr>
                    <w:rFonts w:ascii="Times New Roman" w:hAnsi="Times New Roman"/>
                    <w:sz w:val="20"/>
                  </w:rPr>
                  <w:t xml:space="preserve">: </w:t>
                </w:r>
                <w:r w:rsidR="00250B4F" w:rsidRPr="00462AC3">
                  <w:rPr>
                    <w:rFonts w:ascii="Times New Roman" w:hAnsi="Times New Roman"/>
                    <w:sz w:val="20"/>
                  </w:rPr>
                  <w:fldChar w:fldCharType="begin"/>
                </w:r>
                <w:r w:rsidRPr="00462AC3">
                  <w:rPr>
                    <w:rFonts w:ascii="Times New Roman" w:hAnsi="Times New Roman"/>
                    <w:sz w:val="20"/>
                  </w:rPr>
                  <w:instrText>PAGE   \* MERGEFORMAT</w:instrText>
                </w:r>
                <w:r w:rsidR="00250B4F" w:rsidRPr="00462AC3">
                  <w:rPr>
                    <w:rFonts w:ascii="Times New Roman" w:hAnsi="Times New Roman"/>
                    <w:sz w:val="20"/>
                  </w:rPr>
                  <w:fldChar w:fldCharType="separate"/>
                </w:r>
                <w:r w:rsidR="009B5366">
                  <w:rPr>
                    <w:rFonts w:ascii="Times New Roman" w:hAnsi="Times New Roman"/>
                    <w:noProof/>
                    <w:sz w:val="20"/>
                  </w:rPr>
                  <w:t>63</w:t>
                </w:r>
                <w:r w:rsidR="00250B4F" w:rsidRPr="00462AC3">
                  <w:rPr>
                    <w:rFonts w:ascii="Times New Roman" w:hAnsi="Times New Roman"/>
                    <w:sz w:val="20"/>
                  </w:rPr>
                  <w:fldChar w:fldCharType="end"/>
                </w:r>
              </w:p>
            </w:tc>
          </w:tr>
          <w:tr w:rsidR="00555312" w:rsidRPr="002E7B20" w:rsidTr="00462AC3">
            <w:trPr>
              <w:cantSplit/>
              <w:trHeight w:val="273"/>
            </w:trPr>
            <w:tc>
              <w:tcPr>
                <w:tcW w:w="2812" w:type="dxa"/>
                <w:tcBorders>
                  <w:top w:val="nil"/>
                  <w:left w:val="single" w:sz="18" w:space="0" w:color="auto"/>
                  <w:bottom w:val="single" w:sz="18" w:space="0" w:color="auto"/>
                  <w:right w:val="single" w:sz="18" w:space="0" w:color="auto"/>
                </w:tcBorders>
                <w:hideMark/>
              </w:tcPr>
              <w:p w:rsidR="00555312" w:rsidRPr="00462AC3" w:rsidRDefault="00555312" w:rsidP="0035322A">
                <w:pPr>
                  <w:pStyle w:val="Cabealho"/>
                  <w:spacing w:line="276" w:lineRule="auto"/>
                  <w:ind w:right="72"/>
                  <w:jc w:val="right"/>
                  <w:rPr>
                    <w:rFonts w:ascii="Times New Roman" w:hAnsi="Times New Roman"/>
                    <w:sz w:val="16"/>
                    <w:szCs w:val="16"/>
                  </w:rPr>
                </w:pPr>
                <w:bookmarkStart w:id="0" w:name="_GoBack"/>
                <w:bookmarkEnd w:id="0"/>
              </w:p>
            </w:tc>
          </w:tr>
        </w:tbl>
        <w:p w:rsidR="00555312" w:rsidRPr="002E7B20" w:rsidRDefault="00555312" w:rsidP="002D7022">
          <w:pPr>
            <w:pStyle w:val="Cabealho"/>
            <w:spacing w:line="276" w:lineRule="auto"/>
            <w:ind w:right="-70"/>
            <w:jc w:val="center"/>
            <w:rPr>
              <w:rFonts w:ascii="Times New Roman" w:hAnsi="Times New Roman"/>
              <w:b/>
              <w:sz w:val="20"/>
            </w:rPr>
          </w:pPr>
        </w:p>
      </w:tc>
    </w:tr>
  </w:tbl>
  <w:p w:rsidR="00555312" w:rsidRPr="00462AC3" w:rsidRDefault="00555312" w:rsidP="00462AC3">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366" w:rsidRDefault="009B5366">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1C62BD"/>
    <w:multiLevelType w:val="hybridMultilevel"/>
    <w:tmpl w:val="194E4DE8"/>
    <w:lvl w:ilvl="0" w:tplc="AE3490A2">
      <w:start w:val="1"/>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oNotShadeFormData/>
  <w:characterSpacingControl w:val="doNotCompress"/>
  <w:hdrShapeDefaults>
    <o:shapedefaults v:ext="edit" spidmax="133121"/>
  </w:hdrShapeDefaults>
  <w:footnotePr>
    <w:footnote w:id="-1"/>
    <w:footnote w:id="0"/>
  </w:footnotePr>
  <w:endnotePr>
    <w:endnote w:id="-1"/>
    <w:endnote w:id="0"/>
  </w:endnotePr>
  <w:compat>
    <w:compatSetting w:name="compatibilityMode" w:uri="http://schemas.microsoft.com/office/word" w:val="12"/>
  </w:compat>
  <w:rsids>
    <w:rsidRoot w:val="00546EC0"/>
    <w:rsid w:val="000016C8"/>
    <w:rsid w:val="00003919"/>
    <w:rsid w:val="000055B0"/>
    <w:rsid w:val="00015A80"/>
    <w:rsid w:val="00022FF5"/>
    <w:rsid w:val="0002389A"/>
    <w:rsid w:val="00024105"/>
    <w:rsid w:val="0003098F"/>
    <w:rsid w:val="0003303D"/>
    <w:rsid w:val="000377D8"/>
    <w:rsid w:val="000503D1"/>
    <w:rsid w:val="00054611"/>
    <w:rsid w:val="00074B43"/>
    <w:rsid w:val="00075B6F"/>
    <w:rsid w:val="00081EE7"/>
    <w:rsid w:val="0008336D"/>
    <w:rsid w:val="00084D3B"/>
    <w:rsid w:val="00086369"/>
    <w:rsid w:val="000A181F"/>
    <w:rsid w:val="000B151F"/>
    <w:rsid w:val="000C2877"/>
    <w:rsid w:val="000D0439"/>
    <w:rsid w:val="000D6F55"/>
    <w:rsid w:val="000E6D09"/>
    <w:rsid w:val="000F01C0"/>
    <w:rsid w:val="000F30B1"/>
    <w:rsid w:val="000F63EE"/>
    <w:rsid w:val="00100B3B"/>
    <w:rsid w:val="00111C59"/>
    <w:rsid w:val="001126BB"/>
    <w:rsid w:val="0011314E"/>
    <w:rsid w:val="0011331B"/>
    <w:rsid w:val="00120539"/>
    <w:rsid w:val="001214F5"/>
    <w:rsid w:val="00121FC1"/>
    <w:rsid w:val="001233D6"/>
    <w:rsid w:val="001376CF"/>
    <w:rsid w:val="0014427E"/>
    <w:rsid w:val="0014555C"/>
    <w:rsid w:val="001503A7"/>
    <w:rsid w:val="00153629"/>
    <w:rsid w:val="001561A7"/>
    <w:rsid w:val="00157300"/>
    <w:rsid w:val="00163A2D"/>
    <w:rsid w:val="00166FDB"/>
    <w:rsid w:val="001760E5"/>
    <w:rsid w:val="0018177E"/>
    <w:rsid w:val="001819B0"/>
    <w:rsid w:val="001831C9"/>
    <w:rsid w:val="001858F7"/>
    <w:rsid w:val="001A2652"/>
    <w:rsid w:val="001B40B9"/>
    <w:rsid w:val="001C65BB"/>
    <w:rsid w:val="001C7B3E"/>
    <w:rsid w:val="001D4967"/>
    <w:rsid w:val="001D54A1"/>
    <w:rsid w:val="001E13FA"/>
    <w:rsid w:val="001E1DDF"/>
    <w:rsid w:val="001E21AC"/>
    <w:rsid w:val="001E4F56"/>
    <w:rsid w:val="001F121D"/>
    <w:rsid w:val="001F309B"/>
    <w:rsid w:val="001F3F43"/>
    <w:rsid w:val="001F7132"/>
    <w:rsid w:val="00205092"/>
    <w:rsid w:val="00207272"/>
    <w:rsid w:val="00210225"/>
    <w:rsid w:val="00211A66"/>
    <w:rsid w:val="002124DC"/>
    <w:rsid w:val="00224C16"/>
    <w:rsid w:val="002259B8"/>
    <w:rsid w:val="00226CAB"/>
    <w:rsid w:val="00235276"/>
    <w:rsid w:val="002436D8"/>
    <w:rsid w:val="002457B4"/>
    <w:rsid w:val="00247144"/>
    <w:rsid w:val="00250B4F"/>
    <w:rsid w:val="00251988"/>
    <w:rsid w:val="00253080"/>
    <w:rsid w:val="0025556D"/>
    <w:rsid w:val="00265632"/>
    <w:rsid w:val="002712D7"/>
    <w:rsid w:val="00272BF0"/>
    <w:rsid w:val="002830AD"/>
    <w:rsid w:val="0028490E"/>
    <w:rsid w:val="00286428"/>
    <w:rsid w:val="0029309F"/>
    <w:rsid w:val="00296DAB"/>
    <w:rsid w:val="002A204B"/>
    <w:rsid w:val="002A3BD8"/>
    <w:rsid w:val="002B25A7"/>
    <w:rsid w:val="002B5856"/>
    <w:rsid w:val="002C328E"/>
    <w:rsid w:val="002C60EA"/>
    <w:rsid w:val="002D2B2C"/>
    <w:rsid w:val="002D32D7"/>
    <w:rsid w:val="002E38C5"/>
    <w:rsid w:val="002F5AAC"/>
    <w:rsid w:val="00300997"/>
    <w:rsid w:val="00300BCA"/>
    <w:rsid w:val="00321BF3"/>
    <w:rsid w:val="003269EC"/>
    <w:rsid w:val="00332FDF"/>
    <w:rsid w:val="003453A9"/>
    <w:rsid w:val="0035129A"/>
    <w:rsid w:val="0035322A"/>
    <w:rsid w:val="003549CF"/>
    <w:rsid w:val="00355B36"/>
    <w:rsid w:val="00360C1E"/>
    <w:rsid w:val="00363495"/>
    <w:rsid w:val="00363D83"/>
    <w:rsid w:val="0036656D"/>
    <w:rsid w:val="00370985"/>
    <w:rsid w:val="003757AC"/>
    <w:rsid w:val="003962FC"/>
    <w:rsid w:val="003A4E9A"/>
    <w:rsid w:val="003B33F2"/>
    <w:rsid w:val="003B454E"/>
    <w:rsid w:val="003B6D06"/>
    <w:rsid w:val="003C3FF2"/>
    <w:rsid w:val="003C72E9"/>
    <w:rsid w:val="003D04E0"/>
    <w:rsid w:val="003D55C0"/>
    <w:rsid w:val="003D672A"/>
    <w:rsid w:val="003D695C"/>
    <w:rsid w:val="003E062C"/>
    <w:rsid w:val="003E2B21"/>
    <w:rsid w:val="003E2C18"/>
    <w:rsid w:val="003E5502"/>
    <w:rsid w:val="003E5ED9"/>
    <w:rsid w:val="004031DC"/>
    <w:rsid w:val="00411549"/>
    <w:rsid w:val="004168C5"/>
    <w:rsid w:val="004174DA"/>
    <w:rsid w:val="00421C93"/>
    <w:rsid w:val="00423EF2"/>
    <w:rsid w:val="004241D0"/>
    <w:rsid w:val="00436791"/>
    <w:rsid w:val="00455FAC"/>
    <w:rsid w:val="0046153E"/>
    <w:rsid w:val="00462AC3"/>
    <w:rsid w:val="004729F7"/>
    <w:rsid w:val="00473E16"/>
    <w:rsid w:val="004754BD"/>
    <w:rsid w:val="00476799"/>
    <w:rsid w:val="00480304"/>
    <w:rsid w:val="00481E33"/>
    <w:rsid w:val="00481F61"/>
    <w:rsid w:val="004825A8"/>
    <w:rsid w:val="00482C57"/>
    <w:rsid w:val="00483017"/>
    <w:rsid w:val="0048713B"/>
    <w:rsid w:val="00487983"/>
    <w:rsid w:val="00493457"/>
    <w:rsid w:val="00493AE4"/>
    <w:rsid w:val="004978EC"/>
    <w:rsid w:val="004A02C8"/>
    <w:rsid w:val="004B21F3"/>
    <w:rsid w:val="004B59DB"/>
    <w:rsid w:val="004B6E4E"/>
    <w:rsid w:val="004C1EB5"/>
    <w:rsid w:val="004D13CC"/>
    <w:rsid w:val="004D3BD9"/>
    <w:rsid w:val="004D5BAE"/>
    <w:rsid w:val="004E23CB"/>
    <w:rsid w:val="004E2759"/>
    <w:rsid w:val="005220FC"/>
    <w:rsid w:val="005333BB"/>
    <w:rsid w:val="005339BB"/>
    <w:rsid w:val="00540E46"/>
    <w:rsid w:val="0054186B"/>
    <w:rsid w:val="00542EA5"/>
    <w:rsid w:val="00546EC0"/>
    <w:rsid w:val="00555312"/>
    <w:rsid w:val="005578E8"/>
    <w:rsid w:val="00567EF3"/>
    <w:rsid w:val="005707CA"/>
    <w:rsid w:val="00584587"/>
    <w:rsid w:val="005853FD"/>
    <w:rsid w:val="005860DD"/>
    <w:rsid w:val="00586A11"/>
    <w:rsid w:val="00596994"/>
    <w:rsid w:val="005A37D1"/>
    <w:rsid w:val="005A6F87"/>
    <w:rsid w:val="005B395F"/>
    <w:rsid w:val="005B3BC2"/>
    <w:rsid w:val="005C5FC9"/>
    <w:rsid w:val="005D2324"/>
    <w:rsid w:val="005D577F"/>
    <w:rsid w:val="005D753E"/>
    <w:rsid w:val="005E14DA"/>
    <w:rsid w:val="005E6085"/>
    <w:rsid w:val="005E68EF"/>
    <w:rsid w:val="005E7A38"/>
    <w:rsid w:val="005E7C65"/>
    <w:rsid w:val="005F26B5"/>
    <w:rsid w:val="005F289B"/>
    <w:rsid w:val="005F47B6"/>
    <w:rsid w:val="005F55C3"/>
    <w:rsid w:val="00602B62"/>
    <w:rsid w:val="00606A71"/>
    <w:rsid w:val="00610064"/>
    <w:rsid w:val="006134FF"/>
    <w:rsid w:val="00622BB0"/>
    <w:rsid w:val="00630E14"/>
    <w:rsid w:val="00635103"/>
    <w:rsid w:val="00635DBB"/>
    <w:rsid w:val="00636F62"/>
    <w:rsid w:val="00647AAC"/>
    <w:rsid w:val="006538D2"/>
    <w:rsid w:val="0065393E"/>
    <w:rsid w:val="00654C1A"/>
    <w:rsid w:val="006637B6"/>
    <w:rsid w:val="0066751B"/>
    <w:rsid w:val="0067482F"/>
    <w:rsid w:val="00675382"/>
    <w:rsid w:val="00681250"/>
    <w:rsid w:val="006875BE"/>
    <w:rsid w:val="006A2586"/>
    <w:rsid w:val="006A270F"/>
    <w:rsid w:val="006E73A4"/>
    <w:rsid w:val="006F06F0"/>
    <w:rsid w:val="006F475A"/>
    <w:rsid w:val="006F743F"/>
    <w:rsid w:val="006F7509"/>
    <w:rsid w:val="0071097A"/>
    <w:rsid w:val="00714941"/>
    <w:rsid w:val="0074027D"/>
    <w:rsid w:val="00743C04"/>
    <w:rsid w:val="00744F4F"/>
    <w:rsid w:val="007457F9"/>
    <w:rsid w:val="0074739C"/>
    <w:rsid w:val="00747CDB"/>
    <w:rsid w:val="00747E59"/>
    <w:rsid w:val="0075364B"/>
    <w:rsid w:val="007545EC"/>
    <w:rsid w:val="007637EC"/>
    <w:rsid w:val="00773AC1"/>
    <w:rsid w:val="00774544"/>
    <w:rsid w:val="0077465F"/>
    <w:rsid w:val="00783143"/>
    <w:rsid w:val="00784FE7"/>
    <w:rsid w:val="00793D0F"/>
    <w:rsid w:val="007A1146"/>
    <w:rsid w:val="007A3336"/>
    <w:rsid w:val="007C540C"/>
    <w:rsid w:val="007D2A1D"/>
    <w:rsid w:val="007D4E01"/>
    <w:rsid w:val="007D6C96"/>
    <w:rsid w:val="007E33A3"/>
    <w:rsid w:val="007F2682"/>
    <w:rsid w:val="007F5A03"/>
    <w:rsid w:val="00800B00"/>
    <w:rsid w:val="00800F66"/>
    <w:rsid w:val="00801B35"/>
    <w:rsid w:val="0080288F"/>
    <w:rsid w:val="00803F80"/>
    <w:rsid w:val="00805A34"/>
    <w:rsid w:val="00810178"/>
    <w:rsid w:val="008110AE"/>
    <w:rsid w:val="00820383"/>
    <w:rsid w:val="008259FD"/>
    <w:rsid w:val="00825D6E"/>
    <w:rsid w:val="00832990"/>
    <w:rsid w:val="00840313"/>
    <w:rsid w:val="00841C19"/>
    <w:rsid w:val="0084373B"/>
    <w:rsid w:val="00844E38"/>
    <w:rsid w:val="0085047E"/>
    <w:rsid w:val="008630FF"/>
    <w:rsid w:val="00882C26"/>
    <w:rsid w:val="00883F99"/>
    <w:rsid w:val="0089032B"/>
    <w:rsid w:val="00891A63"/>
    <w:rsid w:val="0089409A"/>
    <w:rsid w:val="008962DF"/>
    <w:rsid w:val="008A4FFF"/>
    <w:rsid w:val="008A6974"/>
    <w:rsid w:val="008B1870"/>
    <w:rsid w:val="008B2817"/>
    <w:rsid w:val="008B55D2"/>
    <w:rsid w:val="008B5BBE"/>
    <w:rsid w:val="008C0608"/>
    <w:rsid w:val="008C4353"/>
    <w:rsid w:val="008D0D53"/>
    <w:rsid w:val="008D4306"/>
    <w:rsid w:val="008D6455"/>
    <w:rsid w:val="008E1AF2"/>
    <w:rsid w:val="008F31CA"/>
    <w:rsid w:val="008F3D1E"/>
    <w:rsid w:val="008F4404"/>
    <w:rsid w:val="008F716D"/>
    <w:rsid w:val="0090150B"/>
    <w:rsid w:val="00902C54"/>
    <w:rsid w:val="00920914"/>
    <w:rsid w:val="0093290E"/>
    <w:rsid w:val="00934E4E"/>
    <w:rsid w:val="00940DA5"/>
    <w:rsid w:val="00951E1D"/>
    <w:rsid w:val="00961914"/>
    <w:rsid w:val="00961ABE"/>
    <w:rsid w:val="00965311"/>
    <w:rsid w:val="0097135A"/>
    <w:rsid w:val="00977E4D"/>
    <w:rsid w:val="009826E8"/>
    <w:rsid w:val="00983BBD"/>
    <w:rsid w:val="0098472E"/>
    <w:rsid w:val="00986F8A"/>
    <w:rsid w:val="00987CE9"/>
    <w:rsid w:val="00994540"/>
    <w:rsid w:val="00995773"/>
    <w:rsid w:val="00996C9C"/>
    <w:rsid w:val="009A0285"/>
    <w:rsid w:val="009A3A11"/>
    <w:rsid w:val="009A4E8D"/>
    <w:rsid w:val="009A65B7"/>
    <w:rsid w:val="009B0F5E"/>
    <w:rsid w:val="009B2925"/>
    <w:rsid w:val="009B4AD7"/>
    <w:rsid w:val="009B5366"/>
    <w:rsid w:val="009C2B3E"/>
    <w:rsid w:val="009C3177"/>
    <w:rsid w:val="009C4BB0"/>
    <w:rsid w:val="009C52C7"/>
    <w:rsid w:val="009C58A0"/>
    <w:rsid w:val="009D0CF6"/>
    <w:rsid w:val="009D1501"/>
    <w:rsid w:val="009E0ABC"/>
    <w:rsid w:val="009E2E6B"/>
    <w:rsid w:val="009E5A48"/>
    <w:rsid w:val="009F61E6"/>
    <w:rsid w:val="009F6AAA"/>
    <w:rsid w:val="009F7DF5"/>
    <w:rsid w:val="00A03E7E"/>
    <w:rsid w:val="00A054C6"/>
    <w:rsid w:val="00A1086E"/>
    <w:rsid w:val="00A11B88"/>
    <w:rsid w:val="00A16E0D"/>
    <w:rsid w:val="00A215A8"/>
    <w:rsid w:val="00A27902"/>
    <w:rsid w:val="00A30CE6"/>
    <w:rsid w:val="00A364D8"/>
    <w:rsid w:val="00A45896"/>
    <w:rsid w:val="00A5156E"/>
    <w:rsid w:val="00A553F6"/>
    <w:rsid w:val="00A64376"/>
    <w:rsid w:val="00A70786"/>
    <w:rsid w:val="00A73790"/>
    <w:rsid w:val="00A73B7E"/>
    <w:rsid w:val="00A75A0C"/>
    <w:rsid w:val="00A84A23"/>
    <w:rsid w:val="00A86FA7"/>
    <w:rsid w:val="00AA1E19"/>
    <w:rsid w:val="00AA2964"/>
    <w:rsid w:val="00AA4AD0"/>
    <w:rsid w:val="00AB6054"/>
    <w:rsid w:val="00AC7301"/>
    <w:rsid w:val="00AD3421"/>
    <w:rsid w:val="00AD363A"/>
    <w:rsid w:val="00AD3B79"/>
    <w:rsid w:val="00AD77F0"/>
    <w:rsid w:val="00AE3E0F"/>
    <w:rsid w:val="00AF0B00"/>
    <w:rsid w:val="00B01C13"/>
    <w:rsid w:val="00B023E9"/>
    <w:rsid w:val="00B03715"/>
    <w:rsid w:val="00B03F5C"/>
    <w:rsid w:val="00B05D9A"/>
    <w:rsid w:val="00B1273A"/>
    <w:rsid w:val="00B17EFE"/>
    <w:rsid w:val="00B23B53"/>
    <w:rsid w:val="00B27C17"/>
    <w:rsid w:val="00B3136F"/>
    <w:rsid w:val="00B41067"/>
    <w:rsid w:val="00B41E89"/>
    <w:rsid w:val="00B4298B"/>
    <w:rsid w:val="00B4364F"/>
    <w:rsid w:val="00B44136"/>
    <w:rsid w:val="00B45593"/>
    <w:rsid w:val="00B5604B"/>
    <w:rsid w:val="00B6462F"/>
    <w:rsid w:val="00B650D4"/>
    <w:rsid w:val="00B7114F"/>
    <w:rsid w:val="00B717E2"/>
    <w:rsid w:val="00B82677"/>
    <w:rsid w:val="00B9235C"/>
    <w:rsid w:val="00B942B5"/>
    <w:rsid w:val="00B9491F"/>
    <w:rsid w:val="00B95528"/>
    <w:rsid w:val="00B960E7"/>
    <w:rsid w:val="00B96A9A"/>
    <w:rsid w:val="00BA73DB"/>
    <w:rsid w:val="00BA75E4"/>
    <w:rsid w:val="00BB2AFC"/>
    <w:rsid w:val="00BB3007"/>
    <w:rsid w:val="00BC111B"/>
    <w:rsid w:val="00BC2DAB"/>
    <w:rsid w:val="00BC5668"/>
    <w:rsid w:val="00BE19F7"/>
    <w:rsid w:val="00BE4E42"/>
    <w:rsid w:val="00BE5C37"/>
    <w:rsid w:val="00BE5D47"/>
    <w:rsid w:val="00BE6380"/>
    <w:rsid w:val="00BE6852"/>
    <w:rsid w:val="00BF4B3C"/>
    <w:rsid w:val="00C0281A"/>
    <w:rsid w:val="00C03835"/>
    <w:rsid w:val="00C0527F"/>
    <w:rsid w:val="00C156F7"/>
    <w:rsid w:val="00C225D1"/>
    <w:rsid w:val="00C227A4"/>
    <w:rsid w:val="00C227FC"/>
    <w:rsid w:val="00C266EE"/>
    <w:rsid w:val="00C45EA9"/>
    <w:rsid w:val="00C463D2"/>
    <w:rsid w:val="00C50939"/>
    <w:rsid w:val="00C5575C"/>
    <w:rsid w:val="00C57FBD"/>
    <w:rsid w:val="00C660AA"/>
    <w:rsid w:val="00C82292"/>
    <w:rsid w:val="00C839F6"/>
    <w:rsid w:val="00C90806"/>
    <w:rsid w:val="00CA4970"/>
    <w:rsid w:val="00CA5CAF"/>
    <w:rsid w:val="00CB1133"/>
    <w:rsid w:val="00CB230E"/>
    <w:rsid w:val="00CD093C"/>
    <w:rsid w:val="00CD1EE2"/>
    <w:rsid w:val="00CD222C"/>
    <w:rsid w:val="00CD3A4C"/>
    <w:rsid w:val="00CD6885"/>
    <w:rsid w:val="00CE0017"/>
    <w:rsid w:val="00CE1A3F"/>
    <w:rsid w:val="00CE2D21"/>
    <w:rsid w:val="00CE468D"/>
    <w:rsid w:val="00CF76D0"/>
    <w:rsid w:val="00D100F9"/>
    <w:rsid w:val="00D13A70"/>
    <w:rsid w:val="00D307E0"/>
    <w:rsid w:val="00D32712"/>
    <w:rsid w:val="00D36E6B"/>
    <w:rsid w:val="00D52E52"/>
    <w:rsid w:val="00D53045"/>
    <w:rsid w:val="00D61D25"/>
    <w:rsid w:val="00D61FED"/>
    <w:rsid w:val="00D6210A"/>
    <w:rsid w:val="00D66A0B"/>
    <w:rsid w:val="00D910B7"/>
    <w:rsid w:val="00D92DE8"/>
    <w:rsid w:val="00DA1A69"/>
    <w:rsid w:val="00DB5BA8"/>
    <w:rsid w:val="00DB7463"/>
    <w:rsid w:val="00DC69C6"/>
    <w:rsid w:val="00DC74BE"/>
    <w:rsid w:val="00DD1ACA"/>
    <w:rsid w:val="00DE012A"/>
    <w:rsid w:val="00DE3458"/>
    <w:rsid w:val="00DE4FEF"/>
    <w:rsid w:val="00DF4268"/>
    <w:rsid w:val="00DF6D79"/>
    <w:rsid w:val="00DF7D22"/>
    <w:rsid w:val="00E008E8"/>
    <w:rsid w:val="00E01F2A"/>
    <w:rsid w:val="00E052DE"/>
    <w:rsid w:val="00E142C3"/>
    <w:rsid w:val="00E21488"/>
    <w:rsid w:val="00E35026"/>
    <w:rsid w:val="00E417FC"/>
    <w:rsid w:val="00E4634E"/>
    <w:rsid w:val="00E535FA"/>
    <w:rsid w:val="00E556F4"/>
    <w:rsid w:val="00E60609"/>
    <w:rsid w:val="00E633E7"/>
    <w:rsid w:val="00E651E1"/>
    <w:rsid w:val="00E952AD"/>
    <w:rsid w:val="00E95F11"/>
    <w:rsid w:val="00EA4232"/>
    <w:rsid w:val="00EB54FC"/>
    <w:rsid w:val="00EC1702"/>
    <w:rsid w:val="00EC2B76"/>
    <w:rsid w:val="00EC6B66"/>
    <w:rsid w:val="00ED11CA"/>
    <w:rsid w:val="00ED337D"/>
    <w:rsid w:val="00ED47ED"/>
    <w:rsid w:val="00ED5C7B"/>
    <w:rsid w:val="00EE1A68"/>
    <w:rsid w:val="00EE22C7"/>
    <w:rsid w:val="00EE33EB"/>
    <w:rsid w:val="00EE3A31"/>
    <w:rsid w:val="00EE4275"/>
    <w:rsid w:val="00EF0594"/>
    <w:rsid w:val="00EF07B0"/>
    <w:rsid w:val="00EF4BFD"/>
    <w:rsid w:val="00F03F7F"/>
    <w:rsid w:val="00F13D78"/>
    <w:rsid w:val="00F23EE5"/>
    <w:rsid w:val="00F34FB4"/>
    <w:rsid w:val="00F36F82"/>
    <w:rsid w:val="00F42B37"/>
    <w:rsid w:val="00F43CA6"/>
    <w:rsid w:val="00F546FE"/>
    <w:rsid w:val="00F55A5B"/>
    <w:rsid w:val="00F616AF"/>
    <w:rsid w:val="00F642C0"/>
    <w:rsid w:val="00F644C2"/>
    <w:rsid w:val="00F6473B"/>
    <w:rsid w:val="00F737B6"/>
    <w:rsid w:val="00F73AEB"/>
    <w:rsid w:val="00F81ECB"/>
    <w:rsid w:val="00F85829"/>
    <w:rsid w:val="00F85AFD"/>
    <w:rsid w:val="00F93E70"/>
    <w:rsid w:val="00F968E2"/>
    <w:rsid w:val="00FA1604"/>
    <w:rsid w:val="00FA37E5"/>
    <w:rsid w:val="00FA72C6"/>
    <w:rsid w:val="00FC04BB"/>
    <w:rsid w:val="00FC28A4"/>
    <w:rsid w:val="00FC7036"/>
    <w:rsid w:val="00FD3EA6"/>
    <w:rsid w:val="00FE2C74"/>
    <w:rsid w:val="00FE4743"/>
    <w:rsid w:val="00FE651F"/>
    <w:rsid w:val="00FF17A5"/>
    <w:rsid w:val="00FF3E25"/>
    <w:rsid w:val="00FF515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33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EC0"/>
  </w:style>
  <w:style w:type="paragraph" w:styleId="Ttulo1">
    <w:name w:val="heading 1"/>
    <w:basedOn w:val="Normal"/>
    <w:next w:val="Normal"/>
    <w:link w:val="Ttulo1Char"/>
    <w:qFormat/>
    <w:rsid w:val="00B4364F"/>
    <w:pPr>
      <w:keepNext/>
      <w:spacing w:after="0" w:line="240" w:lineRule="auto"/>
      <w:jc w:val="center"/>
      <w:outlineLvl w:val="0"/>
    </w:pPr>
    <w:rPr>
      <w:rFonts w:ascii="Arial" w:eastAsia="Times New Roman" w:hAnsi="Arial" w:cs="Times New Roman"/>
      <w:b/>
      <w:smallCaps/>
      <w:sz w:val="24"/>
      <w:szCs w:val="20"/>
      <w:lang w:eastAsia="pt-BR"/>
    </w:rPr>
  </w:style>
  <w:style w:type="paragraph" w:styleId="Ttulo2">
    <w:name w:val="heading 2"/>
    <w:basedOn w:val="Normal"/>
    <w:next w:val="Normal"/>
    <w:link w:val="Ttulo2Char"/>
    <w:qFormat/>
    <w:rsid w:val="00B4364F"/>
    <w:pPr>
      <w:keepNext/>
      <w:spacing w:after="0" w:line="240" w:lineRule="auto"/>
      <w:outlineLvl w:val="1"/>
    </w:pPr>
    <w:rPr>
      <w:rFonts w:ascii="Arial" w:eastAsia="Times New Roman" w:hAnsi="Arial" w:cs="Times New Roman"/>
      <w:b/>
      <w:smallCaps/>
      <w:szCs w:val="20"/>
      <w:lang w:eastAsia="pt-BR"/>
    </w:rPr>
  </w:style>
  <w:style w:type="paragraph" w:styleId="Ttulo4">
    <w:name w:val="heading 4"/>
    <w:basedOn w:val="Normal"/>
    <w:next w:val="Normal"/>
    <w:link w:val="Ttulo4Char"/>
    <w:uiPriority w:val="9"/>
    <w:semiHidden/>
    <w:unhideWhenUsed/>
    <w:qFormat/>
    <w:rsid w:val="003E2C18"/>
    <w:pPr>
      <w:keepNext/>
      <w:keepLines/>
      <w:widowControl w:val="0"/>
      <w:autoSpaceDE w:val="0"/>
      <w:autoSpaceDN w:val="0"/>
      <w:spacing w:before="200" w:after="0" w:line="240" w:lineRule="auto"/>
      <w:jc w:val="both"/>
      <w:outlineLvl w:val="3"/>
    </w:pPr>
    <w:rPr>
      <w:rFonts w:asciiTheme="majorHAnsi" w:eastAsiaTheme="majorEastAsia" w:hAnsiTheme="majorHAnsi" w:cstheme="majorBidi"/>
      <w:b/>
      <w:bCs/>
      <w:i/>
      <w:iCs/>
      <w:color w:val="4F81BD" w:themeColor="accent1"/>
      <w:sz w:val="20"/>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46EC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46EC0"/>
  </w:style>
  <w:style w:type="paragraph" w:styleId="Textodebalo">
    <w:name w:val="Balloon Text"/>
    <w:basedOn w:val="Normal"/>
    <w:link w:val="TextodebaloChar"/>
    <w:uiPriority w:val="99"/>
    <w:semiHidden/>
    <w:unhideWhenUsed/>
    <w:rsid w:val="00546EC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46EC0"/>
    <w:rPr>
      <w:rFonts w:ascii="Tahoma" w:hAnsi="Tahoma" w:cs="Tahoma"/>
      <w:sz w:val="16"/>
      <w:szCs w:val="16"/>
    </w:rPr>
  </w:style>
  <w:style w:type="paragraph" w:styleId="Rodap">
    <w:name w:val="footer"/>
    <w:basedOn w:val="Normal"/>
    <w:link w:val="RodapChar"/>
    <w:uiPriority w:val="99"/>
    <w:unhideWhenUsed/>
    <w:rsid w:val="00546EC0"/>
    <w:pPr>
      <w:tabs>
        <w:tab w:val="center" w:pos="4252"/>
        <w:tab w:val="right" w:pos="8504"/>
      </w:tabs>
      <w:spacing w:after="0" w:line="240" w:lineRule="auto"/>
    </w:pPr>
  </w:style>
  <w:style w:type="character" w:customStyle="1" w:styleId="RodapChar">
    <w:name w:val="Rodapé Char"/>
    <w:basedOn w:val="Fontepargpadro"/>
    <w:link w:val="Rodap"/>
    <w:uiPriority w:val="99"/>
    <w:rsid w:val="00546EC0"/>
  </w:style>
  <w:style w:type="paragraph" w:styleId="Reviso">
    <w:name w:val="Revision"/>
    <w:hidden/>
    <w:uiPriority w:val="99"/>
    <w:semiHidden/>
    <w:rsid w:val="002124DC"/>
    <w:pPr>
      <w:spacing w:after="0" w:line="240" w:lineRule="auto"/>
    </w:pPr>
  </w:style>
  <w:style w:type="character" w:styleId="TextodoEspaoReservado">
    <w:name w:val="Placeholder Text"/>
    <w:basedOn w:val="Fontepargpadro"/>
    <w:uiPriority w:val="99"/>
    <w:semiHidden/>
    <w:rsid w:val="0066751B"/>
    <w:rPr>
      <w:color w:val="808080"/>
    </w:rPr>
  </w:style>
  <w:style w:type="table" w:styleId="Tabelacomgrade">
    <w:name w:val="Table Grid"/>
    <w:basedOn w:val="Tabelanormal"/>
    <w:uiPriority w:val="59"/>
    <w:rsid w:val="005A37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stilo1">
    <w:name w:val="Estilo1"/>
    <w:basedOn w:val="Fontepargpadro"/>
    <w:uiPriority w:val="1"/>
    <w:rsid w:val="00C50939"/>
    <w:rPr>
      <w:rFonts w:ascii="Times New Roman" w:hAnsi="Times New Roman"/>
      <w:sz w:val="16"/>
    </w:rPr>
  </w:style>
  <w:style w:type="character" w:customStyle="1" w:styleId="Estilo2">
    <w:name w:val="Estilo2"/>
    <w:basedOn w:val="Fontepargpadro"/>
    <w:uiPriority w:val="1"/>
    <w:qFormat/>
    <w:rsid w:val="00157300"/>
    <w:rPr>
      <w:rFonts w:ascii="Times New Roman" w:hAnsi="Times New Roman"/>
      <w:color w:val="auto"/>
      <w:sz w:val="24"/>
    </w:rPr>
  </w:style>
  <w:style w:type="paragraph" w:customStyle="1" w:styleId="Estilo3">
    <w:name w:val="Estilo3"/>
    <w:basedOn w:val="Normal"/>
    <w:link w:val="Estilo3Char"/>
    <w:qFormat/>
    <w:rsid w:val="00157300"/>
    <w:pPr>
      <w:spacing w:line="360" w:lineRule="auto"/>
    </w:pPr>
    <w:rPr>
      <w:rFonts w:ascii="Times New Roman" w:hAnsi="Times New Roman" w:cs="Times New Roman"/>
      <w:sz w:val="24"/>
      <w:szCs w:val="24"/>
    </w:rPr>
  </w:style>
  <w:style w:type="character" w:customStyle="1" w:styleId="Estilo3Char">
    <w:name w:val="Estilo3 Char"/>
    <w:basedOn w:val="Fontepargpadro"/>
    <w:link w:val="Estilo3"/>
    <w:rsid w:val="00157300"/>
    <w:rPr>
      <w:rFonts w:ascii="Times New Roman" w:hAnsi="Times New Roman" w:cs="Times New Roman"/>
      <w:sz w:val="24"/>
      <w:szCs w:val="24"/>
    </w:rPr>
  </w:style>
  <w:style w:type="paragraph" w:styleId="Corpodetexto">
    <w:name w:val="Body Text"/>
    <w:basedOn w:val="Normal"/>
    <w:link w:val="CorpodetextoChar"/>
    <w:semiHidden/>
    <w:rsid w:val="00F43CA6"/>
    <w:pPr>
      <w:widowControl w:val="0"/>
      <w:spacing w:after="0" w:line="240" w:lineRule="auto"/>
    </w:pPr>
    <w:rPr>
      <w:rFonts w:ascii="Times New Roman" w:eastAsia="Times New Roman" w:hAnsi="Times New Roman" w:cs="Times New Roman"/>
      <w:sz w:val="28"/>
      <w:szCs w:val="24"/>
      <w:lang w:eastAsia="pt-BR"/>
    </w:rPr>
  </w:style>
  <w:style w:type="character" w:customStyle="1" w:styleId="CorpodetextoChar">
    <w:name w:val="Corpo de texto Char"/>
    <w:basedOn w:val="Fontepargpadro"/>
    <w:link w:val="Corpodetexto"/>
    <w:semiHidden/>
    <w:rsid w:val="00F43CA6"/>
    <w:rPr>
      <w:rFonts w:ascii="Times New Roman" w:eastAsia="Times New Roman" w:hAnsi="Times New Roman" w:cs="Times New Roman"/>
      <w:sz w:val="28"/>
      <w:szCs w:val="24"/>
      <w:lang w:eastAsia="pt-BR"/>
    </w:rPr>
  </w:style>
  <w:style w:type="character" w:customStyle="1" w:styleId="Ttulo1Char">
    <w:name w:val="Título 1 Char"/>
    <w:basedOn w:val="Fontepargpadro"/>
    <w:link w:val="Ttulo1"/>
    <w:rsid w:val="00B4364F"/>
    <w:rPr>
      <w:rFonts w:ascii="Arial" w:eastAsia="Times New Roman" w:hAnsi="Arial" w:cs="Times New Roman"/>
      <w:b/>
      <w:smallCaps/>
      <w:sz w:val="24"/>
      <w:szCs w:val="20"/>
      <w:lang w:eastAsia="pt-BR"/>
    </w:rPr>
  </w:style>
  <w:style w:type="character" w:customStyle="1" w:styleId="Ttulo2Char">
    <w:name w:val="Título 2 Char"/>
    <w:basedOn w:val="Fontepargpadro"/>
    <w:link w:val="Ttulo2"/>
    <w:rsid w:val="00B4364F"/>
    <w:rPr>
      <w:rFonts w:ascii="Arial" w:eastAsia="Times New Roman" w:hAnsi="Arial" w:cs="Times New Roman"/>
      <w:b/>
      <w:smallCaps/>
      <w:szCs w:val="20"/>
      <w:lang w:eastAsia="pt-BR"/>
    </w:rPr>
  </w:style>
  <w:style w:type="paragraph" w:styleId="Textodenotadefim">
    <w:name w:val="endnote text"/>
    <w:basedOn w:val="Normal"/>
    <w:link w:val="TextodenotadefimChar"/>
    <w:uiPriority w:val="99"/>
    <w:semiHidden/>
    <w:unhideWhenUsed/>
    <w:rsid w:val="0075364B"/>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75364B"/>
    <w:rPr>
      <w:sz w:val="20"/>
      <w:szCs w:val="20"/>
    </w:rPr>
  </w:style>
  <w:style w:type="character" w:styleId="Refdenotadefim">
    <w:name w:val="endnote reference"/>
    <w:basedOn w:val="Fontepargpadro"/>
    <w:uiPriority w:val="99"/>
    <w:semiHidden/>
    <w:unhideWhenUsed/>
    <w:rsid w:val="0075364B"/>
    <w:rPr>
      <w:vertAlign w:val="superscript"/>
    </w:rPr>
  </w:style>
  <w:style w:type="character" w:customStyle="1" w:styleId="Ttulo4Char">
    <w:name w:val="Título 4 Char"/>
    <w:basedOn w:val="Fontepargpadro"/>
    <w:link w:val="Ttulo4"/>
    <w:uiPriority w:val="9"/>
    <w:semiHidden/>
    <w:rsid w:val="003E2C18"/>
    <w:rPr>
      <w:rFonts w:asciiTheme="majorHAnsi" w:eastAsiaTheme="majorEastAsia" w:hAnsiTheme="majorHAnsi" w:cstheme="majorBidi"/>
      <w:b/>
      <w:bCs/>
      <w:i/>
      <w:iCs/>
      <w:color w:val="4F81BD" w:themeColor="accent1"/>
      <w:sz w:val="20"/>
      <w:szCs w:val="24"/>
      <w:lang w:eastAsia="pt-BR"/>
    </w:rPr>
  </w:style>
  <w:style w:type="paragraph" w:styleId="PargrafodaLista">
    <w:name w:val="List Paragraph"/>
    <w:basedOn w:val="Normal"/>
    <w:uiPriority w:val="34"/>
    <w:qFormat/>
    <w:rsid w:val="009D1501"/>
    <w:pPr>
      <w:ind w:left="720"/>
      <w:contextualSpacing/>
    </w:pPr>
  </w:style>
  <w:style w:type="paragraph" w:styleId="NormalWeb">
    <w:name w:val="Normal (Web)"/>
    <w:basedOn w:val="Normal"/>
    <w:uiPriority w:val="99"/>
    <w:semiHidden/>
    <w:unhideWhenUsed/>
    <w:rsid w:val="00983BB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legislacaonota">
    <w:name w:val="legislacao_nota"/>
    <w:basedOn w:val="Normal"/>
    <w:rsid w:val="00983BBD"/>
    <w:pPr>
      <w:spacing w:before="100" w:beforeAutospacing="1" w:after="100" w:afterAutospacing="1" w:line="240" w:lineRule="auto"/>
    </w:pPr>
    <w:rPr>
      <w:rFonts w:ascii="Times New Roman" w:eastAsia="Times New Roman" w:hAnsi="Times New Roman" w:cs="Times New Roman"/>
      <w:i/>
      <w:iCs/>
      <w:color w:val="008000"/>
      <w:sz w:val="17"/>
      <w:szCs w:val="17"/>
      <w:lang w:eastAsia="pt-BR"/>
    </w:rPr>
  </w:style>
  <w:style w:type="character" w:customStyle="1" w:styleId="legislacaonota1">
    <w:name w:val="legislacao_nota1"/>
    <w:basedOn w:val="Fontepargpadro"/>
    <w:rsid w:val="00983BBD"/>
    <w:rPr>
      <w:i/>
      <w:iCs/>
      <w:color w:val="008000"/>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EC0"/>
  </w:style>
  <w:style w:type="paragraph" w:styleId="Ttulo1">
    <w:name w:val="heading 1"/>
    <w:basedOn w:val="Normal"/>
    <w:next w:val="Normal"/>
    <w:link w:val="Ttulo1Char"/>
    <w:qFormat/>
    <w:rsid w:val="00B4364F"/>
    <w:pPr>
      <w:keepNext/>
      <w:spacing w:after="0" w:line="240" w:lineRule="auto"/>
      <w:jc w:val="center"/>
      <w:outlineLvl w:val="0"/>
    </w:pPr>
    <w:rPr>
      <w:rFonts w:ascii="Arial" w:eastAsia="Times New Roman" w:hAnsi="Arial" w:cs="Times New Roman"/>
      <w:b/>
      <w:smallCaps/>
      <w:sz w:val="24"/>
      <w:szCs w:val="20"/>
      <w:lang w:eastAsia="pt-BR"/>
    </w:rPr>
  </w:style>
  <w:style w:type="paragraph" w:styleId="Ttulo2">
    <w:name w:val="heading 2"/>
    <w:basedOn w:val="Normal"/>
    <w:next w:val="Normal"/>
    <w:link w:val="Ttulo2Char"/>
    <w:qFormat/>
    <w:rsid w:val="00B4364F"/>
    <w:pPr>
      <w:keepNext/>
      <w:spacing w:after="0" w:line="240" w:lineRule="auto"/>
      <w:outlineLvl w:val="1"/>
    </w:pPr>
    <w:rPr>
      <w:rFonts w:ascii="Arial" w:eastAsia="Times New Roman" w:hAnsi="Arial" w:cs="Times New Roman"/>
      <w:b/>
      <w:smallCaps/>
      <w:szCs w:val="20"/>
      <w:lang w:eastAsia="pt-BR"/>
    </w:rPr>
  </w:style>
  <w:style w:type="paragraph" w:styleId="Ttulo4">
    <w:name w:val="heading 4"/>
    <w:basedOn w:val="Normal"/>
    <w:next w:val="Normal"/>
    <w:link w:val="Ttulo4Char"/>
    <w:uiPriority w:val="9"/>
    <w:semiHidden/>
    <w:unhideWhenUsed/>
    <w:qFormat/>
    <w:rsid w:val="003E2C18"/>
    <w:pPr>
      <w:keepNext/>
      <w:keepLines/>
      <w:widowControl w:val="0"/>
      <w:autoSpaceDE w:val="0"/>
      <w:autoSpaceDN w:val="0"/>
      <w:spacing w:before="200" w:after="0" w:line="240" w:lineRule="auto"/>
      <w:jc w:val="both"/>
      <w:outlineLvl w:val="3"/>
    </w:pPr>
    <w:rPr>
      <w:rFonts w:asciiTheme="majorHAnsi" w:eastAsiaTheme="majorEastAsia" w:hAnsiTheme="majorHAnsi" w:cstheme="majorBidi"/>
      <w:b/>
      <w:bCs/>
      <w:i/>
      <w:iCs/>
      <w:color w:val="4F81BD" w:themeColor="accent1"/>
      <w:sz w:val="20"/>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46EC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46EC0"/>
  </w:style>
  <w:style w:type="paragraph" w:styleId="Textodebalo">
    <w:name w:val="Balloon Text"/>
    <w:basedOn w:val="Normal"/>
    <w:link w:val="TextodebaloChar"/>
    <w:uiPriority w:val="99"/>
    <w:semiHidden/>
    <w:unhideWhenUsed/>
    <w:rsid w:val="00546EC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46EC0"/>
    <w:rPr>
      <w:rFonts w:ascii="Tahoma" w:hAnsi="Tahoma" w:cs="Tahoma"/>
      <w:sz w:val="16"/>
      <w:szCs w:val="16"/>
    </w:rPr>
  </w:style>
  <w:style w:type="paragraph" w:styleId="Rodap">
    <w:name w:val="footer"/>
    <w:basedOn w:val="Normal"/>
    <w:link w:val="RodapChar"/>
    <w:uiPriority w:val="99"/>
    <w:unhideWhenUsed/>
    <w:rsid w:val="00546EC0"/>
    <w:pPr>
      <w:tabs>
        <w:tab w:val="center" w:pos="4252"/>
        <w:tab w:val="right" w:pos="8504"/>
      </w:tabs>
      <w:spacing w:after="0" w:line="240" w:lineRule="auto"/>
    </w:pPr>
  </w:style>
  <w:style w:type="character" w:customStyle="1" w:styleId="RodapChar">
    <w:name w:val="Rodapé Char"/>
    <w:basedOn w:val="Fontepargpadro"/>
    <w:link w:val="Rodap"/>
    <w:uiPriority w:val="99"/>
    <w:rsid w:val="00546EC0"/>
  </w:style>
  <w:style w:type="paragraph" w:styleId="Reviso">
    <w:name w:val="Revision"/>
    <w:hidden/>
    <w:uiPriority w:val="99"/>
    <w:semiHidden/>
    <w:rsid w:val="002124DC"/>
    <w:pPr>
      <w:spacing w:after="0" w:line="240" w:lineRule="auto"/>
    </w:pPr>
  </w:style>
  <w:style w:type="character" w:styleId="TextodoEspaoReservado">
    <w:name w:val="Placeholder Text"/>
    <w:basedOn w:val="Fontepargpadro"/>
    <w:uiPriority w:val="99"/>
    <w:semiHidden/>
    <w:rsid w:val="0066751B"/>
    <w:rPr>
      <w:color w:val="808080"/>
    </w:rPr>
  </w:style>
  <w:style w:type="table" w:styleId="Tabelacomgrade">
    <w:name w:val="Table Grid"/>
    <w:basedOn w:val="Tabelanormal"/>
    <w:uiPriority w:val="59"/>
    <w:rsid w:val="005A37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stilo1">
    <w:name w:val="Estilo1"/>
    <w:basedOn w:val="Fontepargpadro"/>
    <w:uiPriority w:val="1"/>
    <w:rsid w:val="00C50939"/>
    <w:rPr>
      <w:rFonts w:ascii="Times New Roman" w:hAnsi="Times New Roman"/>
      <w:sz w:val="16"/>
    </w:rPr>
  </w:style>
  <w:style w:type="character" w:customStyle="1" w:styleId="Estilo2">
    <w:name w:val="Estilo2"/>
    <w:basedOn w:val="Fontepargpadro"/>
    <w:uiPriority w:val="1"/>
    <w:qFormat/>
    <w:rsid w:val="00157300"/>
    <w:rPr>
      <w:rFonts w:ascii="Times New Roman" w:hAnsi="Times New Roman"/>
      <w:color w:val="auto"/>
      <w:sz w:val="24"/>
    </w:rPr>
  </w:style>
  <w:style w:type="paragraph" w:customStyle="1" w:styleId="Estilo3">
    <w:name w:val="Estilo3"/>
    <w:basedOn w:val="Normal"/>
    <w:link w:val="Estilo3Char"/>
    <w:qFormat/>
    <w:rsid w:val="00157300"/>
    <w:pPr>
      <w:spacing w:line="360" w:lineRule="auto"/>
    </w:pPr>
    <w:rPr>
      <w:rFonts w:ascii="Times New Roman" w:hAnsi="Times New Roman" w:cs="Times New Roman"/>
      <w:sz w:val="24"/>
      <w:szCs w:val="24"/>
    </w:rPr>
  </w:style>
  <w:style w:type="character" w:customStyle="1" w:styleId="Estilo3Char">
    <w:name w:val="Estilo3 Char"/>
    <w:basedOn w:val="Fontepargpadro"/>
    <w:link w:val="Estilo3"/>
    <w:rsid w:val="00157300"/>
    <w:rPr>
      <w:rFonts w:ascii="Times New Roman" w:hAnsi="Times New Roman" w:cs="Times New Roman"/>
      <w:sz w:val="24"/>
      <w:szCs w:val="24"/>
    </w:rPr>
  </w:style>
  <w:style w:type="paragraph" w:styleId="Corpodetexto">
    <w:name w:val="Body Text"/>
    <w:basedOn w:val="Normal"/>
    <w:link w:val="CorpodetextoChar"/>
    <w:semiHidden/>
    <w:rsid w:val="00F43CA6"/>
    <w:pPr>
      <w:widowControl w:val="0"/>
      <w:spacing w:after="0" w:line="240" w:lineRule="auto"/>
    </w:pPr>
    <w:rPr>
      <w:rFonts w:ascii="Times New Roman" w:eastAsia="Times New Roman" w:hAnsi="Times New Roman" w:cs="Times New Roman"/>
      <w:sz w:val="28"/>
      <w:szCs w:val="24"/>
      <w:lang w:eastAsia="pt-BR"/>
    </w:rPr>
  </w:style>
  <w:style w:type="character" w:customStyle="1" w:styleId="CorpodetextoChar">
    <w:name w:val="Corpo de texto Char"/>
    <w:basedOn w:val="Fontepargpadro"/>
    <w:link w:val="Corpodetexto"/>
    <w:semiHidden/>
    <w:rsid w:val="00F43CA6"/>
    <w:rPr>
      <w:rFonts w:ascii="Times New Roman" w:eastAsia="Times New Roman" w:hAnsi="Times New Roman" w:cs="Times New Roman"/>
      <w:sz w:val="28"/>
      <w:szCs w:val="24"/>
      <w:lang w:eastAsia="pt-BR"/>
    </w:rPr>
  </w:style>
  <w:style w:type="character" w:customStyle="1" w:styleId="Ttulo1Char">
    <w:name w:val="Título 1 Char"/>
    <w:basedOn w:val="Fontepargpadro"/>
    <w:link w:val="Ttulo1"/>
    <w:rsid w:val="00B4364F"/>
    <w:rPr>
      <w:rFonts w:ascii="Arial" w:eastAsia="Times New Roman" w:hAnsi="Arial" w:cs="Times New Roman"/>
      <w:b/>
      <w:smallCaps/>
      <w:sz w:val="24"/>
      <w:szCs w:val="20"/>
      <w:lang w:eastAsia="pt-BR"/>
    </w:rPr>
  </w:style>
  <w:style w:type="character" w:customStyle="1" w:styleId="Ttulo2Char">
    <w:name w:val="Título 2 Char"/>
    <w:basedOn w:val="Fontepargpadro"/>
    <w:link w:val="Ttulo2"/>
    <w:rsid w:val="00B4364F"/>
    <w:rPr>
      <w:rFonts w:ascii="Arial" w:eastAsia="Times New Roman" w:hAnsi="Arial" w:cs="Times New Roman"/>
      <w:b/>
      <w:smallCaps/>
      <w:szCs w:val="20"/>
      <w:lang w:eastAsia="pt-BR"/>
    </w:rPr>
  </w:style>
  <w:style w:type="paragraph" w:styleId="Textodenotadefim">
    <w:name w:val="endnote text"/>
    <w:basedOn w:val="Normal"/>
    <w:link w:val="TextodenotadefimChar"/>
    <w:uiPriority w:val="99"/>
    <w:semiHidden/>
    <w:unhideWhenUsed/>
    <w:rsid w:val="0075364B"/>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75364B"/>
    <w:rPr>
      <w:sz w:val="20"/>
      <w:szCs w:val="20"/>
    </w:rPr>
  </w:style>
  <w:style w:type="character" w:styleId="Refdenotadefim">
    <w:name w:val="endnote reference"/>
    <w:basedOn w:val="Fontepargpadro"/>
    <w:uiPriority w:val="99"/>
    <w:semiHidden/>
    <w:unhideWhenUsed/>
    <w:rsid w:val="0075364B"/>
    <w:rPr>
      <w:vertAlign w:val="superscript"/>
    </w:rPr>
  </w:style>
  <w:style w:type="character" w:customStyle="1" w:styleId="Ttulo4Char">
    <w:name w:val="Título 4 Char"/>
    <w:basedOn w:val="Fontepargpadro"/>
    <w:link w:val="Ttulo4"/>
    <w:uiPriority w:val="9"/>
    <w:semiHidden/>
    <w:rsid w:val="003E2C18"/>
    <w:rPr>
      <w:rFonts w:asciiTheme="majorHAnsi" w:eastAsiaTheme="majorEastAsia" w:hAnsiTheme="majorHAnsi" w:cstheme="majorBidi"/>
      <w:b/>
      <w:bCs/>
      <w:i/>
      <w:iCs/>
      <w:color w:val="4F81BD" w:themeColor="accent1"/>
      <w:sz w:val="20"/>
      <w:szCs w:val="24"/>
      <w:lang w:eastAsia="pt-BR"/>
    </w:rPr>
  </w:style>
  <w:style w:type="paragraph" w:styleId="PargrafodaLista">
    <w:name w:val="List Paragraph"/>
    <w:basedOn w:val="Normal"/>
    <w:uiPriority w:val="34"/>
    <w:qFormat/>
    <w:rsid w:val="009D1501"/>
    <w:pPr>
      <w:ind w:left="720"/>
      <w:contextualSpacing/>
    </w:pPr>
  </w:style>
  <w:style w:type="paragraph" w:styleId="NormalWeb">
    <w:name w:val="Normal (Web)"/>
    <w:basedOn w:val="Normal"/>
    <w:uiPriority w:val="99"/>
    <w:semiHidden/>
    <w:unhideWhenUsed/>
    <w:rsid w:val="00983BB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legislacaonota">
    <w:name w:val="legislacao_nota"/>
    <w:basedOn w:val="Normal"/>
    <w:rsid w:val="00983BBD"/>
    <w:pPr>
      <w:spacing w:before="100" w:beforeAutospacing="1" w:after="100" w:afterAutospacing="1" w:line="240" w:lineRule="auto"/>
    </w:pPr>
    <w:rPr>
      <w:rFonts w:ascii="Times New Roman" w:eastAsia="Times New Roman" w:hAnsi="Times New Roman" w:cs="Times New Roman"/>
      <w:i/>
      <w:iCs/>
      <w:color w:val="008000"/>
      <w:sz w:val="17"/>
      <w:szCs w:val="17"/>
      <w:lang w:eastAsia="pt-BR"/>
    </w:rPr>
  </w:style>
  <w:style w:type="character" w:customStyle="1" w:styleId="legislacaonota1">
    <w:name w:val="legislacao_nota1"/>
    <w:basedOn w:val="Fontepargpadro"/>
    <w:rsid w:val="00983BBD"/>
    <w:rPr>
      <w:i/>
      <w:iCs/>
      <w:color w:val="008000"/>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567681">
      <w:bodyDiv w:val="1"/>
      <w:marLeft w:val="0"/>
      <w:marRight w:val="0"/>
      <w:marTop w:val="0"/>
      <w:marBottom w:val="0"/>
      <w:divBdr>
        <w:top w:val="none" w:sz="0" w:space="0" w:color="auto"/>
        <w:left w:val="none" w:sz="0" w:space="0" w:color="auto"/>
        <w:bottom w:val="none" w:sz="0" w:space="0" w:color="auto"/>
        <w:right w:val="none" w:sz="0" w:space="0" w:color="auto"/>
      </w:divBdr>
    </w:div>
    <w:div w:id="670136393">
      <w:bodyDiv w:val="1"/>
      <w:marLeft w:val="0"/>
      <w:marRight w:val="0"/>
      <w:marTop w:val="0"/>
      <w:marBottom w:val="0"/>
      <w:divBdr>
        <w:top w:val="none" w:sz="0" w:space="0" w:color="auto"/>
        <w:left w:val="none" w:sz="0" w:space="0" w:color="auto"/>
        <w:bottom w:val="none" w:sz="0" w:space="0" w:color="auto"/>
        <w:right w:val="none" w:sz="0" w:space="0" w:color="auto"/>
      </w:divBdr>
    </w:div>
    <w:div w:id="983587627">
      <w:bodyDiv w:val="1"/>
      <w:marLeft w:val="0"/>
      <w:marRight w:val="0"/>
      <w:marTop w:val="0"/>
      <w:marBottom w:val="0"/>
      <w:divBdr>
        <w:top w:val="none" w:sz="0" w:space="0" w:color="auto"/>
        <w:left w:val="none" w:sz="0" w:space="0" w:color="auto"/>
        <w:bottom w:val="none" w:sz="0" w:space="0" w:color="auto"/>
        <w:right w:val="none" w:sz="0" w:space="0" w:color="auto"/>
      </w:divBdr>
    </w:div>
    <w:div w:id="1453598772">
      <w:bodyDiv w:val="1"/>
      <w:marLeft w:val="0"/>
      <w:marRight w:val="0"/>
      <w:marTop w:val="0"/>
      <w:marBottom w:val="0"/>
      <w:divBdr>
        <w:top w:val="none" w:sz="0" w:space="0" w:color="auto"/>
        <w:left w:val="none" w:sz="0" w:space="0" w:color="auto"/>
        <w:bottom w:val="none" w:sz="0" w:space="0" w:color="auto"/>
        <w:right w:val="none" w:sz="0" w:space="0" w:color="auto"/>
      </w:divBdr>
    </w:div>
    <w:div w:id="205877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076AF6-6255-415C-9730-4B77B3CC4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3463</Words>
  <Characters>18701</Characters>
  <Application>Microsoft Office Word</Application>
  <DocSecurity>0</DocSecurity>
  <Lines>155</Lines>
  <Paragraphs>44</Paragraphs>
  <ScaleCrop>false</ScaleCrop>
  <HeadingPairs>
    <vt:vector size="2" baseType="variant">
      <vt:variant>
        <vt:lpstr>Título</vt:lpstr>
      </vt:variant>
      <vt:variant>
        <vt:i4>1</vt:i4>
      </vt:variant>
    </vt:vector>
  </HeadingPairs>
  <TitlesOfParts>
    <vt:vector size="1" baseType="lpstr">
      <vt:lpstr>Ipiranga</vt:lpstr>
    </vt:vector>
  </TitlesOfParts>
  <Company/>
  <LinksUpToDate>false</LinksUpToDate>
  <CharactersWithSpaces>22120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Ipiranga</dc:title>
  <dc:creator>Jilson Torres da Silva</dc:creator>
  <dc:description>Depósito no FEEF. Fabricação de Produtos Derivados de Petróleo: Obrigatoriedade Conforme as Operações</dc:description>
  <cp:lastModifiedBy>Thereza Marina Cunha M. Cunha</cp:lastModifiedBy>
  <cp:revision>4</cp:revision>
  <cp:lastPrinted>2017-10-05T18:59:00Z</cp:lastPrinted>
  <dcterms:created xsi:type="dcterms:W3CDTF">2017-12-14T20:01:00Z</dcterms:created>
  <dcterms:modified xsi:type="dcterms:W3CDTF">2018-01-09T19:22:00Z</dcterms:modified>
  <cp:category>E04-0793423-17</cp:category>
</cp:coreProperties>
</file>