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E52B24" w:rsidRPr="006F06F0" w:rsidTr="00FA73DF">
        <w:trPr>
          <w:trHeight w:val="57"/>
        </w:trPr>
        <w:tc>
          <w:tcPr>
            <w:tcW w:w="1488" w:type="dxa"/>
            <w:tcBorders>
              <w:top w:val="nil"/>
              <w:left w:val="nil"/>
              <w:bottom w:val="nil"/>
              <w:right w:val="nil"/>
            </w:tcBorders>
          </w:tcPr>
          <w:p w:rsidR="00E52B24" w:rsidRPr="006F06F0" w:rsidRDefault="00E52B24" w:rsidP="00FA73DF">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E52B24" w:rsidRPr="003563FD" w:rsidRDefault="00E52B24" w:rsidP="00FA73DF">
            <w:pPr>
              <w:spacing w:after="0"/>
              <w:ind w:left="-169" w:right="-366"/>
              <w:jc w:val="center"/>
              <w:rPr>
                <w:rFonts w:ascii="Times New Roman" w:hAnsi="Times New Roman"/>
              </w:rPr>
            </w:pPr>
            <w:r w:rsidRPr="003563FD">
              <w:rPr>
                <w:rFonts w:ascii="Times New Roman" w:hAnsi="Times New Roman"/>
                <w:b/>
                <w:smallCaps/>
              </w:rPr>
              <w:t>:</w:t>
            </w:r>
          </w:p>
        </w:tc>
        <w:tc>
          <w:tcPr>
            <w:tcW w:w="7655" w:type="dxa"/>
            <w:tcBorders>
              <w:top w:val="nil"/>
              <w:left w:val="nil"/>
              <w:bottom w:val="nil"/>
              <w:right w:val="nil"/>
            </w:tcBorders>
          </w:tcPr>
          <w:p w:rsidR="00E52B24" w:rsidRDefault="00E52B24" w:rsidP="004D5B43">
            <w:pPr>
              <w:pStyle w:val="Ttulo2"/>
              <w:ind w:right="72"/>
              <w:rPr>
                <w:rFonts w:ascii="Times New Roman" w:hAnsi="Times New Roman"/>
                <w:szCs w:val="22"/>
              </w:rPr>
            </w:pPr>
            <w:r>
              <w:rPr>
                <w:rFonts w:ascii="Times New Roman" w:hAnsi="Times New Roman"/>
                <w:szCs w:val="22"/>
              </w:rPr>
              <w:t>Serviço de transporte rodov</w:t>
            </w:r>
            <w:r w:rsidR="00396610">
              <w:rPr>
                <w:rFonts w:ascii="Times New Roman" w:hAnsi="Times New Roman"/>
                <w:szCs w:val="22"/>
              </w:rPr>
              <w:t>i</w:t>
            </w:r>
            <w:r>
              <w:rPr>
                <w:rFonts w:ascii="Times New Roman" w:hAnsi="Times New Roman"/>
                <w:szCs w:val="22"/>
              </w:rPr>
              <w:t xml:space="preserve">ário de carga, crédito na apuração mensal na aquisição de combustíveis, pneus, câmaras de ar. </w:t>
            </w:r>
          </w:p>
          <w:p w:rsidR="00E52B24" w:rsidRDefault="00E52B24" w:rsidP="004D5B43">
            <w:pPr>
              <w:pStyle w:val="Ttulo2"/>
              <w:ind w:right="72"/>
              <w:rPr>
                <w:rFonts w:ascii="Times New Roman" w:hAnsi="Times New Roman"/>
                <w:szCs w:val="22"/>
              </w:rPr>
            </w:pPr>
          </w:p>
          <w:p w:rsidR="00E52B24" w:rsidRPr="003350A5" w:rsidRDefault="00E52B24" w:rsidP="004D5B43">
            <w:pPr>
              <w:pStyle w:val="Ttulo2"/>
              <w:ind w:right="72"/>
            </w:pPr>
          </w:p>
        </w:tc>
      </w:tr>
      <w:tr w:rsidR="00E52B24" w:rsidRPr="006F06F0" w:rsidTr="00FA73DF">
        <w:trPr>
          <w:trHeight w:val="57"/>
        </w:trPr>
        <w:tc>
          <w:tcPr>
            <w:tcW w:w="1488" w:type="dxa"/>
            <w:tcBorders>
              <w:top w:val="nil"/>
              <w:left w:val="nil"/>
              <w:bottom w:val="nil"/>
              <w:right w:val="nil"/>
            </w:tcBorders>
          </w:tcPr>
          <w:p w:rsidR="00E52B24" w:rsidRPr="006F06F0" w:rsidRDefault="00E52B24" w:rsidP="00FA73DF">
            <w:pPr>
              <w:pStyle w:val="Ttulo2"/>
              <w:ind w:right="-852"/>
              <w:rPr>
                <w:rFonts w:ascii="Times New Roman" w:hAnsi="Times New Roman"/>
                <w:szCs w:val="22"/>
              </w:rPr>
            </w:pPr>
          </w:p>
        </w:tc>
        <w:tc>
          <w:tcPr>
            <w:tcW w:w="425" w:type="dxa"/>
            <w:tcBorders>
              <w:top w:val="nil"/>
              <w:left w:val="nil"/>
              <w:bottom w:val="nil"/>
              <w:right w:val="nil"/>
            </w:tcBorders>
          </w:tcPr>
          <w:p w:rsidR="00E52B24" w:rsidRPr="003563FD" w:rsidRDefault="00E52B24" w:rsidP="00FA73DF">
            <w:pPr>
              <w:spacing w:after="0"/>
              <w:ind w:left="-169" w:right="-366"/>
              <w:jc w:val="center"/>
              <w:rPr>
                <w:rFonts w:ascii="Times New Roman" w:hAnsi="Times New Roman"/>
                <w:b/>
                <w:smallCaps/>
              </w:rPr>
            </w:pPr>
          </w:p>
        </w:tc>
        <w:tc>
          <w:tcPr>
            <w:tcW w:w="7655" w:type="dxa"/>
            <w:tcBorders>
              <w:top w:val="nil"/>
              <w:left w:val="nil"/>
              <w:bottom w:val="nil"/>
              <w:right w:val="nil"/>
            </w:tcBorders>
          </w:tcPr>
          <w:p w:rsidR="00E52B24" w:rsidRPr="00D14B2B" w:rsidRDefault="00E52B24" w:rsidP="00F54FFA">
            <w:pPr>
              <w:pStyle w:val="Ttulo2"/>
              <w:ind w:right="72"/>
              <w:rPr>
                <w:rFonts w:ascii="Times New Roman" w:hAnsi="Times New Roman"/>
                <w:b w:val="0"/>
                <w:szCs w:val="22"/>
              </w:rPr>
            </w:pPr>
            <w:r w:rsidRPr="003350A5">
              <w:rPr>
                <w:rFonts w:ascii="Times New Roman" w:hAnsi="Times New Roman"/>
                <w:szCs w:val="22"/>
              </w:rPr>
              <w:t>Consulta</w:t>
            </w:r>
            <w:r>
              <w:rPr>
                <w:rFonts w:ascii="Times New Roman" w:hAnsi="Times New Roman"/>
                <w:szCs w:val="22"/>
              </w:rPr>
              <w:t xml:space="preserve"> </w:t>
            </w:r>
            <w:r w:rsidR="00F54FFA">
              <w:rPr>
                <w:rFonts w:ascii="Times New Roman" w:hAnsi="Times New Roman"/>
                <w:szCs w:val="22"/>
              </w:rPr>
              <w:t xml:space="preserve"> Nº 112</w:t>
            </w:r>
            <w:r>
              <w:rPr>
                <w:rFonts w:ascii="Times New Roman" w:hAnsi="Times New Roman"/>
                <w:szCs w:val="22"/>
              </w:rPr>
              <w:t xml:space="preserve">  </w:t>
            </w:r>
            <w:r w:rsidRPr="003350A5">
              <w:rPr>
                <w:rFonts w:ascii="Times New Roman" w:hAnsi="Times New Roman"/>
                <w:szCs w:val="22"/>
              </w:rPr>
              <w:t xml:space="preserve"> / 2016</w:t>
            </w:r>
          </w:p>
        </w:tc>
      </w:tr>
    </w:tbl>
    <w:p w:rsidR="00E52B24" w:rsidRDefault="00E52B24" w:rsidP="00F4035F">
      <w:pPr>
        <w:ind w:right="-671"/>
        <w:rPr>
          <w:b/>
          <w:smallCaps/>
        </w:rPr>
      </w:pPr>
    </w:p>
    <w:p w:rsidR="00E52B24" w:rsidRDefault="00E52B24" w:rsidP="00F4035F">
      <w:pPr>
        <w:ind w:right="-671"/>
        <w:rPr>
          <w:b/>
          <w:smallCaps/>
        </w:rPr>
      </w:pPr>
    </w:p>
    <w:p w:rsidR="00E52B24" w:rsidRDefault="00E52B24" w:rsidP="001120B3">
      <w:pPr>
        <w:ind w:right="-691" w:firstLine="708"/>
        <w:jc w:val="both"/>
        <w:rPr>
          <w:rFonts w:ascii="Times New Roman" w:hAnsi="Times New Roman"/>
        </w:rPr>
      </w:pPr>
      <w:r w:rsidRPr="00C9261B">
        <w:rPr>
          <w:rFonts w:ascii="Times New Roman" w:hAnsi="Times New Roman"/>
        </w:rPr>
        <w:t>A empresa consulente, com objeto social</w:t>
      </w:r>
      <w:r>
        <w:rPr>
          <w:rFonts w:ascii="Times New Roman" w:hAnsi="Times New Roman"/>
        </w:rPr>
        <w:t xml:space="preserve"> o transporte rodoviário de cargas em geral vem solicitar o entendimento desta Coordenação acerca de quais créditos de ICMS podem ser utilizados na sua apuração mensal do imposto.</w:t>
      </w:r>
    </w:p>
    <w:p w:rsidR="00E52B24" w:rsidRDefault="00E52B24" w:rsidP="001120B3">
      <w:pPr>
        <w:ind w:right="-691" w:firstLine="708"/>
        <w:jc w:val="both"/>
        <w:rPr>
          <w:rFonts w:ascii="Times New Roman" w:hAnsi="Times New Roman"/>
        </w:rPr>
      </w:pPr>
      <w:r>
        <w:rPr>
          <w:rFonts w:ascii="Times New Roman" w:hAnsi="Times New Roman"/>
        </w:rPr>
        <w:t>A consulente informa que até dia 27 de março de 2016 utilizou o benefício de isenção do ICMS concedida por meio  do Decreto nº 39.478/2006, para transporte com início e fim no Estado do Rio de Janeiro.</w:t>
      </w:r>
    </w:p>
    <w:p w:rsidR="00E52B24" w:rsidRDefault="00E52B24" w:rsidP="001120B3">
      <w:pPr>
        <w:ind w:right="-691" w:firstLine="708"/>
        <w:jc w:val="both"/>
        <w:rPr>
          <w:rFonts w:ascii="Times New Roman" w:hAnsi="Times New Roman"/>
        </w:rPr>
      </w:pPr>
      <w:r>
        <w:rPr>
          <w:rFonts w:ascii="Times New Roman" w:hAnsi="Times New Roman"/>
        </w:rPr>
        <w:t xml:space="preserve">A empresa destaca o artigo 19 da Lei Complementar 87/96 e o artigo 25 do Livro I do RICMS-RJ/00 que estabelece que “ o imposto é não cumulativo, compensando-se o que for devido em cada operação relativa </w:t>
      </w:r>
      <w:r w:rsidR="00396610">
        <w:rPr>
          <w:rFonts w:ascii="Times New Roman" w:hAnsi="Times New Roman"/>
        </w:rPr>
        <w:t>à</w:t>
      </w:r>
      <w:r>
        <w:rPr>
          <w:rFonts w:ascii="Times New Roman" w:hAnsi="Times New Roman"/>
        </w:rPr>
        <w:t xml:space="preserve"> circulação de mercadorias ou prestação de serviços de transporte interestadual e intermunicipal...”.  Por outro lado, o artigo 20 da mesma LC 87/96, determina que: “para a compensação a que se refere o artigo anterior, é assegurado ao sujeito passivo o direito de creditar-se do imposto anteriormente pago.</w:t>
      </w:r>
    </w:p>
    <w:p w:rsidR="00E52B24" w:rsidRDefault="001668A8" w:rsidP="001120B3">
      <w:pPr>
        <w:ind w:right="-691" w:firstLine="708"/>
        <w:jc w:val="both"/>
        <w:rPr>
          <w:rFonts w:ascii="Times New Roman" w:hAnsi="Times New Roman"/>
        </w:rPr>
      </w:pPr>
      <w:r>
        <w:rPr>
          <w:rFonts w:ascii="Times New Roman" w:hAnsi="Times New Roman"/>
        </w:rPr>
        <w:t>No caso do comércio e indú</w:t>
      </w:r>
      <w:r w:rsidR="00E52B24">
        <w:rPr>
          <w:rFonts w:ascii="Times New Roman" w:hAnsi="Times New Roman"/>
        </w:rPr>
        <w:t xml:space="preserve">stria os créditos de ICMS são obtidos por meio das aquisições de mercadorias ou matérias primas, que são utilizadas nas  atividades fins das empresas. Já no caso das empresas prestadoras de serviço de transporte, o óleo diesel, os pneus e câmaras de ar são produtos utilizados </w:t>
      </w:r>
      <w:r w:rsidR="00396610">
        <w:rPr>
          <w:rFonts w:ascii="Times New Roman" w:hAnsi="Times New Roman"/>
        </w:rPr>
        <w:t>nas atividades</w:t>
      </w:r>
      <w:r w:rsidR="00E52B24">
        <w:rPr>
          <w:rFonts w:ascii="Times New Roman" w:hAnsi="Times New Roman"/>
        </w:rPr>
        <w:t xml:space="preserve"> fins das empresas.</w:t>
      </w:r>
    </w:p>
    <w:p w:rsidR="00E52B24" w:rsidRDefault="00E52B24" w:rsidP="001120B3">
      <w:pPr>
        <w:ind w:right="-691" w:firstLine="708"/>
        <w:jc w:val="both"/>
        <w:rPr>
          <w:rFonts w:ascii="Times New Roman" w:hAnsi="Times New Roman"/>
        </w:rPr>
      </w:pPr>
      <w:r>
        <w:rPr>
          <w:rFonts w:ascii="Times New Roman" w:hAnsi="Times New Roman"/>
        </w:rPr>
        <w:t>Por fim, e consulente informa que não tem interesse em utilizar o benefício do Convênio ICMS 106/1996.</w:t>
      </w:r>
    </w:p>
    <w:p w:rsidR="00E52B24" w:rsidRPr="00C9261B" w:rsidRDefault="00E52B24" w:rsidP="001120B3">
      <w:pPr>
        <w:ind w:right="-691" w:firstLine="708"/>
        <w:jc w:val="both"/>
        <w:rPr>
          <w:rFonts w:ascii="Times New Roman" w:hAnsi="Times New Roman"/>
        </w:rPr>
      </w:pPr>
      <w:r w:rsidRPr="00272919">
        <w:rPr>
          <w:rFonts w:ascii="Times New Roman" w:hAnsi="Times New Roman"/>
        </w:rPr>
        <w:t>O processo encontra-se instruído com c</w:t>
      </w:r>
      <w:r>
        <w:rPr>
          <w:rFonts w:ascii="Times New Roman" w:hAnsi="Times New Roman"/>
        </w:rPr>
        <w:t>ópia de documento, às fls. 05/07</w:t>
      </w:r>
      <w:r w:rsidRPr="00272919">
        <w:rPr>
          <w:rFonts w:ascii="Times New Roman" w:hAnsi="Times New Roman"/>
        </w:rPr>
        <w:t xml:space="preserve">, que comprovam o pagamento da TSE e documentos, às fls. </w:t>
      </w:r>
      <w:r>
        <w:rPr>
          <w:rFonts w:ascii="Times New Roman" w:hAnsi="Times New Roman"/>
        </w:rPr>
        <w:t>08/16</w:t>
      </w:r>
      <w:r w:rsidRPr="00272919">
        <w:rPr>
          <w:rFonts w:ascii="Times New Roman" w:hAnsi="Times New Roman"/>
        </w:rPr>
        <w:t>, que comprovam a habilitação do signatário da petição inicial.</w:t>
      </w:r>
      <w:r>
        <w:rPr>
          <w:rFonts w:ascii="Times New Roman" w:hAnsi="Times New Roman"/>
        </w:rPr>
        <w:t xml:space="preserve"> </w:t>
      </w:r>
    </w:p>
    <w:p w:rsidR="00E52B24" w:rsidRDefault="00E52B24" w:rsidP="001120B3">
      <w:pPr>
        <w:ind w:right="-691" w:firstLine="708"/>
        <w:jc w:val="both"/>
        <w:rPr>
          <w:rFonts w:ascii="Times New Roman" w:hAnsi="Times New Roman"/>
        </w:rPr>
      </w:pPr>
      <w:r w:rsidRPr="00C9261B">
        <w:rPr>
          <w:rFonts w:ascii="Times New Roman" w:hAnsi="Times New Roman"/>
        </w:rPr>
        <w:t>Consta, ainda, de</w:t>
      </w:r>
      <w:r>
        <w:rPr>
          <w:rFonts w:ascii="Times New Roman" w:hAnsi="Times New Roman"/>
        </w:rPr>
        <w:t>spacho da ARF 11.01, às fls. 18, de 29 de setembro de 2016, informando que o consulente não se encontra sob ação fiscal e não possui Auto de Infração lavrado que contenha correlação com o objeto da consulta, conforme o determinado no art. 3.º  da Resolução SEFAZ 109/79.</w:t>
      </w:r>
    </w:p>
    <w:p w:rsidR="00E52B24" w:rsidRDefault="00E52B24" w:rsidP="00BF371F">
      <w:pPr>
        <w:tabs>
          <w:tab w:val="left" w:pos="3240"/>
        </w:tabs>
        <w:ind w:right="-710"/>
        <w:rPr>
          <w:rFonts w:ascii="Times New Roman" w:hAnsi="Times New Roman"/>
          <w:b/>
          <w:smallCaps/>
        </w:rPr>
      </w:pPr>
    </w:p>
    <w:p w:rsidR="00E52B24" w:rsidRDefault="00E52B24" w:rsidP="00BF371F">
      <w:pPr>
        <w:tabs>
          <w:tab w:val="left" w:pos="3240"/>
        </w:tabs>
        <w:ind w:right="-710"/>
        <w:rPr>
          <w:rFonts w:ascii="Times New Roman" w:hAnsi="Times New Roman"/>
          <w:b/>
          <w:smallCaps/>
        </w:rPr>
      </w:pPr>
    </w:p>
    <w:p w:rsidR="00E52B24" w:rsidRPr="00C9261B" w:rsidRDefault="00E52B24" w:rsidP="0053003A">
      <w:pPr>
        <w:tabs>
          <w:tab w:val="left" w:pos="3240"/>
        </w:tabs>
        <w:ind w:right="-710" w:firstLine="567"/>
        <w:rPr>
          <w:rFonts w:ascii="Times New Roman" w:hAnsi="Times New Roman"/>
          <w:b/>
          <w:smallCaps/>
        </w:rPr>
      </w:pPr>
    </w:p>
    <w:p w:rsidR="00E52B24" w:rsidRDefault="00E52B24" w:rsidP="001120B3">
      <w:pPr>
        <w:tabs>
          <w:tab w:val="left" w:pos="3240"/>
        </w:tabs>
        <w:ind w:right="-710" w:firstLine="567"/>
        <w:rPr>
          <w:rFonts w:ascii="Arial" w:hAnsi="Arial" w:cs="Arial"/>
          <w:b/>
          <w:smallCaps/>
        </w:rPr>
      </w:pPr>
      <w:r>
        <w:rPr>
          <w:rFonts w:ascii="Arial" w:hAnsi="Arial" w:cs="Arial"/>
          <w:b/>
          <w:smallCaps/>
        </w:rPr>
        <w:lastRenderedPageBreak/>
        <w:t xml:space="preserve">II - </w:t>
      </w:r>
      <w:r w:rsidRPr="00E83818">
        <w:rPr>
          <w:rFonts w:ascii="Arial" w:hAnsi="Arial" w:cs="Arial"/>
          <w:b/>
          <w:smallCaps/>
        </w:rPr>
        <w:t>Isto posto, Consulta:</w:t>
      </w:r>
    </w:p>
    <w:p w:rsidR="00E52B24" w:rsidRDefault="00E52B24" w:rsidP="001120B3">
      <w:pPr>
        <w:tabs>
          <w:tab w:val="left" w:pos="3240"/>
        </w:tabs>
        <w:ind w:right="-710" w:firstLine="567"/>
        <w:rPr>
          <w:rFonts w:ascii="Arial" w:hAnsi="Arial" w:cs="Arial"/>
          <w:b/>
          <w:smallCaps/>
        </w:rPr>
      </w:pPr>
    </w:p>
    <w:p w:rsidR="00E52B24" w:rsidRPr="0076769B" w:rsidRDefault="00E52B24" w:rsidP="0076769B">
      <w:pPr>
        <w:numPr>
          <w:ilvl w:val="0"/>
          <w:numId w:val="18"/>
        </w:numPr>
        <w:spacing w:after="0" w:line="360" w:lineRule="auto"/>
        <w:ind w:right="-852"/>
        <w:rPr>
          <w:rFonts w:ascii="Times New Roman" w:hAnsi="Times New Roman"/>
          <w:i/>
        </w:rPr>
      </w:pPr>
      <w:r w:rsidRPr="0076769B">
        <w:rPr>
          <w:rFonts w:ascii="Times New Roman" w:hAnsi="Times New Roman"/>
          <w:i/>
        </w:rPr>
        <w:t>No caso da empresa em tela, quais os créditos do ICMS que poderão ser utilizados nas apurações mensais</w:t>
      </w:r>
      <w:r w:rsidR="00396610" w:rsidRPr="0076769B">
        <w:rPr>
          <w:rFonts w:ascii="Times New Roman" w:hAnsi="Times New Roman"/>
          <w:i/>
        </w:rPr>
        <w:t>:</w:t>
      </w:r>
    </w:p>
    <w:p w:rsidR="00E52B24" w:rsidRPr="0076769B" w:rsidRDefault="00E52B24" w:rsidP="0076769B">
      <w:pPr>
        <w:numPr>
          <w:ilvl w:val="1"/>
          <w:numId w:val="18"/>
        </w:numPr>
        <w:spacing w:after="0" w:line="360" w:lineRule="auto"/>
        <w:ind w:right="-852"/>
        <w:rPr>
          <w:rFonts w:ascii="Times New Roman" w:hAnsi="Times New Roman"/>
          <w:i/>
        </w:rPr>
      </w:pPr>
      <w:r w:rsidRPr="0076769B">
        <w:rPr>
          <w:rFonts w:ascii="Times New Roman" w:hAnsi="Times New Roman"/>
          <w:i/>
        </w:rPr>
        <w:t>sobre aquisições de óleo diesel, o ICMS correspondente a Substituição Tributária informado nos dados adicionais;</w:t>
      </w:r>
    </w:p>
    <w:p w:rsidR="00E52B24" w:rsidRPr="0076769B" w:rsidRDefault="00E52B24" w:rsidP="0076769B">
      <w:pPr>
        <w:numPr>
          <w:ilvl w:val="1"/>
          <w:numId w:val="18"/>
        </w:numPr>
        <w:spacing w:after="0" w:line="360" w:lineRule="auto"/>
        <w:ind w:right="-852"/>
        <w:rPr>
          <w:rFonts w:ascii="Times New Roman" w:hAnsi="Times New Roman"/>
          <w:i/>
        </w:rPr>
      </w:pPr>
      <w:r w:rsidRPr="0076769B">
        <w:rPr>
          <w:rFonts w:ascii="Times New Roman" w:hAnsi="Times New Roman"/>
          <w:i/>
        </w:rPr>
        <w:t xml:space="preserve">caso de pneus e câmeras de ar, o ICMS informado nas notas fiscais, referentes à Substituição Tributária. </w:t>
      </w:r>
    </w:p>
    <w:p w:rsidR="00E52B24" w:rsidRPr="0076769B" w:rsidRDefault="00E52B24" w:rsidP="0076769B">
      <w:pPr>
        <w:numPr>
          <w:ilvl w:val="0"/>
          <w:numId w:val="18"/>
        </w:numPr>
        <w:spacing w:after="0" w:line="360" w:lineRule="auto"/>
        <w:ind w:right="-852"/>
        <w:rPr>
          <w:rFonts w:ascii="Times New Roman" w:hAnsi="Times New Roman"/>
          <w:b/>
        </w:rPr>
      </w:pPr>
      <w:r w:rsidRPr="0076769B">
        <w:rPr>
          <w:rFonts w:ascii="Times New Roman" w:hAnsi="Times New Roman"/>
          <w:i/>
        </w:rPr>
        <w:t xml:space="preserve">não sendo </w:t>
      </w:r>
      <w:r w:rsidR="00396610" w:rsidRPr="0076769B">
        <w:rPr>
          <w:rFonts w:ascii="Times New Roman" w:hAnsi="Times New Roman"/>
          <w:i/>
        </w:rPr>
        <w:t>corretas as formas</w:t>
      </w:r>
      <w:r w:rsidRPr="0076769B">
        <w:rPr>
          <w:rFonts w:ascii="Times New Roman" w:hAnsi="Times New Roman"/>
          <w:i/>
        </w:rPr>
        <w:t xml:space="preserve"> acima, qual o procedimento a ser adotado, visto que a empresa não poderá somente </w:t>
      </w:r>
      <w:r w:rsidR="00396610" w:rsidRPr="0076769B">
        <w:rPr>
          <w:rFonts w:ascii="Times New Roman" w:hAnsi="Times New Roman"/>
          <w:i/>
        </w:rPr>
        <w:t>pagar</w:t>
      </w:r>
      <w:r w:rsidRPr="0076769B">
        <w:rPr>
          <w:rFonts w:ascii="Times New Roman" w:hAnsi="Times New Roman"/>
          <w:i/>
        </w:rPr>
        <w:t xml:space="preserve"> o ICMS, sem direito aos créditos dos produtos utilizados na PRESTAÇÃO DE SERVIÇOS DE TRANSPOTES, que é a sua atividade fim</w:t>
      </w:r>
      <w:r>
        <w:rPr>
          <w:rFonts w:ascii="Times New Roman" w:hAnsi="Times New Roman"/>
        </w:rPr>
        <w:t>.</w:t>
      </w:r>
    </w:p>
    <w:p w:rsidR="00E52B24" w:rsidRDefault="00E52B24" w:rsidP="0076769B">
      <w:pPr>
        <w:spacing w:after="0" w:line="360" w:lineRule="auto"/>
        <w:ind w:left="705" w:right="-852"/>
        <w:rPr>
          <w:rFonts w:ascii="Times New Roman" w:hAnsi="Times New Roman"/>
          <w:b/>
        </w:rPr>
      </w:pPr>
    </w:p>
    <w:p w:rsidR="00E52B24" w:rsidRDefault="00E52B24" w:rsidP="0076769B">
      <w:pPr>
        <w:spacing w:after="0" w:line="360" w:lineRule="auto"/>
        <w:ind w:left="705" w:right="-852"/>
        <w:rPr>
          <w:rFonts w:ascii="Times New Roman" w:hAnsi="Times New Roman"/>
          <w:b/>
        </w:rPr>
      </w:pPr>
    </w:p>
    <w:p w:rsidR="006679F5" w:rsidRPr="006679F5" w:rsidRDefault="00E52B24" w:rsidP="006679F5">
      <w:pPr>
        <w:tabs>
          <w:tab w:val="left" w:pos="3240"/>
        </w:tabs>
        <w:ind w:right="-710" w:firstLine="567"/>
        <w:rPr>
          <w:rFonts w:ascii="Arial" w:hAnsi="Arial" w:cs="Arial"/>
          <w:b/>
        </w:rPr>
      </w:pPr>
      <w:r w:rsidRPr="00E83818">
        <w:rPr>
          <w:rFonts w:ascii="Arial" w:hAnsi="Arial" w:cs="Arial"/>
          <w:b/>
        </w:rPr>
        <w:t>II</w:t>
      </w:r>
      <w:r>
        <w:rPr>
          <w:rFonts w:ascii="Arial" w:hAnsi="Arial" w:cs="Arial"/>
          <w:b/>
        </w:rPr>
        <w:t>I</w:t>
      </w:r>
      <w:r w:rsidRPr="00E83818">
        <w:rPr>
          <w:rFonts w:ascii="Arial" w:hAnsi="Arial" w:cs="Arial"/>
          <w:b/>
        </w:rPr>
        <w:t xml:space="preserve"> – </w:t>
      </w:r>
      <w:r w:rsidRPr="001452C9">
        <w:rPr>
          <w:rFonts w:ascii="Arial" w:hAnsi="Arial" w:cs="Arial"/>
          <w:b/>
          <w:smallCaps/>
        </w:rPr>
        <w:t>Resposta</w:t>
      </w:r>
      <w:r w:rsidRPr="00E83818">
        <w:rPr>
          <w:rFonts w:ascii="Arial" w:hAnsi="Arial" w:cs="Arial"/>
          <w:b/>
        </w:rPr>
        <w:t>:</w:t>
      </w:r>
    </w:p>
    <w:p w:rsidR="00E52B24" w:rsidRDefault="006679F5" w:rsidP="006679F5">
      <w:pPr>
        <w:ind w:right="-691" w:firstLine="567"/>
        <w:jc w:val="both"/>
        <w:rPr>
          <w:rFonts w:ascii="Times New Roman" w:hAnsi="Times New Roman"/>
        </w:rPr>
      </w:pPr>
      <w:r>
        <w:rPr>
          <w:rFonts w:ascii="Times New Roman" w:hAnsi="Times New Roman"/>
        </w:rPr>
        <w:t xml:space="preserve"> Q</w:t>
      </w:r>
      <w:r w:rsidR="00BC22BC">
        <w:rPr>
          <w:rFonts w:ascii="Times New Roman" w:hAnsi="Times New Roman"/>
        </w:rPr>
        <w:t>uanto aos questionamentos apresentados</w:t>
      </w:r>
      <w:r>
        <w:rPr>
          <w:rFonts w:ascii="Times New Roman" w:hAnsi="Times New Roman"/>
        </w:rPr>
        <w:t xml:space="preserve"> pela consulente</w:t>
      </w:r>
      <w:r w:rsidR="00BC22BC">
        <w:rPr>
          <w:rFonts w:ascii="Times New Roman" w:hAnsi="Times New Roman"/>
        </w:rPr>
        <w:t xml:space="preserve"> esclarecemos que</w:t>
      </w:r>
      <w:r w:rsidR="002848C5">
        <w:rPr>
          <w:rFonts w:ascii="Times New Roman" w:hAnsi="Times New Roman"/>
        </w:rPr>
        <w:t>:</w:t>
      </w:r>
    </w:p>
    <w:p w:rsidR="00BC22BC" w:rsidRDefault="00BC22BC" w:rsidP="0004435A">
      <w:pPr>
        <w:numPr>
          <w:ilvl w:val="0"/>
          <w:numId w:val="19"/>
        </w:numPr>
        <w:ind w:left="851" w:right="-691" w:hanging="218"/>
        <w:jc w:val="both"/>
        <w:rPr>
          <w:rFonts w:ascii="Times New Roman" w:hAnsi="Times New Roman"/>
        </w:rPr>
      </w:pPr>
      <w:r>
        <w:rPr>
          <w:rFonts w:ascii="Times New Roman" w:hAnsi="Times New Roman"/>
        </w:rPr>
        <w:t>N</w:t>
      </w:r>
      <w:r w:rsidRPr="00F31DDF">
        <w:rPr>
          <w:rFonts w:ascii="Times New Roman" w:hAnsi="Times New Roman"/>
        </w:rPr>
        <w:t xml:space="preserve">o tocante ao combustível, no caso de </w:t>
      </w:r>
      <w:r w:rsidRPr="006679F5">
        <w:rPr>
          <w:rFonts w:ascii="Times New Roman" w:hAnsi="Times New Roman"/>
          <w:b/>
        </w:rPr>
        <w:t>óleo diesel</w:t>
      </w:r>
      <w:r w:rsidRPr="00F31DDF">
        <w:rPr>
          <w:rFonts w:ascii="Times New Roman" w:hAnsi="Times New Roman"/>
        </w:rPr>
        <w:t>, o direito ao crédito</w:t>
      </w:r>
      <w:r>
        <w:rPr>
          <w:rFonts w:ascii="Times New Roman" w:hAnsi="Times New Roman"/>
        </w:rPr>
        <w:t xml:space="preserve"> do ICMS</w:t>
      </w:r>
      <w:r w:rsidRPr="00F31DDF">
        <w:rPr>
          <w:rFonts w:ascii="Times New Roman" w:hAnsi="Times New Roman"/>
        </w:rPr>
        <w:t xml:space="preserve"> está condicionado à aquisição diretamente de empresa distribuidora, conforme § 3º do artigo 46 do Livro IV do Regulamento do ICMS (RICMS/00), aprovado pelo Decreto nº 27427/00, de 17 de novembro de 2000</w:t>
      </w:r>
      <w:r>
        <w:rPr>
          <w:rFonts w:ascii="Times New Roman" w:hAnsi="Times New Roman"/>
        </w:rPr>
        <w:t>, transcrito a seguir:</w:t>
      </w:r>
    </w:p>
    <w:p w:rsidR="00BC22BC" w:rsidRPr="00BC22BC" w:rsidRDefault="0004435A" w:rsidP="00BC22BC">
      <w:pPr>
        <w:ind w:left="2694" w:right="-691" w:firstLine="708"/>
        <w:jc w:val="both"/>
        <w:rPr>
          <w:rFonts w:ascii="Times New Roman" w:hAnsi="Times New Roman"/>
          <w:i/>
        </w:rPr>
      </w:pPr>
      <w:proofErr w:type="gramStart"/>
      <w:r>
        <w:rPr>
          <w:rFonts w:ascii="Times New Roman" w:hAnsi="Times New Roman"/>
          <w:i/>
        </w:rPr>
        <w:t>“</w:t>
      </w:r>
      <w:r w:rsidR="00BC22BC" w:rsidRPr="00BC22BC">
        <w:rPr>
          <w:rFonts w:ascii="Times New Roman" w:hAnsi="Times New Roman"/>
          <w:i/>
        </w:rPr>
        <w:t>Art. 46.</w:t>
      </w:r>
      <w:proofErr w:type="gramEnd"/>
      <w:r w:rsidR="00BC22BC" w:rsidRPr="00BC22BC">
        <w:rPr>
          <w:rFonts w:ascii="Times New Roman" w:hAnsi="Times New Roman"/>
          <w:i/>
        </w:rPr>
        <w:t xml:space="preserve"> Na saída interna de </w:t>
      </w:r>
      <w:r w:rsidR="00BC22BC" w:rsidRPr="006679F5">
        <w:rPr>
          <w:rFonts w:ascii="Times New Roman" w:hAnsi="Times New Roman"/>
          <w:b/>
          <w:i/>
        </w:rPr>
        <w:t>óleo diesel</w:t>
      </w:r>
      <w:r w:rsidR="00BC22BC" w:rsidRPr="00BC22BC">
        <w:rPr>
          <w:rFonts w:ascii="Times New Roman" w:hAnsi="Times New Roman"/>
          <w:i/>
        </w:rPr>
        <w:t>, GLP e GLGN promovida por distribuidor, destinado a estabelecimento fabricante para utilização em processo industrial, este poderá creditar-se do ICMS calculado pela aplicação da alíquota interna prevista na legislação para as mercadorias em questão, multiplicada pelo preço médio ponderado final (PMPF) atribuído a essas mercadorias na data da remessa.</w:t>
      </w:r>
    </w:p>
    <w:p w:rsidR="00BC22BC" w:rsidRDefault="00BC22BC" w:rsidP="00BC22BC">
      <w:pPr>
        <w:ind w:left="2694" w:right="-691" w:firstLine="708"/>
        <w:jc w:val="both"/>
        <w:rPr>
          <w:rFonts w:ascii="Times New Roman" w:hAnsi="Times New Roman"/>
          <w:i/>
        </w:rPr>
      </w:pPr>
      <w:r w:rsidRPr="00BC22BC">
        <w:rPr>
          <w:rFonts w:ascii="Times New Roman" w:hAnsi="Times New Roman"/>
          <w:i/>
        </w:rPr>
        <w:t xml:space="preserve">§ 1.º O valor do imposto calculado conforme estabelecido no caput deste artigo será escriturado, no respectivo período de apuração, no campo </w:t>
      </w:r>
      <w:r w:rsidRPr="006679F5">
        <w:rPr>
          <w:rFonts w:ascii="Times New Roman" w:hAnsi="Times New Roman"/>
          <w:b/>
          <w:i/>
        </w:rPr>
        <w:t>007 "Outros Créditos"</w:t>
      </w:r>
      <w:r w:rsidRPr="00BC22BC">
        <w:rPr>
          <w:rFonts w:ascii="Times New Roman" w:hAnsi="Times New Roman"/>
          <w:i/>
        </w:rPr>
        <w:t xml:space="preserve"> do livro Registro de Apuração do ICMS (RAICMS), com a expressão: "imposto retido".</w:t>
      </w:r>
    </w:p>
    <w:p w:rsidR="00BC22BC" w:rsidRPr="00BC22BC" w:rsidRDefault="00BC22BC" w:rsidP="00BC22BC">
      <w:pPr>
        <w:ind w:left="2694" w:right="-691" w:firstLine="708"/>
        <w:jc w:val="both"/>
        <w:rPr>
          <w:rFonts w:ascii="Times New Roman" w:hAnsi="Times New Roman"/>
          <w:i/>
        </w:rPr>
      </w:pPr>
      <w:r>
        <w:rPr>
          <w:rFonts w:ascii="Times New Roman" w:hAnsi="Times New Roman"/>
          <w:i/>
        </w:rPr>
        <w:t>[...]</w:t>
      </w:r>
    </w:p>
    <w:p w:rsidR="00BC22BC" w:rsidRDefault="00BC22BC" w:rsidP="00396610">
      <w:pPr>
        <w:ind w:left="2694" w:right="-691" w:firstLine="708"/>
        <w:jc w:val="both"/>
        <w:rPr>
          <w:rFonts w:ascii="Times New Roman" w:hAnsi="Times New Roman"/>
          <w:i/>
        </w:rPr>
      </w:pPr>
      <w:r w:rsidRPr="00BC22BC">
        <w:rPr>
          <w:rFonts w:ascii="Times New Roman" w:hAnsi="Times New Roman"/>
          <w:i/>
        </w:rPr>
        <w:t xml:space="preserve">§ </w:t>
      </w:r>
      <w:proofErr w:type="gramStart"/>
      <w:r w:rsidRPr="00BC22BC">
        <w:rPr>
          <w:rFonts w:ascii="Times New Roman" w:hAnsi="Times New Roman"/>
          <w:i/>
        </w:rPr>
        <w:t xml:space="preserve">3.º Aplica-se o disposto neste artigo na hipótese de saída de </w:t>
      </w:r>
      <w:r w:rsidRPr="00BC22BC">
        <w:rPr>
          <w:rFonts w:ascii="Times New Roman" w:hAnsi="Times New Roman"/>
          <w:b/>
          <w:i/>
        </w:rPr>
        <w:t>óleo diesel para grande consumidor</w:t>
      </w:r>
      <w:r w:rsidRPr="00BC22BC">
        <w:rPr>
          <w:rFonts w:ascii="Times New Roman" w:hAnsi="Times New Roman"/>
          <w:i/>
        </w:rPr>
        <w:t xml:space="preserve">, assim entendido aquele que </w:t>
      </w:r>
      <w:r w:rsidRPr="00BC22BC">
        <w:rPr>
          <w:rFonts w:ascii="Times New Roman" w:hAnsi="Times New Roman"/>
          <w:i/>
        </w:rPr>
        <w:lastRenderedPageBreak/>
        <w:t>adquirir diretamente de empresa distribuidora o produto mencionado para consumo próprio.</w:t>
      </w:r>
      <w:r w:rsidR="0004435A">
        <w:rPr>
          <w:rFonts w:ascii="Times New Roman" w:hAnsi="Times New Roman"/>
          <w:i/>
        </w:rPr>
        <w:t>”</w:t>
      </w:r>
      <w:proofErr w:type="gramEnd"/>
    </w:p>
    <w:p w:rsidR="006679F5" w:rsidRPr="00396610" w:rsidRDefault="006679F5" w:rsidP="00396610">
      <w:pPr>
        <w:ind w:left="2694" w:right="-691" w:firstLine="708"/>
        <w:jc w:val="both"/>
        <w:rPr>
          <w:rFonts w:ascii="Times New Roman" w:hAnsi="Times New Roman"/>
          <w:i/>
        </w:rPr>
      </w:pPr>
      <w:r>
        <w:rPr>
          <w:rFonts w:ascii="Times New Roman" w:hAnsi="Times New Roman"/>
          <w:i/>
        </w:rPr>
        <w:t>Destacamos</w:t>
      </w:r>
    </w:p>
    <w:p w:rsidR="00BC22BC" w:rsidRDefault="00BC22BC" w:rsidP="006679F5">
      <w:pPr>
        <w:ind w:left="1068" w:right="-691" w:firstLine="348"/>
        <w:jc w:val="both"/>
        <w:rPr>
          <w:rFonts w:ascii="Times New Roman" w:hAnsi="Times New Roman"/>
        </w:rPr>
      </w:pPr>
      <w:r>
        <w:rPr>
          <w:rFonts w:ascii="Times New Roman" w:hAnsi="Times New Roman"/>
        </w:rPr>
        <w:t xml:space="preserve">Por outro lado, no que se </w:t>
      </w:r>
      <w:proofErr w:type="gramStart"/>
      <w:r>
        <w:rPr>
          <w:rFonts w:ascii="Times New Roman" w:hAnsi="Times New Roman"/>
        </w:rPr>
        <w:t>refere</w:t>
      </w:r>
      <w:proofErr w:type="gramEnd"/>
      <w:r>
        <w:rPr>
          <w:rFonts w:ascii="Times New Roman" w:hAnsi="Times New Roman"/>
        </w:rPr>
        <w:t xml:space="preserve"> </w:t>
      </w:r>
      <w:r w:rsidR="0004435A">
        <w:rPr>
          <w:rFonts w:ascii="Times New Roman" w:hAnsi="Times New Roman"/>
        </w:rPr>
        <w:t>a</w:t>
      </w:r>
      <w:r w:rsidRPr="00F31DDF">
        <w:rPr>
          <w:rFonts w:ascii="Times New Roman" w:hAnsi="Times New Roman"/>
        </w:rPr>
        <w:t xml:space="preserve"> pneus</w:t>
      </w:r>
      <w:r>
        <w:rPr>
          <w:rFonts w:ascii="Times New Roman" w:hAnsi="Times New Roman"/>
        </w:rPr>
        <w:t>, câmeras de ar</w:t>
      </w:r>
      <w:r w:rsidR="0004435A">
        <w:rPr>
          <w:rFonts w:ascii="Times New Roman" w:hAnsi="Times New Roman"/>
        </w:rPr>
        <w:t>, lubrificantes e</w:t>
      </w:r>
      <w:r w:rsidRPr="00F31DDF">
        <w:rPr>
          <w:rFonts w:ascii="Times New Roman" w:hAnsi="Times New Roman"/>
        </w:rPr>
        <w:t xml:space="preserve"> peças de reposição</w:t>
      </w:r>
      <w:r w:rsidR="0004435A">
        <w:rPr>
          <w:rFonts w:ascii="Times New Roman" w:hAnsi="Times New Roman"/>
        </w:rPr>
        <w:t>, estes</w:t>
      </w:r>
      <w:r w:rsidRPr="00F31DDF">
        <w:rPr>
          <w:rFonts w:ascii="Times New Roman" w:hAnsi="Times New Roman"/>
        </w:rPr>
        <w:t xml:space="preserve"> são, para a empresa transportadora,</w:t>
      </w:r>
      <w:r w:rsidR="0004435A">
        <w:rPr>
          <w:rFonts w:ascii="Times New Roman" w:hAnsi="Times New Roman"/>
        </w:rPr>
        <w:t xml:space="preserve"> </w:t>
      </w:r>
      <w:r w:rsidR="0004435A" w:rsidRPr="0004435A">
        <w:rPr>
          <w:rFonts w:ascii="Times New Roman" w:hAnsi="Times New Roman"/>
        </w:rPr>
        <w:t>considerados</w:t>
      </w:r>
      <w:r w:rsidRPr="0004435A">
        <w:rPr>
          <w:rFonts w:ascii="Times New Roman" w:hAnsi="Times New Roman"/>
        </w:rPr>
        <w:t xml:space="preserve"> </w:t>
      </w:r>
      <w:r w:rsidRPr="0004435A">
        <w:rPr>
          <w:rFonts w:ascii="Times New Roman" w:hAnsi="Times New Roman"/>
          <w:b/>
        </w:rPr>
        <w:t>materiais de uso e consumo</w:t>
      </w:r>
      <w:r w:rsidRPr="00F31DDF">
        <w:rPr>
          <w:rFonts w:ascii="Times New Roman" w:hAnsi="Times New Roman"/>
        </w:rPr>
        <w:t xml:space="preserve"> e, como tal, somente darão direito a créditos do ICMS </w:t>
      </w:r>
      <w:r w:rsidRPr="00396610">
        <w:rPr>
          <w:rFonts w:ascii="Times New Roman" w:hAnsi="Times New Roman"/>
          <w:b/>
        </w:rPr>
        <w:t>a partir de 01/01/2020</w:t>
      </w:r>
      <w:r w:rsidRPr="00F31DDF">
        <w:rPr>
          <w:rFonts w:ascii="Times New Roman" w:hAnsi="Times New Roman"/>
        </w:rPr>
        <w:t>, de acordo com o inciso I, do artigo 33, da Lei Complementar federal n° 87/96, alterado pela Lei Complementar federal n° 138/10.</w:t>
      </w:r>
    </w:p>
    <w:p w:rsidR="00E52B24" w:rsidRDefault="0004435A" w:rsidP="006679F5">
      <w:pPr>
        <w:ind w:left="993" w:right="-691"/>
        <w:jc w:val="both"/>
        <w:rPr>
          <w:rFonts w:ascii="Times New Roman" w:hAnsi="Times New Roman"/>
        </w:rPr>
      </w:pPr>
      <w:proofErr w:type="gramStart"/>
      <w:r>
        <w:rPr>
          <w:rFonts w:ascii="Times New Roman" w:hAnsi="Times New Roman"/>
        </w:rPr>
        <w:t>2</w:t>
      </w:r>
      <w:proofErr w:type="gramEnd"/>
      <w:r>
        <w:rPr>
          <w:rFonts w:ascii="Times New Roman" w:hAnsi="Times New Roman"/>
        </w:rPr>
        <w:t xml:space="preserve">)  </w:t>
      </w:r>
      <w:r w:rsidR="006679F5">
        <w:rPr>
          <w:rFonts w:ascii="Times New Roman" w:hAnsi="Times New Roman"/>
        </w:rPr>
        <w:t>Alternativamente, o consulente pode optar</w:t>
      </w:r>
      <w:r w:rsidR="006679F5" w:rsidRPr="00F31DDF">
        <w:rPr>
          <w:rFonts w:ascii="Times New Roman" w:hAnsi="Times New Roman"/>
        </w:rPr>
        <w:t xml:space="preserve"> pelo crédito presumido previsto no Convênio ICMS 106/96, de 13 de dezembro de 1996, que concede aos estabelecimentos prestadores de serviço de transporte um crédito de 20% (vinte por cento) do valor do ICMS devido na presta</w:t>
      </w:r>
      <w:r w:rsidR="006679F5">
        <w:rPr>
          <w:rFonts w:ascii="Times New Roman" w:hAnsi="Times New Roman"/>
        </w:rPr>
        <w:t>ção, que será adotado</w:t>
      </w:r>
      <w:r w:rsidR="006679F5" w:rsidRPr="00F31DDF">
        <w:rPr>
          <w:rFonts w:ascii="Times New Roman" w:hAnsi="Times New Roman"/>
        </w:rPr>
        <w:t xml:space="preserve"> em substituição ao sistema de tributação previsto na legislação estadual</w:t>
      </w:r>
      <w:r w:rsidR="006679F5">
        <w:rPr>
          <w:rFonts w:ascii="Times New Roman" w:hAnsi="Times New Roman"/>
        </w:rPr>
        <w:t xml:space="preserve">, </w:t>
      </w:r>
      <w:r w:rsidR="006679F5" w:rsidRPr="006679F5">
        <w:rPr>
          <w:rFonts w:ascii="Times New Roman" w:hAnsi="Times New Roman"/>
          <w:b/>
        </w:rPr>
        <w:t>não podendo se apropriar de qualquer outro crédito</w:t>
      </w:r>
      <w:r w:rsidR="006679F5" w:rsidRPr="00F31DDF">
        <w:rPr>
          <w:rFonts w:ascii="Times New Roman" w:hAnsi="Times New Roman"/>
        </w:rPr>
        <w:t>.</w:t>
      </w:r>
    </w:p>
    <w:p w:rsidR="00E52B24" w:rsidRPr="00B93789" w:rsidRDefault="00E52B24" w:rsidP="00396610">
      <w:pPr>
        <w:ind w:right="-691" w:firstLine="708"/>
        <w:jc w:val="both"/>
        <w:rPr>
          <w:rFonts w:ascii="Times New Roman" w:hAnsi="Times New Roman"/>
        </w:rPr>
      </w:pPr>
      <w:r w:rsidRPr="00332EFD">
        <w:rPr>
          <w:rFonts w:ascii="Times New Roman" w:hAnsi="Times New Roman"/>
        </w:rPr>
        <w:t>Por fim, fique a consulente ciente de que esta consulta perderá automaticamente a sua eficácia normativa em caso de mudança de entendimento por parte da Administração Tributária</w:t>
      </w:r>
      <w:proofErr w:type="gramStart"/>
      <w:r w:rsidRPr="00332EFD">
        <w:rPr>
          <w:rFonts w:ascii="Times New Roman" w:hAnsi="Times New Roman"/>
        </w:rPr>
        <w:t xml:space="preserve"> ou seja</w:t>
      </w:r>
      <w:proofErr w:type="gramEnd"/>
      <w:r w:rsidRPr="00332EFD">
        <w:rPr>
          <w:rFonts w:ascii="Times New Roman" w:hAnsi="Times New Roman"/>
        </w:rPr>
        <w:t xml:space="preserve"> editada norma superveniente dispondo de forma contrária.</w:t>
      </w:r>
    </w:p>
    <w:p w:rsidR="00E52B24" w:rsidRPr="006F06F0" w:rsidRDefault="00E52B24" w:rsidP="00BF6EAF">
      <w:pPr>
        <w:spacing w:after="0" w:line="360" w:lineRule="auto"/>
        <w:ind w:right="-852" w:firstLine="709"/>
        <w:rPr>
          <w:rFonts w:ascii="Times New Roman" w:hAnsi="Times New Roman"/>
        </w:rPr>
      </w:pPr>
      <w:r>
        <w:rPr>
          <w:rFonts w:ascii="Times New Roman" w:hAnsi="Times New Roman"/>
          <w:b/>
        </w:rPr>
        <w:t>CCJT, em 13 de outubro de 2016</w:t>
      </w:r>
      <w:r>
        <w:rPr>
          <w:rFonts w:ascii="Times New Roman" w:hAnsi="Times New Roman"/>
        </w:rPr>
        <w:t>.</w:t>
      </w:r>
    </w:p>
    <w:p w:rsidR="00E52B24" w:rsidRDefault="00E52B24" w:rsidP="00BF2189">
      <w:pPr>
        <w:spacing w:after="0" w:line="360" w:lineRule="auto"/>
        <w:ind w:right="-852" w:firstLine="709"/>
        <w:jc w:val="center"/>
        <w:rPr>
          <w:rFonts w:ascii="Times New Roman" w:hAnsi="Times New Roman"/>
        </w:rPr>
      </w:pPr>
    </w:p>
    <w:sectPr w:rsidR="00E52B24" w:rsidSect="00F804D0">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24" w:rsidRDefault="00E52B24" w:rsidP="00546EC0">
      <w:pPr>
        <w:spacing w:after="0" w:line="240" w:lineRule="auto"/>
      </w:pPr>
      <w:r>
        <w:separator/>
      </w:r>
    </w:p>
  </w:endnote>
  <w:endnote w:type="continuationSeparator" w:id="0">
    <w:p w:rsidR="00E52B24" w:rsidRDefault="00E52B24"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D0" w:rsidRDefault="00F804D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D0" w:rsidRDefault="00F804D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D0" w:rsidRDefault="00F804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24" w:rsidRDefault="00E52B24" w:rsidP="00546EC0">
      <w:pPr>
        <w:spacing w:after="0" w:line="240" w:lineRule="auto"/>
      </w:pPr>
      <w:r>
        <w:separator/>
      </w:r>
    </w:p>
  </w:footnote>
  <w:footnote w:type="continuationSeparator" w:id="0">
    <w:p w:rsidR="00E52B24" w:rsidRDefault="00E52B24"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D0" w:rsidRDefault="00F804D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0A0" w:firstRow="1" w:lastRow="0" w:firstColumn="1" w:lastColumn="0" w:noHBand="0" w:noVBand="0"/>
    </w:tblPr>
    <w:tblGrid>
      <w:gridCol w:w="6807"/>
      <w:gridCol w:w="2983"/>
    </w:tblGrid>
    <w:tr w:rsidR="00E52B24" w:rsidRPr="003563FD" w:rsidTr="002D7022">
      <w:trPr>
        <w:cantSplit/>
        <w:trHeight w:val="1180"/>
      </w:trPr>
      <w:tc>
        <w:tcPr>
          <w:tcW w:w="6310" w:type="dxa"/>
        </w:tcPr>
        <w:p w:rsidR="00E52B24" w:rsidRPr="003563FD" w:rsidRDefault="00396610"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10EA23EC" wp14:editId="0170D002">
                <wp:extent cx="914400" cy="888365"/>
                <wp:effectExtent l="0" t="0" r="0" b="6985"/>
                <wp:docPr id="2" name="Imagem 2"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8365"/>
                        </a:xfrm>
                        <a:prstGeom prst="rect">
                          <a:avLst/>
                        </a:prstGeom>
                        <a:noFill/>
                        <a:ln>
                          <a:noFill/>
                        </a:ln>
                      </pic:spPr>
                    </pic:pic>
                  </a:graphicData>
                </a:graphic>
              </wp:inline>
            </w:drawing>
          </w:r>
        </w:p>
        <w:p w:rsidR="00E52B24" w:rsidRPr="003563FD" w:rsidRDefault="00E52B24" w:rsidP="00462AC3">
          <w:pPr>
            <w:spacing w:after="0"/>
            <w:ind w:left="851"/>
            <w:jc w:val="center"/>
            <w:rPr>
              <w:rFonts w:ascii="Times New Roman" w:hAnsi="Times New Roman"/>
              <w:b/>
              <w:sz w:val="20"/>
            </w:rPr>
          </w:pPr>
          <w:r w:rsidRPr="003563FD">
            <w:rPr>
              <w:rFonts w:ascii="Times New Roman" w:hAnsi="Times New Roman"/>
              <w:b/>
              <w:sz w:val="20"/>
            </w:rPr>
            <w:t>Governo do Estado do Rio de Janeiro</w:t>
          </w:r>
        </w:p>
        <w:p w:rsidR="00E52B24" w:rsidRPr="003563FD" w:rsidRDefault="00E52B24" w:rsidP="00462AC3">
          <w:pPr>
            <w:spacing w:after="0"/>
            <w:ind w:left="851"/>
            <w:jc w:val="center"/>
            <w:rPr>
              <w:rFonts w:ascii="Times New Roman" w:hAnsi="Times New Roman"/>
              <w:b/>
              <w:sz w:val="20"/>
            </w:rPr>
          </w:pPr>
          <w:r w:rsidRPr="003563FD">
            <w:rPr>
              <w:rFonts w:ascii="Times New Roman" w:hAnsi="Times New Roman"/>
              <w:b/>
              <w:sz w:val="20"/>
            </w:rPr>
            <w:t>Secretaria de Estado de Fazenda</w:t>
          </w:r>
        </w:p>
        <w:p w:rsidR="00E52B24" w:rsidRPr="003563FD" w:rsidRDefault="00E52B24" w:rsidP="00462AC3">
          <w:pPr>
            <w:spacing w:after="0"/>
            <w:ind w:left="851"/>
            <w:jc w:val="center"/>
            <w:rPr>
              <w:rFonts w:ascii="Times New Roman" w:hAnsi="Times New Roman"/>
              <w:b/>
              <w:sz w:val="20"/>
            </w:rPr>
          </w:pPr>
          <w:r w:rsidRPr="003563FD">
            <w:rPr>
              <w:rFonts w:ascii="Times New Roman" w:hAnsi="Times New Roman"/>
              <w:b/>
              <w:sz w:val="20"/>
            </w:rPr>
            <w:t>Superintendência de Tributação</w:t>
          </w:r>
        </w:p>
        <w:p w:rsidR="00E52B24" w:rsidRPr="003563FD" w:rsidRDefault="00E52B24" w:rsidP="00462AC3">
          <w:pPr>
            <w:pStyle w:val="Cabealho"/>
            <w:spacing w:line="276" w:lineRule="auto"/>
            <w:ind w:left="851"/>
            <w:jc w:val="center"/>
            <w:rPr>
              <w:rFonts w:ascii="Times New Roman" w:hAnsi="Times New Roman"/>
              <w:b/>
              <w:sz w:val="20"/>
            </w:rPr>
          </w:pPr>
          <w:r w:rsidRPr="003563FD">
            <w:rPr>
              <w:rFonts w:ascii="Times New Roman" w:hAnsi="Times New Roman"/>
              <w:b/>
              <w:sz w:val="20"/>
            </w:rPr>
            <w:t>Coordenação de Consultas Jurídico-Tributárias</w:t>
          </w:r>
        </w:p>
      </w:tc>
      <w:tc>
        <w:tcPr>
          <w:tcW w:w="2765" w:type="dxa"/>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A0" w:firstRow="1" w:lastRow="0" w:firstColumn="1" w:lastColumn="0" w:noHBand="0" w:noVBand="0"/>
          </w:tblPr>
          <w:tblGrid>
            <w:gridCol w:w="2812"/>
          </w:tblGrid>
          <w:tr w:rsidR="00E52B24" w:rsidRPr="003563FD" w:rsidTr="00462AC3">
            <w:trPr>
              <w:cantSplit/>
              <w:trHeight w:val="272"/>
            </w:trPr>
            <w:tc>
              <w:tcPr>
                <w:tcW w:w="2812" w:type="dxa"/>
                <w:tcBorders>
                  <w:top w:val="single" w:sz="18" w:space="0" w:color="auto"/>
                  <w:left w:val="single" w:sz="18" w:space="0" w:color="auto"/>
                  <w:bottom w:val="nil"/>
                  <w:right w:val="single" w:sz="18" w:space="0" w:color="auto"/>
                </w:tcBorders>
              </w:tcPr>
              <w:p w:rsidR="00E52B24" w:rsidRPr="003563FD" w:rsidRDefault="00E52B24" w:rsidP="00462AC3">
                <w:pPr>
                  <w:pStyle w:val="Cabealho"/>
                  <w:spacing w:line="276" w:lineRule="auto"/>
                  <w:ind w:left="-70" w:right="72"/>
                  <w:jc w:val="center"/>
                  <w:rPr>
                    <w:rFonts w:ascii="Times New Roman" w:hAnsi="Times New Roman"/>
                    <w:b/>
                    <w:sz w:val="20"/>
                  </w:rPr>
                </w:pPr>
                <w:r w:rsidRPr="003563FD">
                  <w:rPr>
                    <w:rFonts w:ascii="Times New Roman" w:hAnsi="Times New Roman"/>
                    <w:b/>
                    <w:sz w:val="20"/>
                  </w:rPr>
                  <w:t>Serviço Público Estadual</w:t>
                </w:r>
              </w:p>
            </w:tc>
          </w:tr>
          <w:tr w:rsidR="00E52B24" w:rsidRPr="003563FD" w:rsidTr="00462AC3">
            <w:trPr>
              <w:cantSplit/>
              <w:trHeight w:val="273"/>
            </w:trPr>
            <w:tc>
              <w:tcPr>
                <w:tcW w:w="2812" w:type="dxa"/>
                <w:tcBorders>
                  <w:top w:val="nil"/>
                  <w:left w:val="single" w:sz="18" w:space="0" w:color="auto"/>
                  <w:bottom w:val="nil"/>
                  <w:right w:val="single" w:sz="18" w:space="0" w:color="auto"/>
                </w:tcBorders>
              </w:tcPr>
              <w:p w:rsidR="00E52B24" w:rsidRPr="003563FD" w:rsidRDefault="00E52B24" w:rsidP="00E43BC9">
                <w:pPr>
                  <w:spacing w:after="0"/>
                  <w:rPr>
                    <w:rFonts w:ascii="Times New Roman" w:hAnsi="Times New Roman"/>
                    <w:sz w:val="20"/>
                  </w:rPr>
                </w:pPr>
                <w:r>
                  <w:rPr>
                    <w:rFonts w:ascii="Times New Roman" w:hAnsi="Times New Roman"/>
                    <w:sz w:val="20"/>
                  </w:rPr>
                  <w:t>Proc. E-04/015/427//2016</w:t>
                </w:r>
              </w:p>
            </w:tc>
          </w:tr>
          <w:tr w:rsidR="00E52B24" w:rsidRPr="003563FD" w:rsidTr="00462AC3">
            <w:trPr>
              <w:cantSplit/>
              <w:trHeight w:val="272"/>
            </w:trPr>
            <w:tc>
              <w:tcPr>
                <w:tcW w:w="2812" w:type="dxa"/>
                <w:tcBorders>
                  <w:top w:val="nil"/>
                  <w:left w:val="single" w:sz="18" w:space="0" w:color="auto"/>
                  <w:bottom w:val="nil"/>
                  <w:right w:val="single" w:sz="18" w:space="0" w:color="auto"/>
                </w:tcBorders>
              </w:tcPr>
              <w:p w:rsidR="00E52B24" w:rsidRPr="003563FD" w:rsidRDefault="00E52B24" w:rsidP="00BF6EAF">
                <w:pPr>
                  <w:spacing w:after="0"/>
                  <w:rPr>
                    <w:rFonts w:ascii="Times New Roman" w:hAnsi="Times New Roman"/>
                    <w:sz w:val="20"/>
                    <w:lang w:val="en-US"/>
                  </w:rPr>
                </w:pPr>
                <w:r>
                  <w:rPr>
                    <w:rFonts w:ascii="Times New Roman" w:hAnsi="Times New Roman"/>
                    <w:sz w:val="20"/>
                    <w:lang w:val="en-US"/>
                  </w:rPr>
                  <w:t xml:space="preserve">Data: 30/08/16 – Fls.: </w:t>
                </w:r>
                <w:r w:rsidR="00396610">
                  <w:rPr>
                    <w:rFonts w:ascii="Times New Roman" w:hAnsi="Times New Roman"/>
                    <w:sz w:val="20"/>
                    <w:lang w:val="en-US"/>
                  </w:rPr>
                  <w:t xml:space="preserve"> 23</w:t>
                </w:r>
                <w:bookmarkStart w:id="0" w:name="_GoBack"/>
                <w:bookmarkEnd w:id="0"/>
              </w:p>
            </w:tc>
          </w:tr>
          <w:tr w:rsidR="00E52B24" w:rsidRPr="003563FD" w:rsidTr="00AC1027">
            <w:trPr>
              <w:cantSplit/>
              <w:trHeight w:val="412"/>
            </w:trPr>
            <w:tc>
              <w:tcPr>
                <w:tcW w:w="2812" w:type="dxa"/>
                <w:tcBorders>
                  <w:top w:val="nil"/>
                  <w:left w:val="single" w:sz="18" w:space="0" w:color="auto"/>
                  <w:bottom w:val="single" w:sz="18" w:space="0" w:color="auto"/>
                  <w:right w:val="single" w:sz="18" w:space="0" w:color="auto"/>
                </w:tcBorders>
              </w:tcPr>
              <w:p w:rsidR="00E52B24" w:rsidRPr="003563FD" w:rsidRDefault="00E52B24" w:rsidP="001833BD">
                <w:pPr>
                  <w:pStyle w:val="Cabealho"/>
                  <w:spacing w:line="276" w:lineRule="auto"/>
                  <w:ind w:right="72"/>
                  <w:jc w:val="center"/>
                  <w:rPr>
                    <w:rFonts w:ascii="Times New Roman" w:hAnsi="Times New Roman"/>
                    <w:sz w:val="16"/>
                    <w:szCs w:val="16"/>
                    <w:lang w:val="en-US"/>
                  </w:rPr>
                </w:pPr>
              </w:p>
            </w:tc>
          </w:tr>
        </w:tbl>
        <w:p w:rsidR="00E52B24" w:rsidRPr="003563FD" w:rsidRDefault="00E52B24" w:rsidP="002D7022">
          <w:pPr>
            <w:pStyle w:val="Cabealho"/>
            <w:spacing w:line="276" w:lineRule="auto"/>
            <w:ind w:right="-70"/>
            <w:jc w:val="center"/>
            <w:rPr>
              <w:rFonts w:ascii="Times New Roman" w:hAnsi="Times New Roman"/>
              <w:b/>
              <w:sz w:val="20"/>
              <w:lang w:val="en-US"/>
            </w:rPr>
          </w:pPr>
        </w:p>
      </w:tc>
    </w:tr>
  </w:tbl>
  <w:p w:rsidR="00E52B24" w:rsidRPr="00E956AD" w:rsidRDefault="00E52B24" w:rsidP="00462AC3">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D0" w:rsidRDefault="00F804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28E"/>
    <w:multiLevelType w:val="hybridMultilevel"/>
    <w:tmpl w:val="4E1A9B70"/>
    <w:lvl w:ilvl="0" w:tplc="1E286DDE">
      <w:start w:val="1"/>
      <w:numFmt w:val="decimal"/>
      <w:lvlText w:val="%1)"/>
      <w:lvlJc w:val="left"/>
      <w:pPr>
        <w:ind w:left="4140" w:hanging="360"/>
      </w:pPr>
      <w:rPr>
        <w:rFonts w:cs="Times New Roman" w:hint="default"/>
        <w:b/>
        <w:color w:val="000000"/>
      </w:rPr>
    </w:lvl>
    <w:lvl w:ilvl="1" w:tplc="04160019" w:tentative="1">
      <w:start w:val="1"/>
      <w:numFmt w:val="lowerLetter"/>
      <w:lvlText w:val="%2."/>
      <w:lvlJc w:val="left"/>
      <w:pPr>
        <w:ind w:left="4860" w:hanging="360"/>
      </w:pPr>
      <w:rPr>
        <w:rFonts w:cs="Times New Roman"/>
      </w:rPr>
    </w:lvl>
    <w:lvl w:ilvl="2" w:tplc="0416001B" w:tentative="1">
      <w:start w:val="1"/>
      <w:numFmt w:val="lowerRoman"/>
      <w:lvlText w:val="%3."/>
      <w:lvlJc w:val="right"/>
      <w:pPr>
        <w:ind w:left="5580" w:hanging="180"/>
      </w:pPr>
      <w:rPr>
        <w:rFonts w:cs="Times New Roman"/>
      </w:rPr>
    </w:lvl>
    <w:lvl w:ilvl="3" w:tplc="0416000F" w:tentative="1">
      <w:start w:val="1"/>
      <w:numFmt w:val="decimal"/>
      <w:lvlText w:val="%4."/>
      <w:lvlJc w:val="left"/>
      <w:pPr>
        <w:ind w:left="6300" w:hanging="360"/>
      </w:pPr>
      <w:rPr>
        <w:rFonts w:cs="Times New Roman"/>
      </w:rPr>
    </w:lvl>
    <w:lvl w:ilvl="4" w:tplc="04160019" w:tentative="1">
      <w:start w:val="1"/>
      <w:numFmt w:val="lowerLetter"/>
      <w:lvlText w:val="%5."/>
      <w:lvlJc w:val="left"/>
      <w:pPr>
        <w:ind w:left="7020" w:hanging="360"/>
      </w:pPr>
      <w:rPr>
        <w:rFonts w:cs="Times New Roman"/>
      </w:rPr>
    </w:lvl>
    <w:lvl w:ilvl="5" w:tplc="0416001B" w:tentative="1">
      <w:start w:val="1"/>
      <w:numFmt w:val="lowerRoman"/>
      <w:lvlText w:val="%6."/>
      <w:lvlJc w:val="right"/>
      <w:pPr>
        <w:ind w:left="7740" w:hanging="180"/>
      </w:pPr>
      <w:rPr>
        <w:rFonts w:cs="Times New Roman"/>
      </w:rPr>
    </w:lvl>
    <w:lvl w:ilvl="6" w:tplc="0416000F" w:tentative="1">
      <w:start w:val="1"/>
      <w:numFmt w:val="decimal"/>
      <w:lvlText w:val="%7."/>
      <w:lvlJc w:val="left"/>
      <w:pPr>
        <w:ind w:left="8460" w:hanging="360"/>
      </w:pPr>
      <w:rPr>
        <w:rFonts w:cs="Times New Roman"/>
      </w:rPr>
    </w:lvl>
    <w:lvl w:ilvl="7" w:tplc="04160019" w:tentative="1">
      <w:start w:val="1"/>
      <w:numFmt w:val="lowerLetter"/>
      <w:lvlText w:val="%8."/>
      <w:lvlJc w:val="left"/>
      <w:pPr>
        <w:ind w:left="9180" w:hanging="360"/>
      </w:pPr>
      <w:rPr>
        <w:rFonts w:cs="Times New Roman"/>
      </w:rPr>
    </w:lvl>
    <w:lvl w:ilvl="8" w:tplc="0416001B" w:tentative="1">
      <w:start w:val="1"/>
      <w:numFmt w:val="lowerRoman"/>
      <w:lvlText w:val="%9."/>
      <w:lvlJc w:val="right"/>
      <w:pPr>
        <w:ind w:left="9900" w:hanging="180"/>
      </w:pPr>
      <w:rPr>
        <w:rFonts w:cs="Times New Roman"/>
      </w:rPr>
    </w:lvl>
  </w:abstractNum>
  <w:abstractNum w:abstractNumId="1">
    <w:nsid w:val="0AE648E6"/>
    <w:multiLevelType w:val="hybridMultilevel"/>
    <w:tmpl w:val="5C581264"/>
    <w:lvl w:ilvl="0" w:tplc="0290878A">
      <w:start w:val="1"/>
      <w:numFmt w:val="decimal"/>
      <w:lvlText w:val="%1)"/>
      <w:lvlJc w:val="left"/>
      <w:pPr>
        <w:ind w:left="1063" w:hanging="360"/>
      </w:pPr>
      <w:rPr>
        <w:rFonts w:ascii="Times New Roman" w:eastAsia="Times New Roman" w:hAnsi="Times New Roman" w:cs="Times New Roman"/>
      </w:rPr>
    </w:lvl>
    <w:lvl w:ilvl="1" w:tplc="04160019" w:tentative="1">
      <w:start w:val="1"/>
      <w:numFmt w:val="lowerLetter"/>
      <w:lvlText w:val="%2."/>
      <w:lvlJc w:val="left"/>
      <w:pPr>
        <w:ind w:left="1783" w:hanging="360"/>
      </w:pPr>
      <w:rPr>
        <w:rFonts w:cs="Times New Roman"/>
      </w:rPr>
    </w:lvl>
    <w:lvl w:ilvl="2" w:tplc="0416001B" w:tentative="1">
      <w:start w:val="1"/>
      <w:numFmt w:val="lowerRoman"/>
      <w:lvlText w:val="%3."/>
      <w:lvlJc w:val="right"/>
      <w:pPr>
        <w:ind w:left="2503" w:hanging="180"/>
      </w:pPr>
      <w:rPr>
        <w:rFonts w:cs="Times New Roman"/>
      </w:rPr>
    </w:lvl>
    <w:lvl w:ilvl="3" w:tplc="0416000F" w:tentative="1">
      <w:start w:val="1"/>
      <w:numFmt w:val="decimal"/>
      <w:lvlText w:val="%4."/>
      <w:lvlJc w:val="left"/>
      <w:pPr>
        <w:ind w:left="3223" w:hanging="360"/>
      </w:pPr>
      <w:rPr>
        <w:rFonts w:cs="Times New Roman"/>
      </w:rPr>
    </w:lvl>
    <w:lvl w:ilvl="4" w:tplc="04160019" w:tentative="1">
      <w:start w:val="1"/>
      <w:numFmt w:val="lowerLetter"/>
      <w:lvlText w:val="%5."/>
      <w:lvlJc w:val="left"/>
      <w:pPr>
        <w:ind w:left="3943" w:hanging="360"/>
      </w:pPr>
      <w:rPr>
        <w:rFonts w:cs="Times New Roman"/>
      </w:rPr>
    </w:lvl>
    <w:lvl w:ilvl="5" w:tplc="0416001B" w:tentative="1">
      <w:start w:val="1"/>
      <w:numFmt w:val="lowerRoman"/>
      <w:lvlText w:val="%6."/>
      <w:lvlJc w:val="right"/>
      <w:pPr>
        <w:ind w:left="4663" w:hanging="180"/>
      </w:pPr>
      <w:rPr>
        <w:rFonts w:cs="Times New Roman"/>
      </w:rPr>
    </w:lvl>
    <w:lvl w:ilvl="6" w:tplc="0416000F" w:tentative="1">
      <w:start w:val="1"/>
      <w:numFmt w:val="decimal"/>
      <w:lvlText w:val="%7."/>
      <w:lvlJc w:val="left"/>
      <w:pPr>
        <w:ind w:left="5383" w:hanging="360"/>
      </w:pPr>
      <w:rPr>
        <w:rFonts w:cs="Times New Roman"/>
      </w:rPr>
    </w:lvl>
    <w:lvl w:ilvl="7" w:tplc="04160019" w:tentative="1">
      <w:start w:val="1"/>
      <w:numFmt w:val="lowerLetter"/>
      <w:lvlText w:val="%8."/>
      <w:lvlJc w:val="left"/>
      <w:pPr>
        <w:ind w:left="6103" w:hanging="360"/>
      </w:pPr>
      <w:rPr>
        <w:rFonts w:cs="Times New Roman"/>
      </w:rPr>
    </w:lvl>
    <w:lvl w:ilvl="8" w:tplc="0416001B" w:tentative="1">
      <w:start w:val="1"/>
      <w:numFmt w:val="lowerRoman"/>
      <w:lvlText w:val="%9."/>
      <w:lvlJc w:val="right"/>
      <w:pPr>
        <w:ind w:left="6823" w:hanging="180"/>
      </w:pPr>
      <w:rPr>
        <w:rFonts w:cs="Times New Roman"/>
      </w:rPr>
    </w:lvl>
  </w:abstractNum>
  <w:abstractNum w:abstractNumId="2">
    <w:nsid w:val="0C5830DB"/>
    <w:multiLevelType w:val="hybridMultilevel"/>
    <w:tmpl w:val="9044FEC6"/>
    <w:lvl w:ilvl="0" w:tplc="DED8ACFA">
      <w:start w:val="1"/>
      <w:numFmt w:val="decimal"/>
      <w:lvlText w:val="%1)"/>
      <w:lvlJc w:val="left"/>
      <w:pPr>
        <w:ind w:left="2629"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F1719DC"/>
    <w:multiLevelType w:val="hybridMultilevel"/>
    <w:tmpl w:val="2ED6324C"/>
    <w:lvl w:ilvl="0" w:tplc="2C9808D4">
      <w:start w:val="1"/>
      <w:numFmt w:val="decimal"/>
      <w:lvlText w:val="%1)"/>
      <w:lvlJc w:val="left"/>
      <w:pPr>
        <w:ind w:left="1773" w:hanging="360"/>
      </w:pPr>
      <w:rPr>
        <w:rFonts w:ascii="Calibri" w:hAnsi="Calibri" w:cs="Times New Roman" w:hint="default"/>
        <w:b w:val="0"/>
      </w:rPr>
    </w:lvl>
    <w:lvl w:ilvl="1" w:tplc="04160019" w:tentative="1">
      <w:start w:val="1"/>
      <w:numFmt w:val="lowerLetter"/>
      <w:lvlText w:val="%2."/>
      <w:lvlJc w:val="left"/>
      <w:pPr>
        <w:ind w:left="2493" w:hanging="360"/>
      </w:pPr>
      <w:rPr>
        <w:rFonts w:cs="Times New Roman"/>
      </w:rPr>
    </w:lvl>
    <w:lvl w:ilvl="2" w:tplc="0416001B" w:tentative="1">
      <w:start w:val="1"/>
      <w:numFmt w:val="lowerRoman"/>
      <w:lvlText w:val="%3."/>
      <w:lvlJc w:val="right"/>
      <w:pPr>
        <w:ind w:left="3213" w:hanging="180"/>
      </w:pPr>
      <w:rPr>
        <w:rFonts w:cs="Times New Roman"/>
      </w:rPr>
    </w:lvl>
    <w:lvl w:ilvl="3" w:tplc="0416000F" w:tentative="1">
      <w:start w:val="1"/>
      <w:numFmt w:val="decimal"/>
      <w:lvlText w:val="%4."/>
      <w:lvlJc w:val="left"/>
      <w:pPr>
        <w:ind w:left="3933" w:hanging="360"/>
      </w:pPr>
      <w:rPr>
        <w:rFonts w:cs="Times New Roman"/>
      </w:rPr>
    </w:lvl>
    <w:lvl w:ilvl="4" w:tplc="04160019" w:tentative="1">
      <w:start w:val="1"/>
      <w:numFmt w:val="lowerLetter"/>
      <w:lvlText w:val="%5."/>
      <w:lvlJc w:val="left"/>
      <w:pPr>
        <w:ind w:left="4653" w:hanging="360"/>
      </w:pPr>
      <w:rPr>
        <w:rFonts w:cs="Times New Roman"/>
      </w:rPr>
    </w:lvl>
    <w:lvl w:ilvl="5" w:tplc="0416001B" w:tentative="1">
      <w:start w:val="1"/>
      <w:numFmt w:val="lowerRoman"/>
      <w:lvlText w:val="%6."/>
      <w:lvlJc w:val="right"/>
      <w:pPr>
        <w:ind w:left="5373" w:hanging="180"/>
      </w:pPr>
      <w:rPr>
        <w:rFonts w:cs="Times New Roman"/>
      </w:rPr>
    </w:lvl>
    <w:lvl w:ilvl="6" w:tplc="0416000F" w:tentative="1">
      <w:start w:val="1"/>
      <w:numFmt w:val="decimal"/>
      <w:lvlText w:val="%7."/>
      <w:lvlJc w:val="left"/>
      <w:pPr>
        <w:ind w:left="6093" w:hanging="360"/>
      </w:pPr>
      <w:rPr>
        <w:rFonts w:cs="Times New Roman"/>
      </w:rPr>
    </w:lvl>
    <w:lvl w:ilvl="7" w:tplc="04160019" w:tentative="1">
      <w:start w:val="1"/>
      <w:numFmt w:val="lowerLetter"/>
      <w:lvlText w:val="%8."/>
      <w:lvlJc w:val="left"/>
      <w:pPr>
        <w:ind w:left="6813" w:hanging="360"/>
      </w:pPr>
      <w:rPr>
        <w:rFonts w:cs="Times New Roman"/>
      </w:rPr>
    </w:lvl>
    <w:lvl w:ilvl="8" w:tplc="0416001B" w:tentative="1">
      <w:start w:val="1"/>
      <w:numFmt w:val="lowerRoman"/>
      <w:lvlText w:val="%9."/>
      <w:lvlJc w:val="right"/>
      <w:pPr>
        <w:ind w:left="7533" w:hanging="180"/>
      </w:pPr>
      <w:rPr>
        <w:rFonts w:cs="Times New Roman"/>
      </w:rPr>
    </w:lvl>
  </w:abstractNum>
  <w:abstractNum w:abstractNumId="4">
    <w:nsid w:val="14104E24"/>
    <w:multiLevelType w:val="hybridMultilevel"/>
    <w:tmpl w:val="261436EE"/>
    <w:lvl w:ilvl="0" w:tplc="938CF0C4">
      <w:start w:val="1"/>
      <w:numFmt w:val="decimal"/>
      <w:lvlText w:val="%1)"/>
      <w:lvlJc w:val="left"/>
      <w:pPr>
        <w:ind w:left="1767" w:hanging="360"/>
      </w:pPr>
      <w:rPr>
        <w:rFonts w:cs="Times New Roman" w:hint="default"/>
      </w:rPr>
    </w:lvl>
    <w:lvl w:ilvl="1" w:tplc="04160019" w:tentative="1">
      <w:start w:val="1"/>
      <w:numFmt w:val="lowerLetter"/>
      <w:lvlText w:val="%2."/>
      <w:lvlJc w:val="left"/>
      <w:pPr>
        <w:ind w:left="2487" w:hanging="360"/>
      </w:pPr>
      <w:rPr>
        <w:rFonts w:cs="Times New Roman"/>
      </w:rPr>
    </w:lvl>
    <w:lvl w:ilvl="2" w:tplc="0416001B" w:tentative="1">
      <w:start w:val="1"/>
      <w:numFmt w:val="lowerRoman"/>
      <w:lvlText w:val="%3."/>
      <w:lvlJc w:val="right"/>
      <w:pPr>
        <w:ind w:left="3207" w:hanging="180"/>
      </w:pPr>
      <w:rPr>
        <w:rFonts w:cs="Times New Roman"/>
      </w:rPr>
    </w:lvl>
    <w:lvl w:ilvl="3" w:tplc="0416000F" w:tentative="1">
      <w:start w:val="1"/>
      <w:numFmt w:val="decimal"/>
      <w:lvlText w:val="%4."/>
      <w:lvlJc w:val="left"/>
      <w:pPr>
        <w:ind w:left="3927" w:hanging="360"/>
      </w:pPr>
      <w:rPr>
        <w:rFonts w:cs="Times New Roman"/>
      </w:rPr>
    </w:lvl>
    <w:lvl w:ilvl="4" w:tplc="04160019" w:tentative="1">
      <w:start w:val="1"/>
      <w:numFmt w:val="lowerLetter"/>
      <w:lvlText w:val="%5."/>
      <w:lvlJc w:val="left"/>
      <w:pPr>
        <w:ind w:left="4647" w:hanging="360"/>
      </w:pPr>
      <w:rPr>
        <w:rFonts w:cs="Times New Roman"/>
      </w:rPr>
    </w:lvl>
    <w:lvl w:ilvl="5" w:tplc="0416001B" w:tentative="1">
      <w:start w:val="1"/>
      <w:numFmt w:val="lowerRoman"/>
      <w:lvlText w:val="%6."/>
      <w:lvlJc w:val="right"/>
      <w:pPr>
        <w:ind w:left="5367" w:hanging="180"/>
      </w:pPr>
      <w:rPr>
        <w:rFonts w:cs="Times New Roman"/>
      </w:rPr>
    </w:lvl>
    <w:lvl w:ilvl="6" w:tplc="0416000F" w:tentative="1">
      <w:start w:val="1"/>
      <w:numFmt w:val="decimal"/>
      <w:lvlText w:val="%7."/>
      <w:lvlJc w:val="left"/>
      <w:pPr>
        <w:ind w:left="6087" w:hanging="360"/>
      </w:pPr>
      <w:rPr>
        <w:rFonts w:cs="Times New Roman"/>
      </w:rPr>
    </w:lvl>
    <w:lvl w:ilvl="7" w:tplc="04160019" w:tentative="1">
      <w:start w:val="1"/>
      <w:numFmt w:val="lowerLetter"/>
      <w:lvlText w:val="%8."/>
      <w:lvlJc w:val="left"/>
      <w:pPr>
        <w:ind w:left="6807" w:hanging="360"/>
      </w:pPr>
      <w:rPr>
        <w:rFonts w:cs="Times New Roman"/>
      </w:rPr>
    </w:lvl>
    <w:lvl w:ilvl="8" w:tplc="0416001B" w:tentative="1">
      <w:start w:val="1"/>
      <w:numFmt w:val="lowerRoman"/>
      <w:lvlText w:val="%9."/>
      <w:lvlJc w:val="right"/>
      <w:pPr>
        <w:ind w:left="7527" w:hanging="180"/>
      </w:pPr>
      <w:rPr>
        <w:rFonts w:cs="Times New Roman"/>
      </w:rPr>
    </w:lvl>
  </w:abstractNum>
  <w:abstractNum w:abstractNumId="5">
    <w:nsid w:val="2247233D"/>
    <w:multiLevelType w:val="hybridMultilevel"/>
    <w:tmpl w:val="E6A018C0"/>
    <w:lvl w:ilvl="0" w:tplc="0BDEC52C">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6">
    <w:nsid w:val="281C62BD"/>
    <w:multiLevelType w:val="hybridMultilevel"/>
    <w:tmpl w:val="194E4DE8"/>
    <w:lvl w:ilvl="0" w:tplc="AE3490A2">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7">
    <w:nsid w:val="38A01EDE"/>
    <w:multiLevelType w:val="hybridMultilevel"/>
    <w:tmpl w:val="377628DA"/>
    <w:lvl w:ilvl="0" w:tplc="3D24EA04">
      <w:start w:val="20"/>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8">
    <w:nsid w:val="3C291F93"/>
    <w:multiLevelType w:val="hybridMultilevel"/>
    <w:tmpl w:val="A7840A62"/>
    <w:lvl w:ilvl="0" w:tplc="7CD8F904">
      <w:start w:val="3"/>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9">
    <w:nsid w:val="3E172BF0"/>
    <w:multiLevelType w:val="hybridMultilevel"/>
    <w:tmpl w:val="3C6C6CD2"/>
    <w:lvl w:ilvl="0" w:tplc="B4D85C60">
      <w:start w:val="1"/>
      <w:numFmt w:val="decimal"/>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10">
    <w:nsid w:val="3E2F5262"/>
    <w:multiLevelType w:val="hybridMultilevel"/>
    <w:tmpl w:val="8898C442"/>
    <w:lvl w:ilvl="0" w:tplc="D9227B96">
      <w:start w:val="1"/>
      <w:numFmt w:val="decimal"/>
      <w:lvlText w:val="%1)"/>
      <w:lvlJc w:val="left"/>
      <w:pPr>
        <w:ind w:left="1065" w:hanging="360"/>
      </w:pPr>
      <w:rPr>
        <w:rFonts w:ascii="Times New Roman" w:hAnsi="Times New Roman" w:cs="Times New Roman" w:hint="default"/>
        <w:b/>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1">
    <w:nsid w:val="3E783899"/>
    <w:multiLevelType w:val="hybridMultilevel"/>
    <w:tmpl w:val="3544C704"/>
    <w:lvl w:ilvl="0" w:tplc="E7E020A2">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2">
    <w:nsid w:val="3FC246AD"/>
    <w:multiLevelType w:val="hybridMultilevel"/>
    <w:tmpl w:val="02AAA930"/>
    <w:lvl w:ilvl="0" w:tplc="CA4A1918">
      <w:start w:val="1"/>
      <w:numFmt w:val="decimal"/>
      <w:lvlText w:val="%1-"/>
      <w:lvlJc w:val="left"/>
      <w:pPr>
        <w:tabs>
          <w:tab w:val="num" w:pos="1699"/>
        </w:tabs>
        <w:ind w:left="1699" w:hanging="99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13">
    <w:nsid w:val="50A45D2E"/>
    <w:multiLevelType w:val="hybridMultilevel"/>
    <w:tmpl w:val="4B602B36"/>
    <w:lvl w:ilvl="0" w:tplc="352C4700">
      <w:start w:val="1"/>
      <w:numFmt w:val="decimal"/>
      <w:lvlText w:val="%1)"/>
      <w:lvlJc w:val="left"/>
      <w:pPr>
        <w:ind w:left="1495" w:hanging="360"/>
      </w:pPr>
      <w:rPr>
        <w:rFonts w:ascii="Times New Roman" w:hAnsi="Times New Roman" w:cs="Times New Roman" w:hint="default"/>
        <w:b w:val="0"/>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14">
    <w:nsid w:val="5C340CAA"/>
    <w:multiLevelType w:val="hybridMultilevel"/>
    <w:tmpl w:val="BC5A498E"/>
    <w:lvl w:ilvl="0" w:tplc="7CA68856">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5">
    <w:nsid w:val="5C8E0494"/>
    <w:multiLevelType w:val="hybridMultilevel"/>
    <w:tmpl w:val="9390880E"/>
    <w:lvl w:ilvl="0" w:tplc="6A2454DA">
      <w:start w:val="4"/>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16">
    <w:nsid w:val="65890DB6"/>
    <w:multiLevelType w:val="hybridMultilevel"/>
    <w:tmpl w:val="0506179C"/>
    <w:lvl w:ilvl="0" w:tplc="34B426D4">
      <w:start w:val="1"/>
      <w:numFmt w:val="lowerRoman"/>
      <w:lvlText w:val="(%1)"/>
      <w:lvlJc w:val="left"/>
      <w:pPr>
        <w:tabs>
          <w:tab w:val="num" w:pos="1728"/>
        </w:tabs>
        <w:ind w:left="1728" w:hanging="102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7">
    <w:nsid w:val="67DC400C"/>
    <w:multiLevelType w:val="hybridMultilevel"/>
    <w:tmpl w:val="3DAC4CAC"/>
    <w:lvl w:ilvl="0" w:tplc="CC30CA4C">
      <w:start w:val="1"/>
      <w:numFmt w:val="decimal"/>
      <w:lvlText w:val="%1)"/>
      <w:lvlJc w:val="left"/>
      <w:pPr>
        <w:tabs>
          <w:tab w:val="num" w:pos="1080"/>
        </w:tabs>
        <w:ind w:left="1080" w:hanging="360"/>
      </w:pPr>
      <w:rPr>
        <w:rFonts w:cs="Times New Roman" w:hint="default"/>
        <w:b w:val="0"/>
        <w:i/>
      </w:rPr>
    </w:lvl>
    <w:lvl w:ilvl="1" w:tplc="A48C05DA">
      <w:start w:val="1"/>
      <w:numFmt w:val="lowerLetter"/>
      <w:lvlText w:val="%2)"/>
      <w:lvlJc w:val="left"/>
      <w:pPr>
        <w:tabs>
          <w:tab w:val="num" w:pos="1800"/>
        </w:tabs>
        <w:ind w:left="1800" w:hanging="360"/>
      </w:pPr>
      <w:rPr>
        <w:rFonts w:cs="Times New Roman" w:hint="default"/>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8">
    <w:nsid w:val="682E6BB6"/>
    <w:multiLevelType w:val="hybridMultilevel"/>
    <w:tmpl w:val="44C0E838"/>
    <w:lvl w:ilvl="0" w:tplc="21DE88EC">
      <w:start w:val="1"/>
      <w:numFmt w:val="lowerRoman"/>
      <w:lvlText w:val="(%1)"/>
      <w:lvlJc w:val="left"/>
      <w:pPr>
        <w:ind w:left="1428" w:hanging="72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num w:numId="1">
    <w:abstractNumId w:val="6"/>
  </w:num>
  <w:num w:numId="2">
    <w:abstractNumId w:val="12"/>
  </w:num>
  <w:num w:numId="3">
    <w:abstractNumId w:val="1"/>
  </w:num>
  <w:num w:numId="4">
    <w:abstractNumId w:val="10"/>
  </w:num>
  <w:num w:numId="5">
    <w:abstractNumId w:val="13"/>
  </w:num>
  <w:num w:numId="6">
    <w:abstractNumId w:val="8"/>
  </w:num>
  <w:num w:numId="7">
    <w:abstractNumId w:val="7"/>
  </w:num>
  <w:num w:numId="8">
    <w:abstractNumId w:val="15"/>
  </w:num>
  <w:num w:numId="9">
    <w:abstractNumId w:val="14"/>
  </w:num>
  <w:num w:numId="10">
    <w:abstractNumId w:val="3"/>
  </w:num>
  <w:num w:numId="11">
    <w:abstractNumId w:val="9"/>
  </w:num>
  <w:num w:numId="12">
    <w:abstractNumId w:val="0"/>
  </w:num>
  <w:num w:numId="13">
    <w:abstractNumId w:val="16"/>
  </w:num>
  <w:num w:numId="14">
    <w:abstractNumId w:val="11"/>
  </w:num>
  <w:num w:numId="15">
    <w:abstractNumId w:val="5"/>
  </w:num>
  <w:num w:numId="16">
    <w:abstractNumId w:val="4"/>
  </w:num>
  <w:num w:numId="17">
    <w:abstractNumId w:val="1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1B66"/>
    <w:rsid w:val="00001C37"/>
    <w:rsid w:val="000055B0"/>
    <w:rsid w:val="00015692"/>
    <w:rsid w:val="00015C66"/>
    <w:rsid w:val="0002389A"/>
    <w:rsid w:val="00024F7A"/>
    <w:rsid w:val="000277CD"/>
    <w:rsid w:val="0003106B"/>
    <w:rsid w:val="00032377"/>
    <w:rsid w:val="0004435A"/>
    <w:rsid w:val="00054F06"/>
    <w:rsid w:val="0005528F"/>
    <w:rsid w:val="0008336D"/>
    <w:rsid w:val="000838DE"/>
    <w:rsid w:val="000A5ADB"/>
    <w:rsid w:val="000A6160"/>
    <w:rsid w:val="000B3D52"/>
    <w:rsid w:val="000B4342"/>
    <w:rsid w:val="000C2ABA"/>
    <w:rsid w:val="000C433B"/>
    <w:rsid w:val="000C7A26"/>
    <w:rsid w:val="000D45DF"/>
    <w:rsid w:val="000D6EE0"/>
    <w:rsid w:val="000D6F55"/>
    <w:rsid w:val="000E0EFE"/>
    <w:rsid w:val="000F2525"/>
    <w:rsid w:val="000F30B1"/>
    <w:rsid w:val="000F63EE"/>
    <w:rsid w:val="000F78A5"/>
    <w:rsid w:val="000F78D6"/>
    <w:rsid w:val="001120B3"/>
    <w:rsid w:val="001126AD"/>
    <w:rsid w:val="00113D70"/>
    <w:rsid w:val="001251C9"/>
    <w:rsid w:val="0014427E"/>
    <w:rsid w:val="001452C9"/>
    <w:rsid w:val="0014555C"/>
    <w:rsid w:val="00147FD0"/>
    <w:rsid w:val="001502D9"/>
    <w:rsid w:val="00157300"/>
    <w:rsid w:val="00164B25"/>
    <w:rsid w:val="001668A8"/>
    <w:rsid w:val="00166FDB"/>
    <w:rsid w:val="001735E2"/>
    <w:rsid w:val="001760E5"/>
    <w:rsid w:val="00177595"/>
    <w:rsid w:val="001833BD"/>
    <w:rsid w:val="0018560F"/>
    <w:rsid w:val="001A7CCD"/>
    <w:rsid w:val="001B5865"/>
    <w:rsid w:val="001C7B3E"/>
    <w:rsid w:val="001D57F3"/>
    <w:rsid w:val="001E0C72"/>
    <w:rsid w:val="001E1E99"/>
    <w:rsid w:val="001E4F56"/>
    <w:rsid w:val="001E615B"/>
    <w:rsid w:val="001F309B"/>
    <w:rsid w:val="001F3F43"/>
    <w:rsid w:val="001F7132"/>
    <w:rsid w:val="0020637F"/>
    <w:rsid w:val="002124DC"/>
    <w:rsid w:val="002436D8"/>
    <w:rsid w:val="00251988"/>
    <w:rsid w:val="00253080"/>
    <w:rsid w:val="0025682F"/>
    <w:rsid w:val="0026046C"/>
    <w:rsid w:val="00265632"/>
    <w:rsid w:val="002679FB"/>
    <w:rsid w:val="00272919"/>
    <w:rsid w:val="00275369"/>
    <w:rsid w:val="002757AD"/>
    <w:rsid w:val="002848C5"/>
    <w:rsid w:val="0028490E"/>
    <w:rsid w:val="00286428"/>
    <w:rsid w:val="00296DAB"/>
    <w:rsid w:val="002A09BD"/>
    <w:rsid w:val="002A707D"/>
    <w:rsid w:val="002A79CD"/>
    <w:rsid w:val="002B0BCE"/>
    <w:rsid w:val="002B25A7"/>
    <w:rsid w:val="002B2969"/>
    <w:rsid w:val="002B7029"/>
    <w:rsid w:val="002D11FE"/>
    <w:rsid w:val="002D7022"/>
    <w:rsid w:val="002E6D66"/>
    <w:rsid w:val="002E7F03"/>
    <w:rsid w:val="002F1E46"/>
    <w:rsid w:val="002F5AAC"/>
    <w:rsid w:val="00300997"/>
    <w:rsid w:val="00305F2B"/>
    <w:rsid w:val="00310388"/>
    <w:rsid w:val="003144BD"/>
    <w:rsid w:val="00317B50"/>
    <w:rsid w:val="003268BE"/>
    <w:rsid w:val="003321D0"/>
    <w:rsid w:val="003328FB"/>
    <w:rsid w:val="00332EFD"/>
    <w:rsid w:val="003350A5"/>
    <w:rsid w:val="003453A9"/>
    <w:rsid w:val="00350921"/>
    <w:rsid w:val="00350AFF"/>
    <w:rsid w:val="00352B79"/>
    <w:rsid w:val="00355B36"/>
    <w:rsid w:val="003563FD"/>
    <w:rsid w:val="00360C1E"/>
    <w:rsid w:val="00364516"/>
    <w:rsid w:val="0036656D"/>
    <w:rsid w:val="00370985"/>
    <w:rsid w:val="00395EC5"/>
    <w:rsid w:val="00396610"/>
    <w:rsid w:val="003B234D"/>
    <w:rsid w:val="003C3FF2"/>
    <w:rsid w:val="003D672A"/>
    <w:rsid w:val="003D74CA"/>
    <w:rsid w:val="003E1D1E"/>
    <w:rsid w:val="003E2C18"/>
    <w:rsid w:val="003E3E34"/>
    <w:rsid w:val="003E5502"/>
    <w:rsid w:val="003E5ED9"/>
    <w:rsid w:val="003F08FA"/>
    <w:rsid w:val="003F10A7"/>
    <w:rsid w:val="003F512A"/>
    <w:rsid w:val="003F6100"/>
    <w:rsid w:val="00411549"/>
    <w:rsid w:val="00420DD7"/>
    <w:rsid w:val="00423EF2"/>
    <w:rsid w:val="004241D0"/>
    <w:rsid w:val="00424746"/>
    <w:rsid w:val="00430B5E"/>
    <w:rsid w:val="00455FAC"/>
    <w:rsid w:val="00460B73"/>
    <w:rsid w:val="00462AC3"/>
    <w:rsid w:val="00472D5E"/>
    <w:rsid w:val="00473D3B"/>
    <w:rsid w:val="00480304"/>
    <w:rsid w:val="00481E33"/>
    <w:rsid w:val="00481F61"/>
    <w:rsid w:val="00482471"/>
    <w:rsid w:val="00482C57"/>
    <w:rsid w:val="00483017"/>
    <w:rsid w:val="004A02C8"/>
    <w:rsid w:val="004B3535"/>
    <w:rsid w:val="004B40CC"/>
    <w:rsid w:val="004C1299"/>
    <w:rsid w:val="004C1EB5"/>
    <w:rsid w:val="004D3BD9"/>
    <w:rsid w:val="004D4C66"/>
    <w:rsid w:val="004D5B43"/>
    <w:rsid w:val="004D6739"/>
    <w:rsid w:val="004E1D81"/>
    <w:rsid w:val="004E2759"/>
    <w:rsid w:val="004F6A13"/>
    <w:rsid w:val="004F7594"/>
    <w:rsid w:val="005055A9"/>
    <w:rsid w:val="0051718A"/>
    <w:rsid w:val="00520EB8"/>
    <w:rsid w:val="005220FC"/>
    <w:rsid w:val="00522B23"/>
    <w:rsid w:val="005257FA"/>
    <w:rsid w:val="0053003A"/>
    <w:rsid w:val="005333BB"/>
    <w:rsid w:val="005371B8"/>
    <w:rsid w:val="00542EA5"/>
    <w:rsid w:val="00546EC0"/>
    <w:rsid w:val="00554878"/>
    <w:rsid w:val="00554BA0"/>
    <w:rsid w:val="005578E8"/>
    <w:rsid w:val="005707CA"/>
    <w:rsid w:val="00573A0B"/>
    <w:rsid w:val="005745FE"/>
    <w:rsid w:val="00574DDA"/>
    <w:rsid w:val="0057686C"/>
    <w:rsid w:val="00581F98"/>
    <w:rsid w:val="00584587"/>
    <w:rsid w:val="005860DD"/>
    <w:rsid w:val="005A37D1"/>
    <w:rsid w:val="005A674F"/>
    <w:rsid w:val="005A6F87"/>
    <w:rsid w:val="005B395F"/>
    <w:rsid w:val="005B59AA"/>
    <w:rsid w:val="005C5FC9"/>
    <w:rsid w:val="005C71EC"/>
    <w:rsid w:val="005D2324"/>
    <w:rsid w:val="005E14DA"/>
    <w:rsid w:val="005E7A38"/>
    <w:rsid w:val="005F26B5"/>
    <w:rsid w:val="005F47B6"/>
    <w:rsid w:val="005F4D88"/>
    <w:rsid w:val="005F55C3"/>
    <w:rsid w:val="00602B62"/>
    <w:rsid w:val="00607E07"/>
    <w:rsid w:val="00615BCC"/>
    <w:rsid w:val="00616D01"/>
    <w:rsid w:val="00621E48"/>
    <w:rsid w:val="00624BBB"/>
    <w:rsid w:val="00626178"/>
    <w:rsid w:val="00630515"/>
    <w:rsid w:val="00641915"/>
    <w:rsid w:val="00641AD2"/>
    <w:rsid w:val="0064412E"/>
    <w:rsid w:val="0065393E"/>
    <w:rsid w:val="00654C1A"/>
    <w:rsid w:val="00655B42"/>
    <w:rsid w:val="006637B6"/>
    <w:rsid w:val="0066751B"/>
    <w:rsid w:val="006679F5"/>
    <w:rsid w:val="00670B86"/>
    <w:rsid w:val="00674BA6"/>
    <w:rsid w:val="00687BE4"/>
    <w:rsid w:val="0069188A"/>
    <w:rsid w:val="006A079A"/>
    <w:rsid w:val="006A2586"/>
    <w:rsid w:val="006A270F"/>
    <w:rsid w:val="006B5121"/>
    <w:rsid w:val="006C01D3"/>
    <w:rsid w:val="006D63A8"/>
    <w:rsid w:val="006E5377"/>
    <w:rsid w:val="006E73A4"/>
    <w:rsid w:val="006F06F0"/>
    <w:rsid w:val="006F1C88"/>
    <w:rsid w:val="006F6485"/>
    <w:rsid w:val="006F7509"/>
    <w:rsid w:val="007019E9"/>
    <w:rsid w:val="0072112C"/>
    <w:rsid w:val="00732E8B"/>
    <w:rsid w:val="00733ED1"/>
    <w:rsid w:val="0074027D"/>
    <w:rsid w:val="00740379"/>
    <w:rsid w:val="0075364B"/>
    <w:rsid w:val="00755C01"/>
    <w:rsid w:val="00760D34"/>
    <w:rsid w:val="007637EC"/>
    <w:rsid w:val="00766679"/>
    <w:rsid w:val="0076769B"/>
    <w:rsid w:val="00773AC1"/>
    <w:rsid w:val="00784FE7"/>
    <w:rsid w:val="007861B7"/>
    <w:rsid w:val="007A2326"/>
    <w:rsid w:val="007A3336"/>
    <w:rsid w:val="007B1834"/>
    <w:rsid w:val="007C03B0"/>
    <w:rsid w:val="007D4793"/>
    <w:rsid w:val="007D5C60"/>
    <w:rsid w:val="007E2DF2"/>
    <w:rsid w:val="007E33A3"/>
    <w:rsid w:val="007F67CF"/>
    <w:rsid w:val="008059BD"/>
    <w:rsid w:val="00805A34"/>
    <w:rsid w:val="00806909"/>
    <w:rsid w:val="00820383"/>
    <w:rsid w:val="00822E1D"/>
    <w:rsid w:val="00825D6E"/>
    <w:rsid w:val="008431B0"/>
    <w:rsid w:val="00844E38"/>
    <w:rsid w:val="00855273"/>
    <w:rsid w:val="00856CDC"/>
    <w:rsid w:val="00867BCA"/>
    <w:rsid w:val="00883B17"/>
    <w:rsid w:val="0089032B"/>
    <w:rsid w:val="00891031"/>
    <w:rsid w:val="008944CC"/>
    <w:rsid w:val="008A16CD"/>
    <w:rsid w:val="008B144A"/>
    <w:rsid w:val="008B1870"/>
    <w:rsid w:val="008B2817"/>
    <w:rsid w:val="008B484F"/>
    <w:rsid w:val="008C69BB"/>
    <w:rsid w:val="008D4306"/>
    <w:rsid w:val="008D6686"/>
    <w:rsid w:val="008E0B8B"/>
    <w:rsid w:val="008E487B"/>
    <w:rsid w:val="008E617C"/>
    <w:rsid w:val="008F3D1E"/>
    <w:rsid w:val="008F5E57"/>
    <w:rsid w:val="008F716D"/>
    <w:rsid w:val="009032EC"/>
    <w:rsid w:val="00903819"/>
    <w:rsid w:val="00905B7E"/>
    <w:rsid w:val="00905CF3"/>
    <w:rsid w:val="0093290E"/>
    <w:rsid w:val="00934E4E"/>
    <w:rsid w:val="00951E1D"/>
    <w:rsid w:val="0095738A"/>
    <w:rsid w:val="00962246"/>
    <w:rsid w:val="00982090"/>
    <w:rsid w:val="00984FCF"/>
    <w:rsid w:val="00987CE9"/>
    <w:rsid w:val="00994540"/>
    <w:rsid w:val="00997BA7"/>
    <w:rsid w:val="009A432A"/>
    <w:rsid w:val="009A4E8D"/>
    <w:rsid w:val="009C0F43"/>
    <w:rsid w:val="009C2B3E"/>
    <w:rsid w:val="009C2F05"/>
    <w:rsid w:val="009C52C7"/>
    <w:rsid w:val="009C5EE3"/>
    <w:rsid w:val="009C68BB"/>
    <w:rsid w:val="009D1501"/>
    <w:rsid w:val="009E0E30"/>
    <w:rsid w:val="009E2E6B"/>
    <w:rsid w:val="009E4EDC"/>
    <w:rsid w:val="009F0B4C"/>
    <w:rsid w:val="009F6AAA"/>
    <w:rsid w:val="009F7DF5"/>
    <w:rsid w:val="00A01E1E"/>
    <w:rsid w:val="00A054C6"/>
    <w:rsid w:val="00A136EB"/>
    <w:rsid w:val="00A27902"/>
    <w:rsid w:val="00A30CE6"/>
    <w:rsid w:val="00A31629"/>
    <w:rsid w:val="00A364D8"/>
    <w:rsid w:val="00A439C1"/>
    <w:rsid w:val="00A73790"/>
    <w:rsid w:val="00A73B7E"/>
    <w:rsid w:val="00A74740"/>
    <w:rsid w:val="00A75A0C"/>
    <w:rsid w:val="00A95501"/>
    <w:rsid w:val="00AA7CA2"/>
    <w:rsid w:val="00AB2D10"/>
    <w:rsid w:val="00AB33B7"/>
    <w:rsid w:val="00AC0E02"/>
    <w:rsid w:val="00AC1027"/>
    <w:rsid w:val="00AC7913"/>
    <w:rsid w:val="00AD3421"/>
    <w:rsid w:val="00AD363A"/>
    <w:rsid w:val="00AD3B79"/>
    <w:rsid w:val="00AE228E"/>
    <w:rsid w:val="00AE294B"/>
    <w:rsid w:val="00AE386D"/>
    <w:rsid w:val="00AE7899"/>
    <w:rsid w:val="00AF353D"/>
    <w:rsid w:val="00AF6D49"/>
    <w:rsid w:val="00AF7186"/>
    <w:rsid w:val="00AF795C"/>
    <w:rsid w:val="00AF7DC1"/>
    <w:rsid w:val="00B01101"/>
    <w:rsid w:val="00B03004"/>
    <w:rsid w:val="00B1250A"/>
    <w:rsid w:val="00B148B7"/>
    <w:rsid w:val="00B149C2"/>
    <w:rsid w:val="00B158F8"/>
    <w:rsid w:val="00B17EFE"/>
    <w:rsid w:val="00B27496"/>
    <w:rsid w:val="00B27C17"/>
    <w:rsid w:val="00B3539F"/>
    <w:rsid w:val="00B4364F"/>
    <w:rsid w:val="00B43E5A"/>
    <w:rsid w:val="00B44136"/>
    <w:rsid w:val="00B45593"/>
    <w:rsid w:val="00B52C46"/>
    <w:rsid w:val="00B5604B"/>
    <w:rsid w:val="00B63013"/>
    <w:rsid w:val="00B6462F"/>
    <w:rsid w:val="00B67E18"/>
    <w:rsid w:val="00B70637"/>
    <w:rsid w:val="00B80E84"/>
    <w:rsid w:val="00B8751D"/>
    <w:rsid w:val="00B9235C"/>
    <w:rsid w:val="00B92F8E"/>
    <w:rsid w:val="00B93789"/>
    <w:rsid w:val="00B9491F"/>
    <w:rsid w:val="00B960E7"/>
    <w:rsid w:val="00B96A9A"/>
    <w:rsid w:val="00BA0EC8"/>
    <w:rsid w:val="00BA75E4"/>
    <w:rsid w:val="00BB0B4A"/>
    <w:rsid w:val="00BB1F70"/>
    <w:rsid w:val="00BB2944"/>
    <w:rsid w:val="00BB5779"/>
    <w:rsid w:val="00BB7D60"/>
    <w:rsid w:val="00BC22BC"/>
    <w:rsid w:val="00BC503B"/>
    <w:rsid w:val="00BC6F1E"/>
    <w:rsid w:val="00BD4CDA"/>
    <w:rsid w:val="00BE0136"/>
    <w:rsid w:val="00BE1B82"/>
    <w:rsid w:val="00BE4E42"/>
    <w:rsid w:val="00BF2189"/>
    <w:rsid w:val="00BF371F"/>
    <w:rsid w:val="00BF46C3"/>
    <w:rsid w:val="00BF4B3C"/>
    <w:rsid w:val="00BF50CA"/>
    <w:rsid w:val="00BF6EAF"/>
    <w:rsid w:val="00C0527F"/>
    <w:rsid w:val="00C156F7"/>
    <w:rsid w:val="00C17A4A"/>
    <w:rsid w:val="00C225D1"/>
    <w:rsid w:val="00C227A4"/>
    <w:rsid w:val="00C266EE"/>
    <w:rsid w:val="00C323AA"/>
    <w:rsid w:val="00C44874"/>
    <w:rsid w:val="00C50939"/>
    <w:rsid w:val="00C512A0"/>
    <w:rsid w:val="00C54CED"/>
    <w:rsid w:val="00C56DF5"/>
    <w:rsid w:val="00C61EBA"/>
    <w:rsid w:val="00C660AA"/>
    <w:rsid w:val="00C66F04"/>
    <w:rsid w:val="00C7275A"/>
    <w:rsid w:val="00C763DB"/>
    <w:rsid w:val="00C85819"/>
    <w:rsid w:val="00C90806"/>
    <w:rsid w:val="00C9261B"/>
    <w:rsid w:val="00C95FE7"/>
    <w:rsid w:val="00CA48FC"/>
    <w:rsid w:val="00CA5CAF"/>
    <w:rsid w:val="00CB230E"/>
    <w:rsid w:val="00CB278E"/>
    <w:rsid w:val="00CC2ECC"/>
    <w:rsid w:val="00CD0996"/>
    <w:rsid w:val="00CD222C"/>
    <w:rsid w:val="00CE0017"/>
    <w:rsid w:val="00CE2D21"/>
    <w:rsid w:val="00CE304F"/>
    <w:rsid w:val="00CE468D"/>
    <w:rsid w:val="00CF0422"/>
    <w:rsid w:val="00CF5DD8"/>
    <w:rsid w:val="00D0084A"/>
    <w:rsid w:val="00D05A4F"/>
    <w:rsid w:val="00D13A70"/>
    <w:rsid w:val="00D14B2B"/>
    <w:rsid w:val="00D179C2"/>
    <w:rsid w:val="00D2176D"/>
    <w:rsid w:val="00D24C46"/>
    <w:rsid w:val="00D32712"/>
    <w:rsid w:val="00D40F83"/>
    <w:rsid w:val="00D446F1"/>
    <w:rsid w:val="00D53045"/>
    <w:rsid w:val="00D61D25"/>
    <w:rsid w:val="00D61FED"/>
    <w:rsid w:val="00D6210A"/>
    <w:rsid w:val="00D66A0B"/>
    <w:rsid w:val="00D87F7B"/>
    <w:rsid w:val="00D910B7"/>
    <w:rsid w:val="00D92DE8"/>
    <w:rsid w:val="00D94150"/>
    <w:rsid w:val="00DA4FBB"/>
    <w:rsid w:val="00DB608F"/>
    <w:rsid w:val="00DC3C7C"/>
    <w:rsid w:val="00DC5285"/>
    <w:rsid w:val="00DD1ACA"/>
    <w:rsid w:val="00DD249B"/>
    <w:rsid w:val="00DD57B4"/>
    <w:rsid w:val="00DE0F12"/>
    <w:rsid w:val="00DF4268"/>
    <w:rsid w:val="00DF545C"/>
    <w:rsid w:val="00DF559F"/>
    <w:rsid w:val="00DF7D22"/>
    <w:rsid w:val="00E01F2A"/>
    <w:rsid w:val="00E072D1"/>
    <w:rsid w:val="00E21488"/>
    <w:rsid w:val="00E23903"/>
    <w:rsid w:val="00E27DCB"/>
    <w:rsid w:val="00E415A1"/>
    <w:rsid w:val="00E43BC9"/>
    <w:rsid w:val="00E443AA"/>
    <w:rsid w:val="00E4634E"/>
    <w:rsid w:val="00E52B24"/>
    <w:rsid w:val="00E57DED"/>
    <w:rsid w:val="00E646A8"/>
    <w:rsid w:val="00E665AC"/>
    <w:rsid w:val="00E72B1A"/>
    <w:rsid w:val="00E74145"/>
    <w:rsid w:val="00E759DA"/>
    <w:rsid w:val="00E75DC7"/>
    <w:rsid w:val="00E83818"/>
    <w:rsid w:val="00E956AD"/>
    <w:rsid w:val="00E95C8A"/>
    <w:rsid w:val="00E96804"/>
    <w:rsid w:val="00EB0260"/>
    <w:rsid w:val="00EC1DDA"/>
    <w:rsid w:val="00EC6B66"/>
    <w:rsid w:val="00ED11CA"/>
    <w:rsid w:val="00ED11FB"/>
    <w:rsid w:val="00ED1281"/>
    <w:rsid w:val="00ED5C7B"/>
    <w:rsid w:val="00EE3A31"/>
    <w:rsid w:val="00EE44BA"/>
    <w:rsid w:val="00EF6F90"/>
    <w:rsid w:val="00EF744B"/>
    <w:rsid w:val="00F01946"/>
    <w:rsid w:val="00F12E9A"/>
    <w:rsid w:val="00F133F5"/>
    <w:rsid w:val="00F13D78"/>
    <w:rsid w:val="00F17D40"/>
    <w:rsid w:val="00F314BC"/>
    <w:rsid w:val="00F31D93"/>
    <w:rsid w:val="00F31DDF"/>
    <w:rsid w:val="00F33D1B"/>
    <w:rsid w:val="00F4035F"/>
    <w:rsid w:val="00F42B37"/>
    <w:rsid w:val="00F43CA6"/>
    <w:rsid w:val="00F50F5D"/>
    <w:rsid w:val="00F54FFA"/>
    <w:rsid w:val="00F616AF"/>
    <w:rsid w:val="00F617FF"/>
    <w:rsid w:val="00F644C2"/>
    <w:rsid w:val="00F6473B"/>
    <w:rsid w:val="00F72B03"/>
    <w:rsid w:val="00F73AEB"/>
    <w:rsid w:val="00F74E84"/>
    <w:rsid w:val="00F804D0"/>
    <w:rsid w:val="00F81ECB"/>
    <w:rsid w:val="00F84B07"/>
    <w:rsid w:val="00F85829"/>
    <w:rsid w:val="00F916DB"/>
    <w:rsid w:val="00F968E2"/>
    <w:rsid w:val="00F96929"/>
    <w:rsid w:val="00FA1604"/>
    <w:rsid w:val="00FA73DF"/>
    <w:rsid w:val="00FB33D7"/>
    <w:rsid w:val="00FC1040"/>
    <w:rsid w:val="00FC568D"/>
    <w:rsid w:val="00FC6CD0"/>
    <w:rsid w:val="00FD1C12"/>
    <w:rsid w:val="00FD22A8"/>
    <w:rsid w:val="00FD24D6"/>
    <w:rsid w:val="00FD3C52"/>
    <w:rsid w:val="00FD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pPr>
      <w:spacing w:after="200" w:line="276" w:lineRule="auto"/>
    </w:pPr>
    <w:rPr>
      <w:lang w:eastAsia="en-US"/>
    </w:rPr>
  </w:style>
  <w:style w:type="paragraph" w:styleId="Ttulo1">
    <w:name w:val="heading 1"/>
    <w:basedOn w:val="Normal"/>
    <w:next w:val="Normal"/>
    <w:link w:val="Ttulo1Char"/>
    <w:uiPriority w:val="99"/>
    <w:qFormat/>
    <w:rsid w:val="00B4364F"/>
    <w:pPr>
      <w:keepNext/>
      <w:spacing w:after="0" w:line="240" w:lineRule="auto"/>
      <w:jc w:val="center"/>
      <w:outlineLvl w:val="0"/>
    </w:pPr>
    <w:rPr>
      <w:rFonts w:ascii="Arial" w:eastAsia="Times New Roman" w:hAnsi="Arial"/>
      <w:b/>
      <w:smallCaps/>
      <w:sz w:val="24"/>
      <w:szCs w:val="20"/>
      <w:lang w:eastAsia="pt-BR"/>
    </w:rPr>
  </w:style>
  <w:style w:type="paragraph" w:styleId="Ttulo2">
    <w:name w:val="heading 2"/>
    <w:basedOn w:val="Normal"/>
    <w:next w:val="Normal"/>
    <w:link w:val="Ttulo2Char"/>
    <w:uiPriority w:val="99"/>
    <w:qFormat/>
    <w:rsid w:val="00B4364F"/>
    <w:pPr>
      <w:keepNext/>
      <w:spacing w:after="0" w:line="240" w:lineRule="auto"/>
      <w:outlineLvl w:val="1"/>
    </w:pPr>
    <w:rPr>
      <w:rFonts w:ascii="Arial" w:eastAsia="Times New Roman" w:hAnsi="Arial"/>
      <w:b/>
      <w:smallCaps/>
      <w:szCs w:val="20"/>
      <w:lang w:eastAsia="pt-BR"/>
    </w:rPr>
  </w:style>
  <w:style w:type="paragraph" w:styleId="Ttulo4">
    <w:name w:val="heading 4"/>
    <w:basedOn w:val="Normal"/>
    <w:next w:val="Normal"/>
    <w:link w:val="Ttulo4Char"/>
    <w:uiPriority w:val="99"/>
    <w:qFormat/>
    <w:rsid w:val="003E2C18"/>
    <w:pPr>
      <w:keepNext/>
      <w:keepLines/>
      <w:widowControl w:val="0"/>
      <w:autoSpaceDE w:val="0"/>
      <w:autoSpaceDN w:val="0"/>
      <w:spacing w:before="200" w:after="0" w:line="240" w:lineRule="auto"/>
      <w:jc w:val="both"/>
      <w:outlineLvl w:val="3"/>
    </w:pPr>
    <w:rPr>
      <w:rFonts w:ascii="Cambria" w:eastAsia="Times New Roman" w:hAnsi="Cambria"/>
      <w:b/>
      <w:bCs/>
      <w:i/>
      <w:iCs/>
      <w:color w:val="4F81BD"/>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4364F"/>
    <w:rPr>
      <w:rFonts w:ascii="Arial" w:hAnsi="Arial"/>
      <w:b/>
      <w:smallCaps/>
      <w:sz w:val="20"/>
      <w:lang w:val="x-none" w:eastAsia="pt-BR"/>
    </w:rPr>
  </w:style>
  <w:style w:type="character" w:customStyle="1" w:styleId="Ttulo2Char">
    <w:name w:val="Título 2 Char"/>
    <w:basedOn w:val="Fontepargpadro"/>
    <w:link w:val="Ttulo2"/>
    <w:uiPriority w:val="99"/>
    <w:locked/>
    <w:rsid w:val="00B4364F"/>
    <w:rPr>
      <w:rFonts w:ascii="Arial" w:hAnsi="Arial"/>
      <w:b/>
      <w:smallCaps/>
      <w:sz w:val="20"/>
      <w:lang w:val="x-none" w:eastAsia="pt-BR"/>
    </w:rPr>
  </w:style>
  <w:style w:type="character" w:customStyle="1" w:styleId="Ttulo4Char">
    <w:name w:val="Título 4 Char"/>
    <w:basedOn w:val="Fontepargpadro"/>
    <w:link w:val="Ttulo4"/>
    <w:uiPriority w:val="99"/>
    <w:semiHidden/>
    <w:locked/>
    <w:rsid w:val="003E2C18"/>
    <w:rPr>
      <w:rFonts w:ascii="Cambria" w:hAnsi="Cambria"/>
      <w:b/>
      <w:i/>
      <w:color w:val="4F81BD"/>
      <w:sz w:val="24"/>
      <w:lang w:val="x-none" w:eastAsia="pt-BR"/>
    </w:rPr>
  </w:style>
  <w:style w:type="paragraph" w:styleId="Cabealho">
    <w:name w:val="header"/>
    <w:basedOn w:val="Normal"/>
    <w:link w:val="CabealhoChar"/>
    <w:uiPriority w:val="99"/>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46EC0"/>
    <w:rPr>
      <w:rFonts w:cs="Times New Roman"/>
    </w:rPr>
  </w:style>
  <w:style w:type="paragraph" w:styleId="Textodebalo">
    <w:name w:val="Balloon Text"/>
    <w:basedOn w:val="Normal"/>
    <w:link w:val="TextodebaloChar"/>
    <w:uiPriority w:val="99"/>
    <w:semiHidden/>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6EC0"/>
    <w:rPr>
      <w:rFonts w:ascii="Tahoma" w:hAnsi="Tahoma"/>
      <w:sz w:val="16"/>
    </w:rPr>
  </w:style>
  <w:style w:type="paragraph" w:styleId="Rodap">
    <w:name w:val="footer"/>
    <w:basedOn w:val="Normal"/>
    <w:link w:val="RodapChar"/>
    <w:uiPriority w:val="99"/>
    <w:rsid w:val="00546EC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46EC0"/>
    <w:rPr>
      <w:rFonts w:cs="Times New Roman"/>
    </w:rPr>
  </w:style>
  <w:style w:type="paragraph" w:styleId="Reviso">
    <w:name w:val="Revision"/>
    <w:hidden/>
    <w:uiPriority w:val="99"/>
    <w:semiHidden/>
    <w:rsid w:val="002124DC"/>
    <w:rPr>
      <w:lang w:eastAsia="en-US"/>
    </w:r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99"/>
    <w:rsid w:val="005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uiPriority w:val="99"/>
    <w:rsid w:val="00C50939"/>
    <w:rPr>
      <w:rFonts w:ascii="Times New Roman" w:hAnsi="Times New Roman"/>
      <w:sz w:val="16"/>
    </w:rPr>
  </w:style>
  <w:style w:type="character" w:customStyle="1" w:styleId="Estilo2">
    <w:name w:val="Estilo2"/>
    <w:uiPriority w:val="99"/>
    <w:rsid w:val="00157300"/>
    <w:rPr>
      <w:rFonts w:ascii="Times New Roman" w:hAnsi="Times New Roman"/>
      <w:color w:val="auto"/>
      <w:sz w:val="24"/>
    </w:rPr>
  </w:style>
  <w:style w:type="paragraph" w:customStyle="1" w:styleId="Estilo3">
    <w:name w:val="Estilo3"/>
    <w:basedOn w:val="Normal"/>
    <w:link w:val="Estilo3Char"/>
    <w:uiPriority w:val="99"/>
    <w:rsid w:val="00157300"/>
    <w:pPr>
      <w:spacing w:line="360" w:lineRule="auto"/>
    </w:pPr>
    <w:rPr>
      <w:rFonts w:ascii="Times New Roman" w:hAnsi="Times New Roman"/>
      <w:sz w:val="24"/>
      <w:szCs w:val="24"/>
    </w:rPr>
  </w:style>
  <w:style w:type="character" w:customStyle="1" w:styleId="Estilo3Char">
    <w:name w:val="Estilo3 Char"/>
    <w:link w:val="Estilo3"/>
    <w:uiPriority w:val="99"/>
    <w:locked/>
    <w:rsid w:val="00157300"/>
    <w:rPr>
      <w:rFonts w:ascii="Times New Roman" w:hAnsi="Times New Roman"/>
      <w:sz w:val="24"/>
    </w:rPr>
  </w:style>
  <w:style w:type="paragraph" w:styleId="Corpodetexto">
    <w:name w:val="Body Text"/>
    <w:basedOn w:val="Normal"/>
    <w:link w:val="CorpodetextoChar"/>
    <w:uiPriority w:val="99"/>
    <w:semiHidden/>
    <w:rsid w:val="00F43CA6"/>
    <w:pPr>
      <w:widowControl w:val="0"/>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semiHidden/>
    <w:locked/>
    <w:rsid w:val="00F43CA6"/>
    <w:rPr>
      <w:rFonts w:ascii="Times New Roman" w:hAnsi="Times New Roman"/>
      <w:sz w:val="24"/>
      <w:lang w:val="x-none" w:eastAsia="pt-BR"/>
    </w:rPr>
  </w:style>
  <w:style w:type="paragraph" w:styleId="Textodenotadefim">
    <w:name w:val="endnote text"/>
    <w:basedOn w:val="Normal"/>
    <w:link w:val="TextodenotadefimChar"/>
    <w:uiPriority w:val="99"/>
    <w:semiHidden/>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75364B"/>
    <w:rPr>
      <w:sz w:val="20"/>
    </w:rPr>
  </w:style>
  <w:style w:type="character" w:styleId="Refdenotadefim">
    <w:name w:val="endnote reference"/>
    <w:basedOn w:val="Fontepargpadro"/>
    <w:uiPriority w:val="99"/>
    <w:semiHidden/>
    <w:rsid w:val="0075364B"/>
    <w:rPr>
      <w:rFonts w:cs="Times New Roman"/>
      <w:vertAlign w:val="superscript"/>
    </w:rPr>
  </w:style>
  <w:style w:type="paragraph" w:styleId="PargrafodaLista">
    <w:name w:val="List Paragraph"/>
    <w:basedOn w:val="Normal"/>
    <w:uiPriority w:val="99"/>
    <w:qFormat/>
    <w:rsid w:val="009D1501"/>
    <w:pPr>
      <w:ind w:left="720"/>
      <w:contextualSpacing/>
    </w:pPr>
  </w:style>
  <w:style w:type="character" w:customStyle="1" w:styleId="apple-converted-space">
    <w:name w:val="apple-converted-space"/>
    <w:rsid w:val="00B03004"/>
  </w:style>
  <w:style w:type="paragraph" w:styleId="Recuodecorpodetexto">
    <w:name w:val="Body Text Indent"/>
    <w:basedOn w:val="Normal"/>
    <w:link w:val="RecuodecorpodetextoChar"/>
    <w:uiPriority w:val="99"/>
    <w:rsid w:val="00626178"/>
    <w:pPr>
      <w:widowControl w:val="0"/>
      <w:suppressAutoHyphens/>
      <w:autoSpaceDE w:val="0"/>
      <w:spacing w:after="120" w:line="240" w:lineRule="auto"/>
      <w:ind w:left="283"/>
      <w:jc w:val="both"/>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locked/>
    <w:rsid w:val="00626178"/>
    <w:rPr>
      <w:rFonts w:ascii="Times New Roman" w:hAnsi="Times New Roman"/>
      <w:sz w:val="24"/>
      <w:lang w:val="x-none" w:eastAsia="ar-SA" w:bidi="ar-SA"/>
    </w:rPr>
  </w:style>
  <w:style w:type="character" w:styleId="Forte">
    <w:name w:val="Strong"/>
    <w:basedOn w:val="Fontepargpadro"/>
    <w:uiPriority w:val="22"/>
    <w:qFormat/>
    <w:locked/>
    <w:rsid w:val="008A16CD"/>
    <w:rPr>
      <w:rFonts w:cs="Times New Roman"/>
      <w:b/>
    </w:rPr>
  </w:style>
  <w:style w:type="paragraph" w:styleId="NormalWeb">
    <w:name w:val="Normal (Web)"/>
    <w:basedOn w:val="Normal"/>
    <w:uiPriority w:val="99"/>
    <w:rsid w:val="00C323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egislacaonota">
    <w:name w:val="legislacao_nota"/>
    <w:uiPriority w:val="99"/>
    <w:rsid w:val="00C323AA"/>
  </w:style>
  <w:style w:type="character" w:styleId="Hyperlink">
    <w:name w:val="Hyperlink"/>
    <w:basedOn w:val="Fontepargpadro"/>
    <w:uiPriority w:val="99"/>
    <w:semiHidden/>
    <w:rsid w:val="00C323AA"/>
    <w:rPr>
      <w:rFonts w:cs="Times New Roman"/>
      <w:color w:val="0000FF"/>
      <w:u w:val="single"/>
    </w:rPr>
  </w:style>
  <w:style w:type="character" w:customStyle="1" w:styleId="negritopadrao">
    <w:name w:val="negritopadrao"/>
    <w:uiPriority w:val="99"/>
    <w:rsid w:val="001E615B"/>
  </w:style>
  <w:style w:type="character" w:styleId="nfase">
    <w:name w:val="Emphasis"/>
    <w:basedOn w:val="Fontepargpadro"/>
    <w:uiPriority w:val="20"/>
    <w:qFormat/>
    <w:locked/>
    <w:rsid w:val="003144BD"/>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pPr>
      <w:spacing w:after="200" w:line="276" w:lineRule="auto"/>
    </w:pPr>
    <w:rPr>
      <w:lang w:eastAsia="en-US"/>
    </w:rPr>
  </w:style>
  <w:style w:type="paragraph" w:styleId="Ttulo1">
    <w:name w:val="heading 1"/>
    <w:basedOn w:val="Normal"/>
    <w:next w:val="Normal"/>
    <w:link w:val="Ttulo1Char"/>
    <w:uiPriority w:val="99"/>
    <w:qFormat/>
    <w:rsid w:val="00B4364F"/>
    <w:pPr>
      <w:keepNext/>
      <w:spacing w:after="0" w:line="240" w:lineRule="auto"/>
      <w:jc w:val="center"/>
      <w:outlineLvl w:val="0"/>
    </w:pPr>
    <w:rPr>
      <w:rFonts w:ascii="Arial" w:eastAsia="Times New Roman" w:hAnsi="Arial"/>
      <w:b/>
      <w:smallCaps/>
      <w:sz w:val="24"/>
      <w:szCs w:val="20"/>
      <w:lang w:eastAsia="pt-BR"/>
    </w:rPr>
  </w:style>
  <w:style w:type="paragraph" w:styleId="Ttulo2">
    <w:name w:val="heading 2"/>
    <w:basedOn w:val="Normal"/>
    <w:next w:val="Normal"/>
    <w:link w:val="Ttulo2Char"/>
    <w:uiPriority w:val="99"/>
    <w:qFormat/>
    <w:rsid w:val="00B4364F"/>
    <w:pPr>
      <w:keepNext/>
      <w:spacing w:after="0" w:line="240" w:lineRule="auto"/>
      <w:outlineLvl w:val="1"/>
    </w:pPr>
    <w:rPr>
      <w:rFonts w:ascii="Arial" w:eastAsia="Times New Roman" w:hAnsi="Arial"/>
      <w:b/>
      <w:smallCaps/>
      <w:szCs w:val="20"/>
      <w:lang w:eastAsia="pt-BR"/>
    </w:rPr>
  </w:style>
  <w:style w:type="paragraph" w:styleId="Ttulo4">
    <w:name w:val="heading 4"/>
    <w:basedOn w:val="Normal"/>
    <w:next w:val="Normal"/>
    <w:link w:val="Ttulo4Char"/>
    <w:uiPriority w:val="99"/>
    <w:qFormat/>
    <w:rsid w:val="003E2C18"/>
    <w:pPr>
      <w:keepNext/>
      <w:keepLines/>
      <w:widowControl w:val="0"/>
      <w:autoSpaceDE w:val="0"/>
      <w:autoSpaceDN w:val="0"/>
      <w:spacing w:before="200" w:after="0" w:line="240" w:lineRule="auto"/>
      <w:jc w:val="both"/>
      <w:outlineLvl w:val="3"/>
    </w:pPr>
    <w:rPr>
      <w:rFonts w:ascii="Cambria" w:eastAsia="Times New Roman" w:hAnsi="Cambria"/>
      <w:b/>
      <w:bCs/>
      <w:i/>
      <w:iCs/>
      <w:color w:val="4F81BD"/>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4364F"/>
    <w:rPr>
      <w:rFonts w:ascii="Arial" w:hAnsi="Arial"/>
      <w:b/>
      <w:smallCaps/>
      <w:sz w:val="20"/>
      <w:lang w:val="x-none" w:eastAsia="pt-BR"/>
    </w:rPr>
  </w:style>
  <w:style w:type="character" w:customStyle="1" w:styleId="Ttulo2Char">
    <w:name w:val="Título 2 Char"/>
    <w:basedOn w:val="Fontepargpadro"/>
    <w:link w:val="Ttulo2"/>
    <w:uiPriority w:val="99"/>
    <w:locked/>
    <w:rsid w:val="00B4364F"/>
    <w:rPr>
      <w:rFonts w:ascii="Arial" w:hAnsi="Arial"/>
      <w:b/>
      <w:smallCaps/>
      <w:sz w:val="20"/>
      <w:lang w:val="x-none" w:eastAsia="pt-BR"/>
    </w:rPr>
  </w:style>
  <w:style w:type="character" w:customStyle="1" w:styleId="Ttulo4Char">
    <w:name w:val="Título 4 Char"/>
    <w:basedOn w:val="Fontepargpadro"/>
    <w:link w:val="Ttulo4"/>
    <w:uiPriority w:val="99"/>
    <w:semiHidden/>
    <w:locked/>
    <w:rsid w:val="003E2C18"/>
    <w:rPr>
      <w:rFonts w:ascii="Cambria" w:hAnsi="Cambria"/>
      <w:b/>
      <w:i/>
      <w:color w:val="4F81BD"/>
      <w:sz w:val="24"/>
      <w:lang w:val="x-none" w:eastAsia="pt-BR"/>
    </w:rPr>
  </w:style>
  <w:style w:type="paragraph" w:styleId="Cabealho">
    <w:name w:val="header"/>
    <w:basedOn w:val="Normal"/>
    <w:link w:val="CabealhoChar"/>
    <w:uiPriority w:val="99"/>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46EC0"/>
    <w:rPr>
      <w:rFonts w:cs="Times New Roman"/>
    </w:rPr>
  </w:style>
  <w:style w:type="paragraph" w:styleId="Textodebalo">
    <w:name w:val="Balloon Text"/>
    <w:basedOn w:val="Normal"/>
    <w:link w:val="TextodebaloChar"/>
    <w:uiPriority w:val="99"/>
    <w:semiHidden/>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6EC0"/>
    <w:rPr>
      <w:rFonts w:ascii="Tahoma" w:hAnsi="Tahoma"/>
      <w:sz w:val="16"/>
    </w:rPr>
  </w:style>
  <w:style w:type="paragraph" w:styleId="Rodap">
    <w:name w:val="footer"/>
    <w:basedOn w:val="Normal"/>
    <w:link w:val="RodapChar"/>
    <w:uiPriority w:val="99"/>
    <w:rsid w:val="00546EC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46EC0"/>
    <w:rPr>
      <w:rFonts w:cs="Times New Roman"/>
    </w:rPr>
  </w:style>
  <w:style w:type="paragraph" w:styleId="Reviso">
    <w:name w:val="Revision"/>
    <w:hidden/>
    <w:uiPriority w:val="99"/>
    <w:semiHidden/>
    <w:rsid w:val="002124DC"/>
    <w:rPr>
      <w:lang w:eastAsia="en-US"/>
    </w:r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99"/>
    <w:rsid w:val="005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uiPriority w:val="99"/>
    <w:rsid w:val="00C50939"/>
    <w:rPr>
      <w:rFonts w:ascii="Times New Roman" w:hAnsi="Times New Roman"/>
      <w:sz w:val="16"/>
    </w:rPr>
  </w:style>
  <w:style w:type="character" w:customStyle="1" w:styleId="Estilo2">
    <w:name w:val="Estilo2"/>
    <w:uiPriority w:val="99"/>
    <w:rsid w:val="00157300"/>
    <w:rPr>
      <w:rFonts w:ascii="Times New Roman" w:hAnsi="Times New Roman"/>
      <w:color w:val="auto"/>
      <w:sz w:val="24"/>
    </w:rPr>
  </w:style>
  <w:style w:type="paragraph" w:customStyle="1" w:styleId="Estilo3">
    <w:name w:val="Estilo3"/>
    <w:basedOn w:val="Normal"/>
    <w:link w:val="Estilo3Char"/>
    <w:uiPriority w:val="99"/>
    <w:rsid w:val="00157300"/>
    <w:pPr>
      <w:spacing w:line="360" w:lineRule="auto"/>
    </w:pPr>
    <w:rPr>
      <w:rFonts w:ascii="Times New Roman" w:hAnsi="Times New Roman"/>
      <w:sz w:val="24"/>
      <w:szCs w:val="24"/>
    </w:rPr>
  </w:style>
  <w:style w:type="character" w:customStyle="1" w:styleId="Estilo3Char">
    <w:name w:val="Estilo3 Char"/>
    <w:link w:val="Estilo3"/>
    <w:uiPriority w:val="99"/>
    <w:locked/>
    <w:rsid w:val="00157300"/>
    <w:rPr>
      <w:rFonts w:ascii="Times New Roman" w:hAnsi="Times New Roman"/>
      <w:sz w:val="24"/>
    </w:rPr>
  </w:style>
  <w:style w:type="paragraph" w:styleId="Corpodetexto">
    <w:name w:val="Body Text"/>
    <w:basedOn w:val="Normal"/>
    <w:link w:val="CorpodetextoChar"/>
    <w:uiPriority w:val="99"/>
    <w:semiHidden/>
    <w:rsid w:val="00F43CA6"/>
    <w:pPr>
      <w:widowControl w:val="0"/>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semiHidden/>
    <w:locked/>
    <w:rsid w:val="00F43CA6"/>
    <w:rPr>
      <w:rFonts w:ascii="Times New Roman" w:hAnsi="Times New Roman"/>
      <w:sz w:val="24"/>
      <w:lang w:val="x-none" w:eastAsia="pt-BR"/>
    </w:rPr>
  </w:style>
  <w:style w:type="paragraph" w:styleId="Textodenotadefim">
    <w:name w:val="endnote text"/>
    <w:basedOn w:val="Normal"/>
    <w:link w:val="TextodenotadefimChar"/>
    <w:uiPriority w:val="99"/>
    <w:semiHidden/>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75364B"/>
    <w:rPr>
      <w:sz w:val="20"/>
    </w:rPr>
  </w:style>
  <w:style w:type="character" w:styleId="Refdenotadefim">
    <w:name w:val="endnote reference"/>
    <w:basedOn w:val="Fontepargpadro"/>
    <w:uiPriority w:val="99"/>
    <w:semiHidden/>
    <w:rsid w:val="0075364B"/>
    <w:rPr>
      <w:rFonts w:cs="Times New Roman"/>
      <w:vertAlign w:val="superscript"/>
    </w:rPr>
  </w:style>
  <w:style w:type="paragraph" w:styleId="PargrafodaLista">
    <w:name w:val="List Paragraph"/>
    <w:basedOn w:val="Normal"/>
    <w:uiPriority w:val="99"/>
    <w:qFormat/>
    <w:rsid w:val="009D1501"/>
    <w:pPr>
      <w:ind w:left="720"/>
      <w:contextualSpacing/>
    </w:pPr>
  </w:style>
  <w:style w:type="character" w:customStyle="1" w:styleId="apple-converted-space">
    <w:name w:val="apple-converted-space"/>
    <w:rsid w:val="00B03004"/>
  </w:style>
  <w:style w:type="paragraph" w:styleId="Recuodecorpodetexto">
    <w:name w:val="Body Text Indent"/>
    <w:basedOn w:val="Normal"/>
    <w:link w:val="RecuodecorpodetextoChar"/>
    <w:uiPriority w:val="99"/>
    <w:rsid w:val="00626178"/>
    <w:pPr>
      <w:widowControl w:val="0"/>
      <w:suppressAutoHyphens/>
      <w:autoSpaceDE w:val="0"/>
      <w:spacing w:after="120" w:line="240" w:lineRule="auto"/>
      <w:ind w:left="283"/>
      <w:jc w:val="both"/>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locked/>
    <w:rsid w:val="00626178"/>
    <w:rPr>
      <w:rFonts w:ascii="Times New Roman" w:hAnsi="Times New Roman"/>
      <w:sz w:val="24"/>
      <w:lang w:val="x-none" w:eastAsia="ar-SA" w:bidi="ar-SA"/>
    </w:rPr>
  </w:style>
  <w:style w:type="character" w:styleId="Forte">
    <w:name w:val="Strong"/>
    <w:basedOn w:val="Fontepargpadro"/>
    <w:uiPriority w:val="22"/>
    <w:qFormat/>
    <w:locked/>
    <w:rsid w:val="008A16CD"/>
    <w:rPr>
      <w:rFonts w:cs="Times New Roman"/>
      <w:b/>
    </w:rPr>
  </w:style>
  <w:style w:type="paragraph" w:styleId="NormalWeb">
    <w:name w:val="Normal (Web)"/>
    <w:basedOn w:val="Normal"/>
    <w:uiPriority w:val="99"/>
    <w:rsid w:val="00C323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egislacaonota">
    <w:name w:val="legislacao_nota"/>
    <w:uiPriority w:val="99"/>
    <w:rsid w:val="00C323AA"/>
  </w:style>
  <w:style w:type="character" w:styleId="Hyperlink">
    <w:name w:val="Hyperlink"/>
    <w:basedOn w:val="Fontepargpadro"/>
    <w:uiPriority w:val="99"/>
    <w:semiHidden/>
    <w:rsid w:val="00C323AA"/>
    <w:rPr>
      <w:rFonts w:cs="Times New Roman"/>
      <w:color w:val="0000FF"/>
      <w:u w:val="single"/>
    </w:rPr>
  </w:style>
  <w:style w:type="character" w:customStyle="1" w:styleId="negritopadrao">
    <w:name w:val="negritopadrao"/>
    <w:uiPriority w:val="99"/>
    <w:rsid w:val="001E615B"/>
  </w:style>
  <w:style w:type="character" w:styleId="nfase">
    <w:name w:val="Emphasis"/>
    <w:basedOn w:val="Fontepargpadro"/>
    <w:uiPriority w:val="20"/>
    <w:qFormat/>
    <w:locked/>
    <w:rsid w:val="003144B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5961">
      <w:bodyDiv w:val="1"/>
      <w:marLeft w:val="0"/>
      <w:marRight w:val="0"/>
      <w:marTop w:val="0"/>
      <w:marBottom w:val="0"/>
      <w:divBdr>
        <w:top w:val="none" w:sz="0" w:space="0" w:color="auto"/>
        <w:left w:val="none" w:sz="0" w:space="0" w:color="auto"/>
        <w:bottom w:val="none" w:sz="0" w:space="0" w:color="auto"/>
        <w:right w:val="none" w:sz="0" w:space="0" w:color="auto"/>
      </w:divBdr>
    </w:div>
    <w:div w:id="1133907044">
      <w:marLeft w:val="0"/>
      <w:marRight w:val="0"/>
      <w:marTop w:val="0"/>
      <w:marBottom w:val="0"/>
      <w:divBdr>
        <w:top w:val="none" w:sz="0" w:space="0" w:color="auto"/>
        <w:left w:val="none" w:sz="0" w:space="0" w:color="auto"/>
        <w:bottom w:val="none" w:sz="0" w:space="0" w:color="auto"/>
        <w:right w:val="none" w:sz="0" w:space="0" w:color="auto"/>
      </w:divBdr>
      <w:divsChild>
        <w:div w:id="1133907047">
          <w:marLeft w:val="0"/>
          <w:marRight w:val="0"/>
          <w:marTop w:val="0"/>
          <w:marBottom w:val="0"/>
          <w:divBdr>
            <w:top w:val="none" w:sz="0" w:space="0" w:color="auto"/>
            <w:left w:val="none" w:sz="0" w:space="0" w:color="auto"/>
            <w:bottom w:val="none" w:sz="0" w:space="0" w:color="auto"/>
            <w:right w:val="none" w:sz="0" w:space="0" w:color="auto"/>
          </w:divBdr>
        </w:div>
        <w:div w:id="1133907095">
          <w:marLeft w:val="0"/>
          <w:marRight w:val="0"/>
          <w:marTop w:val="0"/>
          <w:marBottom w:val="0"/>
          <w:divBdr>
            <w:top w:val="none" w:sz="0" w:space="0" w:color="auto"/>
            <w:left w:val="none" w:sz="0" w:space="0" w:color="auto"/>
            <w:bottom w:val="none" w:sz="0" w:space="0" w:color="auto"/>
            <w:right w:val="none" w:sz="0" w:space="0" w:color="auto"/>
          </w:divBdr>
        </w:div>
        <w:div w:id="1133907114">
          <w:marLeft w:val="0"/>
          <w:marRight w:val="0"/>
          <w:marTop w:val="0"/>
          <w:marBottom w:val="0"/>
          <w:divBdr>
            <w:top w:val="none" w:sz="0" w:space="0" w:color="auto"/>
            <w:left w:val="none" w:sz="0" w:space="0" w:color="auto"/>
            <w:bottom w:val="none" w:sz="0" w:space="0" w:color="auto"/>
            <w:right w:val="none" w:sz="0" w:space="0" w:color="auto"/>
          </w:divBdr>
        </w:div>
        <w:div w:id="1133907115">
          <w:marLeft w:val="0"/>
          <w:marRight w:val="0"/>
          <w:marTop w:val="0"/>
          <w:marBottom w:val="0"/>
          <w:divBdr>
            <w:top w:val="none" w:sz="0" w:space="0" w:color="auto"/>
            <w:left w:val="none" w:sz="0" w:space="0" w:color="auto"/>
            <w:bottom w:val="none" w:sz="0" w:space="0" w:color="auto"/>
            <w:right w:val="none" w:sz="0" w:space="0" w:color="auto"/>
          </w:divBdr>
          <w:divsChild>
            <w:div w:id="1133907059">
              <w:marLeft w:val="0"/>
              <w:marRight w:val="0"/>
              <w:marTop w:val="0"/>
              <w:marBottom w:val="0"/>
              <w:divBdr>
                <w:top w:val="none" w:sz="0" w:space="0" w:color="auto"/>
                <w:left w:val="none" w:sz="0" w:space="0" w:color="auto"/>
                <w:bottom w:val="none" w:sz="0" w:space="0" w:color="auto"/>
                <w:right w:val="none" w:sz="0" w:space="0" w:color="auto"/>
              </w:divBdr>
              <w:divsChild>
                <w:div w:id="11339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118">
          <w:marLeft w:val="0"/>
          <w:marRight w:val="0"/>
          <w:marTop w:val="0"/>
          <w:marBottom w:val="0"/>
          <w:divBdr>
            <w:top w:val="none" w:sz="0" w:space="0" w:color="auto"/>
            <w:left w:val="none" w:sz="0" w:space="0" w:color="auto"/>
            <w:bottom w:val="none" w:sz="0" w:space="0" w:color="auto"/>
            <w:right w:val="none" w:sz="0" w:space="0" w:color="auto"/>
          </w:divBdr>
          <w:divsChild>
            <w:div w:id="1133907088">
              <w:marLeft w:val="0"/>
              <w:marRight w:val="0"/>
              <w:marTop w:val="0"/>
              <w:marBottom w:val="0"/>
              <w:divBdr>
                <w:top w:val="none" w:sz="0" w:space="0" w:color="auto"/>
                <w:left w:val="none" w:sz="0" w:space="0" w:color="auto"/>
                <w:bottom w:val="none" w:sz="0" w:space="0" w:color="auto"/>
                <w:right w:val="none" w:sz="0" w:space="0" w:color="auto"/>
              </w:divBdr>
              <w:divsChild>
                <w:div w:id="1133907094">
                  <w:marLeft w:val="0"/>
                  <w:marRight w:val="0"/>
                  <w:marTop w:val="0"/>
                  <w:marBottom w:val="0"/>
                  <w:divBdr>
                    <w:top w:val="none" w:sz="0" w:space="0" w:color="auto"/>
                    <w:left w:val="none" w:sz="0" w:space="0" w:color="auto"/>
                    <w:bottom w:val="none" w:sz="0" w:space="0" w:color="auto"/>
                    <w:right w:val="none" w:sz="0" w:space="0" w:color="auto"/>
                  </w:divBdr>
                  <w:divsChild>
                    <w:div w:id="1133907034">
                      <w:marLeft w:val="0"/>
                      <w:marRight w:val="0"/>
                      <w:marTop w:val="0"/>
                      <w:marBottom w:val="0"/>
                      <w:divBdr>
                        <w:top w:val="none" w:sz="0" w:space="0" w:color="auto"/>
                        <w:left w:val="none" w:sz="0" w:space="0" w:color="auto"/>
                        <w:bottom w:val="none" w:sz="0" w:space="0" w:color="auto"/>
                        <w:right w:val="none" w:sz="0" w:space="0" w:color="auto"/>
                      </w:divBdr>
                      <w:divsChild>
                        <w:div w:id="1133907170">
                          <w:marLeft w:val="0"/>
                          <w:marRight w:val="0"/>
                          <w:marTop w:val="0"/>
                          <w:marBottom w:val="0"/>
                          <w:divBdr>
                            <w:top w:val="none" w:sz="0" w:space="0" w:color="auto"/>
                            <w:left w:val="none" w:sz="0" w:space="0" w:color="auto"/>
                            <w:bottom w:val="none" w:sz="0" w:space="0" w:color="auto"/>
                            <w:right w:val="none" w:sz="0" w:space="0" w:color="auto"/>
                          </w:divBdr>
                          <w:divsChild>
                            <w:div w:id="1133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07167">
          <w:marLeft w:val="0"/>
          <w:marRight w:val="0"/>
          <w:marTop w:val="0"/>
          <w:marBottom w:val="0"/>
          <w:divBdr>
            <w:top w:val="none" w:sz="0" w:space="0" w:color="auto"/>
            <w:left w:val="none" w:sz="0" w:space="0" w:color="auto"/>
            <w:bottom w:val="none" w:sz="0" w:space="0" w:color="auto"/>
            <w:right w:val="none" w:sz="0" w:space="0" w:color="auto"/>
          </w:divBdr>
        </w:div>
        <w:div w:id="1133907169">
          <w:marLeft w:val="0"/>
          <w:marRight w:val="0"/>
          <w:marTop w:val="0"/>
          <w:marBottom w:val="0"/>
          <w:divBdr>
            <w:top w:val="none" w:sz="0" w:space="0" w:color="auto"/>
            <w:left w:val="none" w:sz="0" w:space="0" w:color="auto"/>
            <w:bottom w:val="none" w:sz="0" w:space="0" w:color="auto"/>
            <w:right w:val="none" w:sz="0" w:space="0" w:color="auto"/>
          </w:divBdr>
        </w:div>
        <w:div w:id="1133907173">
          <w:marLeft w:val="0"/>
          <w:marRight w:val="0"/>
          <w:marTop w:val="0"/>
          <w:marBottom w:val="0"/>
          <w:divBdr>
            <w:top w:val="none" w:sz="0" w:space="0" w:color="auto"/>
            <w:left w:val="none" w:sz="0" w:space="0" w:color="auto"/>
            <w:bottom w:val="none" w:sz="0" w:space="0" w:color="auto"/>
            <w:right w:val="none" w:sz="0" w:space="0" w:color="auto"/>
          </w:divBdr>
        </w:div>
      </w:divsChild>
    </w:div>
    <w:div w:id="1133907134">
      <w:marLeft w:val="0"/>
      <w:marRight w:val="0"/>
      <w:marTop w:val="0"/>
      <w:marBottom w:val="0"/>
      <w:divBdr>
        <w:top w:val="none" w:sz="0" w:space="0" w:color="auto"/>
        <w:left w:val="none" w:sz="0" w:space="0" w:color="auto"/>
        <w:bottom w:val="none" w:sz="0" w:space="0" w:color="auto"/>
        <w:right w:val="none" w:sz="0" w:space="0" w:color="auto"/>
      </w:divBdr>
      <w:divsChild>
        <w:div w:id="1133907030">
          <w:marLeft w:val="0"/>
          <w:marRight w:val="0"/>
          <w:marTop w:val="0"/>
          <w:marBottom w:val="0"/>
          <w:divBdr>
            <w:top w:val="none" w:sz="0" w:space="0" w:color="auto"/>
            <w:left w:val="none" w:sz="0" w:space="0" w:color="auto"/>
            <w:bottom w:val="none" w:sz="0" w:space="0" w:color="auto"/>
            <w:right w:val="none" w:sz="0" w:space="0" w:color="auto"/>
          </w:divBdr>
        </w:div>
        <w:div w:id="1133907168">
          <w:marLeft w:val="0"/>
          <w:marRight w:val="0"/>
          <w:marTop w:val="0"/>
          <w:marBottom w:val="0"/>
          <w:divBdr>
            <w:top w:val="none" w:sz="0" w:space="0" w:color="auto"/>
            <w:left w:val="none" w:sz="0" w:space="0" w:color="auto"/>
            <w:bottom w:val="none" w:sz="0" w:space="0" w:color="auto"/>
            <w:right w:val="none" w:sz="0" w:space="0" w:color="auto"/>
          </w:divBdr>
        </w:div>
        <w:div w:id="1133907182">
          <w:marLeft w:val="0"/>
          <w:marRight w:val="0"/>
          <w:marTop w:val="0"/>
          <w:marBottom w:val="0"/>
          <w:divBdr>
            <w:top w:val="none" w:sz="0" w:space="0" w:color="auto"/>
            <w:left w:val="none" w:sz="0" w:space="0" w:color="auto"/>
            <w:bottom w:val="none" w:sz="0" w:space="0" w:color="auto"/>
            <w:right w:val="none" w:sz="0" w:space="0" w:color="auto"/>
          </w:divBdr>
        </w:div>
      </w:divsChild>
    </w:div>
    <w:div w:id="1133907140">
      <w:marLeft w:val="0"/>
      <w:marRight w:val="0"/>
      <w:marTop w:val="0"/>
      <w:marBottom w:val="0"/>
      <w:divBdr>
        <w:top w:val="none" w:sz="0" w:space="0" w:color="auto"/>
        <w:left w:val="none" w:sz="0" w:space="0" w:color="auto"/>
        <w:bottom w:val="none" w:sz="0" w:space="0" w:color="auto"/>
        <w:right w:val="none" w:sz="0" w:space="0" w:color="auto"/>
      </w:divBdr>
    </w:div>
    <w:div w:id="1133907141">
      <w:marLeft w:val="0"/>
      <w:marRight w:val="0"/>
      <w:marTop w:val="0"/>
      <w:marBottom w:val="0"/>
      <w:divBdr>
        <w:top w:val="none" w:sz="0" w:space="0" w:color="auto"/>
        <w:left w:val="none" w:sz="0" w:space="0" w:color="auto"/>
        <w:bottom w:val="none" w:sz="0" w:space="0" w:color="auto"/>
        <w:right w:val="none" w:sz="0" w:space="0" w:color="auto"/>
      </w:divBdr>
    </w:div>
    <w:div w:id="1133907142">
      <w:marLeft w:val="0"/>
      <w:marRight w:val="0"/>
      <w:marTop w:val="0"/>
      <w:marBottom w:val="0"/>
      <w:divBdr>
        <w:top w:val="none" w:sz="0" w:space="0" w:color="auto"/>
        <w:left w:val="none" w:sz="0" w:space="0" w:color="auto"/>
        <w:bottom w:val="none" w:sz="0" w:space="0" w:color="auto"/>
        <w:right w:val="none" w:sz="0" w:space="0" w:color="auto"/>
      </w:divBdr>
    </w:div>
    <w:div w:id="1133907143">
      <w:marLeft w:val="0"/>
      <w:marRight w:val="0"/>
      <w:marTop w:val="0"/>
      <w:marBottom w:val="0"/>
      <w:divBdr>
        <w:top w:val="none" w:sz="0" w:space="0" w:color="auto"/>
        <w:left w:val="none" w:sz="0" w:space="0" w:color="auto"/>
        <w:bottom w:val="none" w:sz="0" w:space="0" w:color="auto"/>
        <w:right w:val="none" w:sz="0" w:space="0" w:color="auto"/>
      </w:divBdr>
    </w:div>
    <w:div w:id="1133907176">
      <w:marLeft w:val="0"/>
      <w:marRight w:val="0"/>
      <w:marTop w:val="0"/>
      <w:marBottom w:val="0"/>
      <w:divBdr>
        <w:top w:val="none" w:sz="0" w:space="0" w:color="auto"/>
        <w:left w:val="none" w:sz="0" w:space="0" w:color="auto"/>
        <w:bottom w:val="none" w:sz="0" w:space="0" w:color="auto"/>
        <w:right w:val="none" w:sz="0" w:space="0" w:color="auto"/>
      </w:divBdr>
      <w:divsChild>
        <w:div w:id="1133907058">
          <w:marLeft w:val="0"/>
          <w:marRight w:val="0"/>
          <w:marTop w:val="0"/>
          <w:marBottom w:val="0"/>
          <w:divBdr>
            <w:top w:val="none" w:sz="0" w:space="0" w:color="auto"/>
            <w:left w:val="none" w:sz="0" w:space="0" w:color="auto"/>
            <w:bottom w:val="none" w:sz="0" w:space="0" w:color="auto"/>
            <w:right w:val="none" w:sz="0" w:space="0" w:color="auto"/>
          </w:divBdr>
        </w:div>
        <w:div w:id="1133907084">
          <w:marLeft w:val="0"/>
          <w:marRight w:val="0"/>
          <w:marTop w:val="0"/>
          <w:marBottom w:val="0"/>
          <w:divBdr>
            <w:top w:val="none" w:sz="0" w:space="0" w:color="auto"/>
            <w:left w:val="none" w:sz="0" w:space="0" w:color="auto"/>
            <w:bottom w:val="none" w:sz="0" w:space="0" w:color="auto"/>
            <w:right w:val="none" w:sz="0" w:space="0" w:color="auto"/>
          </w:divBdr>
          <w:divsChild>
            <w:div w:id="1133907033">
              <w:marLeft w:val="0"/>
              <w:marRight w:val="0"/>
              <w:marTop w:val="0"/>
              <w:marBottom w:val="0"/>
              <w:divBdr>
                <w:top w:val="none" w:sz="0" w:space="0" w:color="auto"/>
                <w:left w:val="none" w:sz="0" w:space="0" w:color="auto"/>
                <w:bottom w:val="none" w:sz="0" w:space="0" w:color="auto"/>
                <w:right w:val="none" w:sz="0" w:space="0" w:color="auto"/>
              </w:divBdr>
            </w:div>
            <w:div w:id="1133907035">
              <w:marLeft w:val="0"/>
              <w:marRight w:val="0"/>
              <w:marTop w:val="0"/>
              <w:marBottom w:val="0"/>
              <w:divBdr>
                <w:top w:val="none" w:sz="0" w:space="0" w:color="auto"/>
                <w:left w:val="none" w:sz="0" w:space="0" w:color="auto"/>
                <w:bottom w:val="none" w:sz="0" w:space="0" w:color="auto"/>
                <w:right w:val="none" w:sz="0" w:space="0" w:color="auto"/>
              </w:divBdr>
            </w:div>
            <w:div w:id="1133907037">
              <w:marLeft w:val="0"/>
              <w:marRight w:val="0"/>
              <w:marTop w:val="0"/>
              <w:marBottom w:val="0"/>
              <w:divBdr>
                <w:top w:val="none" w:sz="0" w:space="0" w:color="auto"/>
                <w:left w:val="none" w:sz="0" w:space="0" w:color="auto"/>
                <w:bottom w:val="none" w:sz="0" w:space="0" w:color="auto"/>
                <w:right w:val="none" w:sz="0" w:space="0" w:color="auto"/>
              </w:divBdr>
            </w:div>
            <w:div w:id="1133907043">
              <w:marLeft w:val="0"/>
              <w:marRight w:val="0"/>
              <w:marTop w:val="0"/>
              <w:marBottom w:val="0"/>
              <w:divBdr>
                <w:top w:val="none" w:sz="0" w:space="0" w:color="auto"/>
                <w:left w:val="none" w:sz="0" w:space="0" w:color="auto"/>
                <w:bottom w:val="none" w:sz="0" w:space="0" w:color="auto"/>
                <w:right w:val="none" w:sz="0" w:space="0" w:color="auto"/>
              </w:divBdr>
            </w:div>
            <w:div w:id="1133907064">
              <w:marLeft w:val="0"/>
              <w:marRight w:val="0"/>
              <w:marTop w:val="0"/>
              <w:marBottom w:val="0"/>
              <w:divBdr>
                <w:top w:val="none" w:sz="0" w:space="0" w:color="auto"/>
                <w:left w:val="none" w:sz="0" w:space="0" w:color="auto"/>
                <w:bottom w:val="none" w:sz="0" w:space="0" w:color="auto"/>
                <w:right w:val="none" w:sz="0" w:space="0" w:color="auto"/>
              </w:divBdr>
            </w:div>
            <w:div w:id="1133907065">
              <w:marLeft w:val="0"/>
              <w:marRight w:val="0"/>
              <w:marTop w:val="0"/>
              <w:marBottom w:val="0"/>
              <w:divBdr>
                <w:top w:val="none" w:sz="0" w:space="0" w:color="auto"/>
                <w:left w:val="none" w:sz="0" w:space="0" w:color="auto"/>
                <w:bottom w:val="none" w:sz="0" w:space="0" w:color="auto"/>
                <w:right w:val="none" w:sz="0" w:space="0" w:color="auto"/>
              </w:divBdr>
            </w:div>
            <w:div w:id="1133907066">
              <w:marLeft w:val="0"/>
              <w:marRight w:val="0"/>
              <w:marTop w:val="0"/>
              <w:marBottom w:val="0"/>
              <w:divBdr>
                <w:top w:val="none" w:sz="0" w:space="0" w:color="auto"/>
                <w:left w:val="none" w:sz="0" w:space="0" w:color="auto"/>
                <w:bottom w:val="none" w:sz="0" w:space="0" w:color="auto"/>
                <w:right w:val="none" w:sz="0" w:space="0" w:color="auto"/>
              </w:divBdr>
            </w:div>
            <w:div w:id="1133907067">
              <w:marLeft w:val="0"/>
              <w:marRight w:val="0"/>
              <w:marTop w:val="0"/>
              <w:marBottom w:val="0"/>
              <w:divBdr>
                <w:top w:val="none" w:sz="0" w:space="0" w:color="auto"/>
                <w:left w:val="none" w:sz="0" w:space="0" w:color="auto"/>
                <w:bottom w:val="none" w:sz="0" w:space="0" w:color="auto"/>
                <w:right w:val="none" w:sz="0" w:space="0" w:color="auto"/>
              </w:divBdr>
            </w:div>
            <w:div w:id="1133907071">
              <w:marLeft w:val="0"/>
              <w:marRight w:val="0"/>
              <w:marTop w:val="0"/>
              <w:marBottom w:val="0"/>
              <w:divBdr>
                <w:top w:val="none" w:sz="0" w:space="0" w:color="auto"/>
                <w:left w:val="none" w:sz="0" w:space="0" w:color="auto"/>
                <w:bottom w:val="none" w:sz="0" w:space="0" w:color="auto"/>
                <w:right w:val="none" w:sz="0" w:space="0" w:color="auto"/>
              </w:divBdr>
            </w:div>
            <w:div w:id="1133907072">
              <w:marLeft w:val="0"/>
              <w:marRight w:val="0"/>
              <w:marTop w:val="0"/>
              <w:marBottom w:val="0"/>
              <w:divBdr>
                <w:top w:val="none" w:sz="0" w:space="0" w:color="auto"/>
                <w:left w:val="none" w:sz="0" w:space="0" w:color="auto"/>
                <w:bottom w:val="none" w:sz="0" w:space="0" w:color="auto"/>
                <w:right w:val="none" w:sz="0" w:space="0" w:color="auto"/>
              </w:divBdr>
              <w:divsChild>
                <w:div w:id="1133907104">
                  <w:marLeft w:val="0"/>
                  <w:marRight w:val="0"/>
                  <w:marTop w:val="0"/>
                  <w:marBottom w:val="0"/>
                  <w:divBdr>
                    <w:top w:val="none" w:sz="0" w:space="0" w:color="auto"/>
                    <w:left w:val="none" w:sz="0" w:space="0" w:color="auto"/>
                    <w:bottom w:val="none" w:sz="0" w:space="0" w:color="auto"/>
                    <w:right w:val="none" w:sz="0" w:space="0" w:color="auto"/>
                  </w:divBdr>
                </w:div>
              </w:divsChild>
            </w:div>
            <w:div w:id="1133907073">
              <w:marLeft w:val="0"/>
              <w:marRight w:val="0"/>
              <w:marTop w:val="0"/>
              <w:marBottom w:val="0"/>
              <w:divBdr>
                <w:top w:val="none" w:sz="0" w:space="0" w:color="auto"/>
                <w:left w:val="none" w:sz="0" w:space="0" w:color="auto"/>
                <w:bottom w:val="none" w:sz="0" w:space="0" w:color="auto"/>
                <w:right w:val="none" w:sz="0" w:space="0" w:color="auto"/>
              </w:divBdr>
            </w:div>
            <w:div w:id="1133907075">
              <w:marLeft w:val="0"/>
              <w:marRight w:val="0"/>
              <w:marTop w:val="0"/>
              <w:marBottom w:val="0"/>
              <w:divBdr>
                <w:top w:val="none" w:sz="0" w:space="0" w:color="auto"/>
                <w:left w:val="none" w:sz="0" w:space="0" w:color="auto"/>
                <w:bottom w:val="none" w:sz="0" w:space="0" w:color="auto"/>
                <w:right w:val="none" w:sz="0" w:space="0" w:color="auto"/>
              </w:divBdr>
              <w:divsChild>
                <w:div w:id="1133907031">
                  <w:marLeft w:val="0"/>
                  <w:marRight w:val="0"/>
                  <w:marTop w:val="0"/>
                  <w:marBottom w:val="0"/>
                  <w:divBdr>
                    <w:top w:val="none" w:sz="0" w:space="0" w:color="auto"/>
                    <w:left w:val="none" w:sz="0" w:space="0" w:color="auto"/>
                    <w:bottom w:val="none" w:sz="0" w:space="0" w:color="auto"/>
                    <w:right w:val="none" w:sz="0" w:space="0" w:color="auto"/>
                  </w:divBdr>
                  <w:divsChild>
                    <w:div w:id="1133907152">
                      <w:marLeft w:val="0"/>
                      <w:marRight w:val="0"/>
                      <w:marTop w:val="0"/>
                      <w:marBottom w:val="0"/>
                      <w:divBdr>
                        <w:top w:val="none" w:sz="0" w:space="0" w:color="auto"/>
                        <w:left w:val="none" w:sz="0" w:space="0" w:color="auto"/>
                        <w:bottom w:val="none" w:sz="0" w:space="0" w:color="auto"/>
                        <w:right w:val="none" w:sz="0" w:space="0" w:color="auto"/>
                      </w:divBdr>
                      <w:divsChild>
                        <w:div w:id="1133907144">
                          <w:marLeft w:val="0"/>
                          <w:marRight w:val="0"/>
                          <w:marTop w:val="0"/>
                          <w:marBottom w:val="0"/>
                          <w:divBdr>
                            <w:top w:val="none" w:sz="0" w:space="0" w:color="auto"/>
                            <w:left w:val="none" w:sz="0" w:space="0" w:color="auto"/>
                            <w:bottom w:val="none" w:sz="0" w:space="0" w:color="auto"/>
                            <w:right w:val="none" w:sz="0" w:space="0" w:color="auto"/>
                          </w:divBdr>
                          <w:divsChild>
                            <w:div w:id="1133907056">
                              <w:marLeft w:val="0"/>
                              <w:marRight w:val="0"/>
                              <w:marTop w:val="0"/>
                              <w:marBottom w:val="0"/>
                              <w:divBdr>
                                <w:top w:val="none" w:sz="0" w:space="0" w:color="auto"/>
                                <w:left w:val="none" w:sz="0" w:space="0" w:color="auto"/>
                                <w:bottom w:val="none" w:sz="0" w:space="0" w:color="auto"/>
                                <w:right w:val="none" w:sz="0" w:space="0" w:color="auto"/>
                              </w:divBdr>
                              <w:divsChild>
                                <w:div w:id="1133907050">
                                  <w:marLeft w:val="0"/>
                                  <w:marRight w:val="0"/>
                                  <w:marTop w:val="0"/>
                                  <w:marBottom w:val="0"/>
                                  <w:divBdr>
                                    <w:top w:val="none" w:sz="0" w:space="0" w:color="auto"/>
                                    <w:left w:val="none" w:sz="0" w:space="0" w:color="auto"/>
                                    <w:bottom w:val="none" w:sz="0" w:space="0" w:color="auto"/>
                                    <w:right w:val="none" w:sz="0" w:space="0" w:color="auto"/>
                                  </w:divBdr>
                                  <w:divsChild>
                                    <w:div w:id="1133907132">
                                      <w:marLeft w:val="0"/>
                                      <w:marRight w:val="0"/>
                                      <w:marTop w:val="0"/>
                                      <w:marBottom w:val="0"/>
                                      <w:divBdr>
                                        <w:top w:val="none" w:sz="0" w:space="0" w:color="auto"/>
                                        <w:left w:val="none" w:sz="0" w:space="0" w:color="auto"/>
                                        <w:bottom w:val="none" w:sz="0" w:space="0" w:color="auto"/>
                                        <w:right w:val="none" w:sz="0" w:space="0" w:color="auto"/>
                                      </w:divBdr>
                                      <w:divsChild>
                                        <w:div w:id="1133907060">
                                          <w:marLeft w:val="0"/>
                                          <w:marRight w:val="0"/>
                                          <w:marTop w:val="0"/>
                                          <w:marBottom w:val="0"/>
                                          <w:divBdr>
                                            <w:top w:val="none" w:sz="0" w:space="0" w:color="auto"/>
                                            <w:left w:val="none" w:sz="0" w:space="0" w:color="auto"/>
                                            <w:bottom w:val="none" w:sz="0" w:space="0" w:color="auto"/>
                                            <w:right w:val="none" w:sz="0" w:space="0" w:color="auto"/>
                                          </w:divBdr>
                                          <w:divsChild>
                                            <w:div w:id="1133907068">
                                              <w:marLeft w:val="0"/>
                                              <w:marRight w:val="0"/>
                                              <w:marTop w:val="0"/>
                                              <w:marBottom w:val="0"/>
                                              <w:divBdr>
                                                <w:top w:val="none" w:sz="0" w:space="0" w:color="auto"/>
                                                <w:left w:val="none" w:sz="0" w:space="0" w:color="auto"/>
                                                <w:bottom w:val="none" w:sz="0" w:space="0" w:color="auto"/>
                                                <w:right w:val="none" w:sz="0" w:space="0" w:color="auto"/>
                                              </w:divBdr>
                                              <w:divsChild>
                                                <w:div w:id="11339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907032">
                  <w:marLeft w:val="0"/>
                  <w:marRight w:val="0"/>
                  <w:marTop w:val="0"/>
                  <w:marBottom w:val="0"/>
                  <w:divBdr>
                    <w:top w:val="none" w:sz="0" w:space="0" w:color="auto"/>
                    <w:left w:val="none" w:sz="0" w:space="0" w:color="auto"/>
                    <w:bottom w:val="none" w:sz="0" w:space="0" w:color="auto"/>
                    <w:right w:val="none" w:sz="0" w:space="0" w:color="auto"/>
                  </w:divBdr>
                </w:div>
                <w:div w:id="1133907036">
                  <w:marLeft w:val="0"/>
                  <w:marRight w:val="0"/>
                  <w:marTop w:val="0"/>
                  <w:marBottom w:val="0"/>
                  <w:divBdr>
                    <w:top w:val="none" w:sz="0" w:space="0" w:color="auto"/>
                    <w:left w:val="none" w:sz="0" w:space="0" w:color="auto"/>
                    <w:bottom w:val="none" w:sz="0" w:space="0" w:color="auto"/>
                    <w:right w:val="none" w:sz="0" w:space="0" w:color="auto"/>
                  </w:divBdr>
                </w:div>
                <w:div w:id="1133907038">
                  <w:marLeft w:val="0"/>
                  <w:marRight w:val="0"/>
                  <w:marTop w:val="0"/>
                  <w:marBottom w:val="0"/>
                  <w:divBdr>
                    <w:top w:val="none" w:sz="0" w:space="0" w:color="auto"/>
                    <w:left w:val="none" w:sz="0" w:space="0" w:color="auto"/>
                    <w:bottom w:val="none" w:sz="0" w:space="0" w:color="auto"/>
                    <w:right w:val="none" w:sz="0" w:space="0" w:color="auto"/>
                  </w:divBdr>
                </w:div>
                <w:div w:id="1133907040">
                  <w:marLeft w:val="0"/>
                  <w:marRight w:val="0"/>
                  <w:marTop w:val="0"/>
                  <w:marBottom w:val="0"/>
                  <w:divBdr>
                    <w:top w:val="none" w:sz="0" w:space="0" w:color="auto"/>
                    <w:left w:val="none" w:sz="0" w:space="0" w:color="auto"/>
                    <w:bottom w:val="none" w:sz="0" w:space="0" w:color="auto"/>
                    <w:right w:val="none" w:sz="0" w:space="0" w:color="auto"/>
                  </w:divBdr>
                </w:div>
                <w:div w:id="1133907041">
                  <w:marLeft w:val="0"/>
                  <w:marRight w:val="0"/>
                  <w:marTop w:val="0"/>
                  <w:marBottom w:val="0"/>
                  <w:divBdr>
                    <w:top w:val="none" w:sz="0" w:space="0" w:color="auto"/>
                    <w:left w:val="none" w:sz="0" w:space="0" w:color="auto"/>
                    <w:bottom w:val="none" w:sz="0" w:space="0" w:color="auto"/>
                    <w:right w:val="none" w:sz="0" w:space="0" w:color="auto"/>
                  </w:divBdr>
                </w:div>
                <w:div w:id="1133907042">
                  <w:marLeft w:val="0"/>
                  <w:marRight w:val="0"/>
                  <w:marTop w:val="0"/>
                  <w:marBottom w:val="0"/>
                  <w:divBdr>
                    <w:top w:val="none" w:sz="0" w:space="0" w:color="auto"/>
                    <w:left w:val="none" w:sz="0" w:space="0" w:color="auto"/>
                    <w:bottom w:val="none" w:sz="0" w:space="0" w:color="auto"/>
                    <w:right w:val="none" w:sz="0" w:space="0" w:color="auto"/>
                  </w:divBdr>
                </w:div>
                <w:div w:id="1133907045">
                  <w:marLeft w:val="0"/>
                  <w:marRight w:val="0"/>
                  <w:marTop w:val="0"/>
                  <w:marBottom w:val="0"/>
                  <w:divBdr>
                    <w:top w:val="none" w:sz="0" w:space="0" w:color="auto"/>
                    <w:left w:val="none" w:sz="0" w:space="0" w:color="auto"/>
                    <w:bottom w:val="none" w:sz="0" w:space="0" w:color="auto"/>
                    <w:right w:val="none" w:sz="0" w:space="0" w:color="auto"/>
                  </w:divBdr>
                  <w:divsChild>
                    <w:div w:id="1133907102">
                      <w:marLeft w:val="0"/>
                      <w:marRight w:val="0"/>
                      <w:marTop w:val="0"/>
                      <w:marBottom w:val="0"/>
                      <w:divBdr>
                        <w:top w:val="none" w:sz="0" w:space="0" w:color="auto"/>
                        <w:left w:val="none" w:sz="0" w:space="0" w:color="auto"/>
                        <w:bottom w:val="none" w:sz="0" w:space="0" w:color="auto"/>
                        <w:right w:val="none" w:sz="0" w:space="0" w:color="auto"/>
                      </w:divBdr>
                      <w:divsChild>
                        <w:div w:id="1133907130">
                          <w:marLeft w:val="0"/>
                          <w:marRight w:val="0"/>
                          <w:marTop w:val="0"/>
                          <w:marBottom w:val="0"/>
                          <w:divBdr>
                            <w:top w:val="none" w:sz="0" w:space="0" w:color="auto"/>
                            <w:left w:val="none" w:sz="0" w:space="0" w:color="auto"/>
                            <w:bottom w:val="none" w:sz="0" w:space="0" w:color="auto"/>
                            <w:right w:val="none" w:sz="0" w:space="0" w:color="auto"/>
                          </w:divBdr>
                          <w:divsChild>
                            <w:div w:id="1133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7046">
                  <w:marLeft w:val="0"/>
                  <w:marRight w:val="0"/>
                  <w:marTop w:val="0"/>
                  <w:marBottom w:val="0"/>
                  <w:divBdr>
                    <w:top w:val="none" w:sz="0" w:space="0" w:color="auto"/>
                    <w:left w:val="none" w:sz="0" w:space="0" w:color="auto"/>
                    <w:bottom w:val="none" w:sz="0" w:space="0" w:color="auto"/>
                    <w:right w:val="none" w:sz="0" w:space="0" w:color="auto"/>
                  </w:divBdr>
                </w:div>
                <w:div w:id="1133907049">
                  <w:marLeft w:val="0"/>
                  <w:marRight w:val="0"/>
                  <w:marTop w:val="0"/>
                  <w:marBottom w:val="0"/>
                  <w:divBdr>
                    <w:top w:val="none" w:sz="0" w:space="0" w:color="auto"/>
                    <w:left w:val="none" w:sz="0" w:space="0" w:color="auto"/>
                    <w:bottom w:val="none" w:sz="0" w:space="0" w:color="auto"/>
                    <w:right w:val="none" w:sz="0" w:space="0" w:color="auto"/>
                  </w:divBdr>
                  <w:divsChild>
                    <w:div w:id="1133907174">
                      <w:marLeft w:val="0"/>
                      <w:marRight w:val="0"/>
                      <w:marTop w:val="0"/>
                      <w:marBottom w:val="0"/>
                      <w:divBdr>
                        <w:top w:val="none" w:sz="0" w:space="0" w:color="auto"/>
                        <w:left w:val="none" w:sz="0" w:space="0" w:color="auto"/>
                        <w:bottom w:val="none" w:sz="0" w:space="0" w:color="auto"/>
                        <w:right w:val="none" w:sz="0" w:space="0" w:color="auto"/>
                      </w:divBdr>
                      <w:divsChild>
                        <w:div w:id="1133907079">
                          <w:marLeft w:val="0"/>
                          <w:marRight w:val="0"/>
                          <w:marTop w:val="0"/>
                          <w:marBottom w:val="0"/>
                          <w:divBdr>
                            <w:top w:val="none" w:sz="0" w:space="0" w:color="auto"/>
                            <w:left w:val="none" w:sz="0" w:space="0" w:color="auto"/>
                            <w:bottom w:val="none" w:sz="0" w:space="0" w:color="auto"/>
                            <w:right w:val="none" w:sz="0" w:space="0" w:color="auto"/>
                          </w:divBdr>
                          <w:divsChild>
                            <w:div w:id="11339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7053">
                  <w:marLeft w:val="0"/>
                  <w:marRight w:val="0"/>
                  <w:marTop w:val="0"/>
                  <w:marBottom w:val="0"/>
                  <w:divBdr>
                    <w:top w:val="none" w:sz="0" w:space="0" w:color="auto"/>
                    <w:left w:val="none" w:sz="0" w:space="0" w:color="auto"/>
                    <w:bottom w:val="none" w:sz="0" w:space="0" w:color="auto"/>
                    <w:right w:val="none" w:sz="0" w:space="0" w:color="auto"/>
                  </w:divBdr>
                </w:div>
                <w:div w:id="1133907055">
                  <w:marLeft w:val="0"/>
                  <w:marRight w:val="0"/>
                  <w:marTop w:val="0"/>
                  <w:marBottom w:val="0"/>
                  <w:divBdr>
                    <w:top w:val="none" w:sz="0" w:space="0" w:color="auto"/>
                    <w:left w:val="none" w:sz="0" w:space="0" w:color="auto"/>
                    <w:bottom w:val="none" w:sz="0" w:space="0" w:color="auto"/>
                    <w:right w:val="none" w:sz="0" w:space="0" w:color="auto"/>
                  </w:divBdr>
                </w:div>
                <w:div w:id="1133907061">
                  <w:marLeft w:val="0"/>
                  <w:marRight w:val="0"/>
                  <w:marTop w:val="0"/>
                  <w:marBottom w:val="0"/>
                  <w:divBdr>
                    <w:top w:val="none" w:sz="0" w:space="0" w:color="auto"/>
                    <w:left w:val="none" w:sz="0" w:space="0" w:color="auto"/>
                    <w:bottom w:val="none" w:sz="0" w:space="0" w:color="auto"/>
                    <w:right w:val="none" w:sz="0" w:space="0" w:color="auto"/>
                  </w:divBdr>
                  <w:divsChild>
                    <w:div w:id="1133907090">
                      <w:marLeft w:val="0"/>
                      <w:marRight w:val="0"/>
                      <w:marTop w:val="0"/>
                      <w:marBottom w:val="0"/>
                      <w:divBdr>
                        <w:top w:val="none" w:sz="0" w:space="0" w:color="auto"/>
                        <w:left w:val="none" w:sz="0" w:space="0" w:color="auto"/>
                        <w:bottom w:val="none" w:sz="0" w:space="0" w:color="auto"/>
                        <w:right w:val="none" w:sz="0" w:space="0" w:color="auto"/>
                      </w:divBdr>
                      <w:divsChild>
                        <w:div w:id="1133907111">
                          <w:marLeft w:val="0"/>
                          <w:marRight w:val="0"/>
                          <w:marTop w:val="0"/>
                          <w:marBottom w:val="0"/>
                          <w:divBdr>
                            <w:top w:val="none" w:sz="0" w:space="0" w:color="auto"/>
                            <w:left w:val="none" w:sz="0" w:space="0" w:color="auto"/>
                            <w:bottom w:val="none" w:sz="0" w:space="0" w:color="auto"/>
                            <w:right w:val="none" w:sz="0" w:space="0" w:color="auto"/>
                          </w:divBdr>
                          <w:divsChild>
                            <w:div w:id="1133907054">
                              <w:marLeft w:val="0"/>
                              <w:marRight w:val="0"/>
                              <w:marTop w:val="0"/>
                              <w:marBottom w:val="0"/>
                              <w:divBdr>
                                <w:top w:val="none" w:sz="0" w:space="0" w:color="auto"/>
                                <w:left w:val="none" w:sz="0" w:space="0" w:color="auto"/>
                                <w:bottom w:val="none" w:sz="0" w:space="0" w:color="auto"/>
                                <w:right w:val="none" w:sz="0" w:space="0" w:color="auto"/>
                              </w:divBdr>
                              <w:divsChild>
                                <w:div w:id="1133907163">
                                  <w:marLeft w:val="0"/>
                                  <w:marRight w:val="0"/>
                                  <w:marTop w:val="0"/>
                                  <w:marBottom w:val="0"/>
                                  <w:divBdr>
                                    <w:top w:val="none" w:sz="0" w:space="0" w:color="auto"/>
                                    <w:left w:val="none" w:sz="0" w:space="0" w:color="auto"/>
                                    <w:bottom w:val="none" w:sz="0" w:space="0" w:color="auto"/>
                                    <w:right w:val="none" w:sz="0" w:space="0" w:color="auto"/>
                                  </w:divBdr>
                                  <w:divsChild>
                                    <w:div w:id="11339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07069">
                  <w:marLeft w:val="0"/>
                  <w:marRight w:val="0"/>
                  <w:marTop w:val="0"/>
                  <w:marBottom w:val="0"/>
                  <w:divBdr>
                    <w:top w:val="none" w:sz="0" w:space="0" w:color="auto"/>
                    <w:left w:val="none" w:sz="0" w:space="0" w:color="auto"/>
                    <w:bottom w:val="none" w:sz="0" w:space="0" w:color="auto"/>
                    <w:right w:val="none" w:sz="0" w:space="0" w:color="auto"/>
                  </w:divBdr>
                </w:div>
                <w:div w:id="1133907070">
                  <w:marLeft w:val="0"/>
                  <w:marRight w:val="0"/>
                  <w:marTop w:val="0"/>
                  <w:marBottom w:val="0"/>
                  <w:divBdr>
                    <w:top w:val="none" w:sz="0" w:space="0" w:color="auto"/>
                    <w:left w:val="none" w:sz="0" w:space="0" w:color="auto"/>
                    <w:bottom w:val="none" w:sz="0" w:space="0" w:color="auto"/>
                    <w:right w:val="none" w:sz="0" w:space="0" w:color="auto"/>
                  </w:divBdr>
                  <w:divsChild>
                    <w:div w:id="1133907120">
                      <w:marLeft w:val="0"/>
                      <w:marRight w:val="0"/>
                      <w:marTop w:val="0"/>
                      <w:marBottom w:val="0"/>
                      <w:divBdr>
                        <w:top w:val="none" w:sz="0" w:space="0" w:color="auto"/>
                        <w:left w:val="none" w:sz="0" w:space="0" w:color="auto"/>
                        <w:bottom w:val="none" w:sz="0" w:space="0" w:color="auto"/>
                        <w:right w:val="none" w:sz="0" w:space="0" w:color="auto"/>
                      </w:divBdr>
                      <w:divsChild>
                        <w:div w:id="1133907082">
                          <w:marLeft w:val="0"/>
                          <w:marRight w:val="0"/>
                          <w:marTop w:val="0"/>
                          <w:marBottom w:val="0"/>
                          <w:divBdr>
                            <w:top w:val="none" w:sz="0" w:space="0" w:color="auto"/>
                            <w:left w:val="none" w:sz="0" w:space="0" w:color="auto"/>
                            <w:bottom w:val="none" w:sz="0" w:space="0" w:color="auto"/>
                            <w:right w:val="none" w:sz="0" w:space="0" w:color="auto"/>
                          </w:divBdr>
                          <w:divsChild>
                            <w:div w:id="1133907153">
                              <w:marLeft w:val="0"/>
                              <w:marRight w:val="0"/>
                              <w:marTop w:val="0"/>
                              <w:marBottom w:val="0"/>
                              <w:divBdr>
                                <w:top w:val="none" w:sz="0" w:space="0" w:color="auto"/>
                                <w:left w:val="none" w:sz="0" w:space="0" w:color="auto"/>
                                <w:bottom w:val="none" w:sz="0" w:space="0" w:color="auto"/>
                                <w:right w:val="none" w:sz="0" w:space="0" w:color="auto"/>
                              </w:divBdr>
                              <w:divsChild>
                                <w:div w:id="11339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074">
                  <w:marLeft w:val="0"/>
                  <w:marRight w:val="0"/>
                  <w:marTop w:val="0"/>
                  <w:marBottom w:val="0"/>
                  <w:divBdr>
                    <w:top w:val="none" w:sz="0" w:space="0" w:color="auto"/>
                    <w:left w:val="none" w:sz="0" w:space="0" w:color="auto"/>
                    <w:bottom w:val="none" w:sz="0" w:space="0" w:color="auto"/>
                    <w:right w:val="none" w:sz="0" w:space="0" w:color="auto"/>
                  </w:divBdr>
                </w:div>
                <w:div w:id="1133907076">
                  <w:marLeft w:val="0"/>
                  <w:marRight w:val="0"/>
                  <w:marTop w:val="0"/>
                  <w:marBottom w:val="0"/>
                  <w:divBdr>
                    <w:top w:val="none" w:sz="0" w:space="0" w:color="auto"/>
                    <w:left w:val="none" w:sz="0" w:space="0" w:color="auto"/>
                    <w:bottom w:val="none" w:sz="0" w:space="0" w:color="auto"/>
                    <w:right w:val="none" w:sz="0" w:space="0" w:color="auto"/>
                  </w:divBdr>
                </w:div>
                <w:div w:id="1133907077">
                  <w:marLeft w:val="0"/>
                  <w:marRight w:val="0"/>
                  <w:marTop w:val="0"/>
                  <w:marBottom w:val="0"/>
                  <w:divBdr>
                    <w:top w:val="none" w:sz="0" w:space="0" w:color="auto"/>
                    <w:left w:val="none" w:sz="0" w:space="0" w:color="auto"/>
                    <w:bottom w:val="none" w:sz="0" w:space="0" w:color="auto"/>
                    <w:right w:val="none" w:sz="0" w:space="0" w:color="auto"/>
                  </w:divBdr>
                </w:div>
                <w:div w:id="1133907078">
                  <w:marLeft w:val="0"/>
                  <w:marRight w:val="0"/>
                  <w:marTop w:val="0"/>
                  <w:marBottom w:val="0"/>
                  <w:divBdr>
                    <w:top w:val="none" w:sz="0" w:space="0" w:color="auto"/>
                    <w:left w:val="none" w:sz="0" w:space="0" w:color="auto"/>
                    <w:bottom w:val="none" w:sz="0" w:space="0" w:color="auto"/>
                    <w:right w:val="none" w:sz="0" w:space="0" w:color="auto"/>
                  </w:divBdr>
                </w:div>
                <w:div w:id="1133907087">
                  <w:marLeft w:val="0"/>
                  <w:marRight w:val="0"/>
                  <w:marTop w:val="0"/>
                  <w:marBottom w:val="0"/>
                  <w:divBdr>
                    <w:top w:val="none" w:sz="0" w:space="0" w:color="auto"/>
                    <w:left w:val="none" w:sz="0" w:space="0" w:color="auto"/>
                    <w:bottom w:val="none" w:sz="0" w:space="0" w:color="auto"/>
                    <w:right w:val="none" w:sz="0" w:space="0" w:color="auto"/>
                  </w:divBdr>
                </w:div>
                <w:div w:id="1133907091">
                  <w:marLeft w:val="0"/>
                  <w:marRight w:val="0"/>
                  <w:marTop w:val="0"/>
                  <w:marBottom w:val="0"/>
                  <w:divBdr>
                    <w:top w:val="none" w:sz="0" w:space="0" w:color="auto"/>
                    <w:left w:val="none" w:sz="0" w:space="0" w:color="auto"/>
                    <w:bottom w:val="none" w:sz="0" w:space="0" w:color="auto"/>
                    <w:right w:val="none" w:sz="0" w:space="0" w:color="auto"/>
                  </w:divBdr>
                </w:div>
                <w:div w:id="1133907092">
                  <w:marLeft w:val="0"/>
                  <w:marRight w:val="0"/>
                  <w:marTop w:val="0"/>
                  <w:marBottom w:val="0"/>
                  <w:divBdr>
                    <w:top w:val="none" w:sz="0" w:space="0" w:color="auto"/>
                    <w:left w:val="none" w:sz="0" w:space="0" w:color="auto"/>
                    <w:bottom w:val="none" w:sz="0" w:space="0" w:color="auto"/>
                    <w:right w:val="none" w:sz="0" w:space="0" w:color="auto"/>
                  </w:divBdr>
                </w:div>
                <w:div w:id="1133907096">
                  <w:marLeft w:val="0"/>
                  <w:marRight w:val="0"/>
                  <w:marTop w:val="0"/>
                  <w:marBottom w:val="0"/>
                  <w:divBdr>
                    <w:top w:val="none" w:sz="0" w:space="0" w:color="auto"/>
                    <w:left w:val="none" w:sz="0" w:space="0" w:color="auto"/>
                    <w:bottom w:val="none" w:sz="0" w:space="0" w:color="auto"/>
                    <w:right w:val="none" w:sz="0" w:space="0" w:color="auto"/>
                  </w:divBdr>
                </w:div>
                <w:div w:id="1133907098">
                  <w:marLeft w:val="0"/>
                  <w:marRight w:val="0"/>
                  <w:marTop w:val="0"/>
                  <w:marBottom w:val="0"/>
                  <w:divBdr>
                    <w:top w:val="none" w:sz="0" w:space="0" w:color="auto"/>
                    <w:left w:val="none" w:sz="0" w:space="0" w:color="auto"/>
                    <w:bottom w:val="none" w:sz="0" w:space="0" w:color="auto"/>
                    <w:right w:val="none" w:sz="0" w:space="0" w:color="auto"/>
                  </w:divBdr>
                </w:div>
                <w:div w:id="1133907100">
                  <w:marLeft w:val="0"/>
                  <w:marRight w:val="0"/>
                  <w:marTop w:val="0"/>
                  <w:marBottom w:val="0"/>
                  <w:divBdr>
                    <w:top w:val="none" w:sz="0" w:space="0" w:color="auto"/>
                    <w:left w:val="none" w:sz="0" w:space="0" w:color="auto"/>
                    <w:bottom w:val="none" w:sz="0" w:space="0" w:color="auto"/>
                    <w:right w:val="none" w:sz="0" w:space="0" w:color="auto"/>
                  </w:divBdr>
                </w:div>
                <w:div w:id="1133907103">
                  <w:marLeft w:val="0"/>
                  <w:marRight w:val="0"/>
                  <w:marTop w:val="0"/>
                  <w:marBottom w:val="0"/>
                  <w:divBdr>
                    <w:top w:val="none" w:sz="0" w:space="0" w:color="auto"/>
                    <w:left w:val="none" w:sz="0" w:space="0" w:color="auto"/>
                    <w:bottom w:val="none" w:sz="0" w:space="0" w:color="auto"/>
                    <w:right w:val="none" w:sz="0" w:space="0" w:color="auto"/>
                  </w:divBdr>
                </w:div>
                <w:div w:id="1133907105">
                  <w:marLeft w:val="0"/>
                  <w:marRight w:val="0"/>
                  <w:marTop w:val="0"/>
                  <w:marBottom w:val="0"/>
                  <w:divBdr>
                    <w:top w:val="none" w:sz="0" w:space="0" w:color="auto"/>
                    <w:left w:val="none" w:sz="0" w:space="0" w:color="auto"/>
                    <w:bottom w:val="none" w:sz="0" w:space="0" w:color="auto"/>
                    <w:right w:val="none" w:sz="0" w:space="0" w:color="auto"/>
                  </w:divBdr>
                </w:div>
                <w:div w:id="1133907107">
                  <w:marLeft w:val="0"/>
                  <w:marRight w:val="0"/>
                  <w:marTop w:val="0"/>
                  <w:marBottom w:val="0"/>
                  <w:divBdr>
                    <w:top w:val="none" w:sz="0" w:space="0" w:color="auto"/>
                    <w:left w:val="none" w:sz="0" w:space="0" w:color="auto"/>
                    <w:bottom w:val="none" w:sz="0" w:space="0" w:color="auto"/>
                    <w:right w:val="none" w:sz="0" w:space="0" w:color="auto"/>
                  </w:divBdr>
                </w:div>
                <w:div w:id="1133907108">
                  <w:marLeft w:val="0"/>
                  <w:marRight w:val="0"/>
                  <w:marTop w:val="0"/>
                  <w:marBottom w:val="0"/>
                  <w:divBdr>
                    <w:top w:val="none" w:sz="0" w:space="0" w:color="auto"/>
                    <w:left w:val="none" w:sz="0" w:space="0" w:color="auto"/>
                    <w:bottom w:val="none" w:sz="0" w:space="0" w:color="auto"/>
                    <w:right w:val="none" w:sz="0" w:space="0" w:color="auto"/>
                  </w:divBdr>
                </w:div>
                <w:div w:id="1133907113">
                  <w:marLeft w:val="0"/>
                  <w:marRight w:val="0"/>
                  <w:marTop w:val="0"/>
                  <w:marBottom w:val="0"/>
                  <w:divBdr>
                    <w:top w:val="none" w:sz="0" w:space="0" w:color="auto"/>
                    <w:left w:val="none" w:sz="0" w:space="0" w:color="auto"/>
                    <w:bottom w:val="none" w:sz="0" w:space="0" w:color="auto"/>
                    <w:right w:val="none" w:sz="0" w:space="0" w:color="auto"/>
                  </w:divBdr>
                </w:div>
                <w:div w:id="1133907119">
                  <w:marLeft w:val="0"/>
                  <w:marRight w:val="0"/>
                  <w:marTop w:val="0"/>
                  <w:marBottom w:val="0"/>
                  <w:divBdr>
                    <w:top w:val="none" w:sz="0" w:space="0" w:color="auto"/>
                    <w:left w:val="none" w:sz="0" w:space="0" w:color="auto"/>
                    <w:bottom w:val="none" w:sz="0" w:space="0" w:color="auto"/>
                    <w:right w:val="none" w:sz="0" w:space="0" w:color="auto"/>
                  </w:divBdr>
                </w:div>
                <w:div w:id="1133907122">
                  <w:marLeft w:val="0"/>
                  <w:marRight w:val="0"/>
                  <w:marTop w:val="0"/>
                  <w:marBottom w:val="0"/>
                  <w:divBdr>
                    <w:top w:val="none" w:sz="0" w:space="0" w:color="auto"/>
                    <w:left w:val="none" w:sz="0" w:space="0" w:color="auto"/>
                    <w:bottom w:val="none" w:sz="0" w:space="0" w:color="auto"/>
                    <w:right w:val="none" w:sz="0" w:space="0" w:color="auto"/>
                  </w:divBdr>
                </w:div>
                <w:div w:id="1133907131">
                  <w:marLeft w:val="0"/>
                  <w:marRight w:val="0"/>
                  <w:marTop w:val="0"/>
                  <w:marBottom w:val="0"/>
                  <w:divBdr>
                    <w:top w:val="none" w:sz="0" w:space="0" w:color="auto"/>
                    <w:left w:val="none" w:sz="0" w:space="0" w:color="auto"/>
                    <w:bottom w:val="none" w:sz="0" w:space="0" w:color="auto"/>
                    <w:right w:val="none" w:sz="0" w:space="0" w:color="auto"/>
                  </w:divBdr>
                </w:div>
                <w:div w:id="1133907133">
                  <w:marLeft w:val="0"/>
                  <w:marRight w:val="0"/>
                  <w:marTop w:val="0"/>
                  <w:marBottom w:val="0"/>
                  <w:divBdr>
                    <w:top w:val="none" w:sz="0" w:space="0" w:color="auto"/>
                    <w:left w:val="none" w:sz="0" w:space="0" w:color="auto"/>
                    <w:bottom w:val="none" w:sz="0" w:space="0" w:color="auto"/>
                    <w:right w:val="none" w:sz="0" w:space="0" w:color="auto"/>
                  </w:divBdr>
                </w:div>
                <w:div w:id="1133907137">
                  <w:marLeft w:val="0"/>
                  <w:marRight w:val="0"/>
                  <w:marTop w:val="0"/>
                  <w:marBottom w:val="0"/>
                  <w:divBdr>
                    <w:top w:val="none" w:sz="0" w:space="0" w:color="auto"/>
                    <w:left w:val="none" w:sz="0" w:space="0" w:color="auto"/>
                    <w:bottom w:val="none" w:sz="0" w:space="0" w:color="auto"/>
                    <w:right w:val="none" w:sz="0" w:space="0" w:color="auto"/>
                  </w:divBdr>
                </w:div>
                <w:div w:id="1133907146">
                  <w:marLeft w:val="0"/>
                  <w:marRight w:val="0"/>
                  <w:marTop w:val="0"/>
                  <w:marBottom w:val="0"/>
                  <w:divBdr>
                    <w:top w:val="none" w:sz="0" w:space="0" w:color="auto"/>
                    <w:left w:val="none" w:sz="0" w:space="0" w:color="auto"/>
                    <w:bottom w:val="none" w:sz="0" w:space="0" w:color="auto"/>
                    <w:right w:val="none" w:sz="0" w:space="0" w:color="auto"/>
                  </w:divBdr>
                </w:div>
                <w:div w:id="1133907147">
                  <w:marLeft w:val="0"/>
                  <w:marRight w:val="0"/>
                  <w:marTop w:val="0"/>
                  <w:marBottom w:val="0"/>
                  <w:divBdr>
                    <w:top w:val="none" w:sz="0" w:space="0" w:color="auto"/>
                    <w:left w:val="none" w:sz="0" w:space="0" w:color="auto"/>
                    <w:bottom w:val="none" w:sz="0" w:space="0" w:color="auto"/>
                    <w:right w:val="none" w:sz="0" w:space="0" w:color="auto"/>
                  </w:divBdr>
                </w:div>
                <w:div w:id="1133907148">
                  <w:marLeft w:val="0"/>
                  <w:marRight w:val="0"/>
                  <w:marTop w:val="0"/>
                  <w:marBottom w:val="0"/>
                  <w:divBdr>
                    <w:top w:val="none" w:sz="0" w:space="0" w:color="auto"/>
                    <w:left w:val="none" w:sz="0" w:space="0" w:color="auto"/>
                    <w:bottom w:val="none" w:sz="0" w:space="0" w:color="auto"/>
                    <w:right w:val="none" w:sz="0" w:space="0" w:color="auto"/>
                  </w:divBdr>
                  <w:divsChild>
                    <w:div w:id="1133907117">
                      <w:marLeft w:val="0"/>
                      <w:marRight w:val="0"/>
                      <w:marTop w:val="0"/>
                      <w:marBottom w:val="0"/>
                      <w:divBdr>
                        <w:top w:val="none" w:sz="0" w:space="0" w:color="auto"/>
                        <w:left w:val="none" w:sz="0" w:space="0" w:color="auto"/>
                        <w:bottom w:val="none" w:sz="0" w:space="0" w:color="auto"/>
                        <w:right w:val="none" w:sz="0" w:space="0" w:color="auto"/>
                      </w:divBdr>
                      <w:divsChild>
                        <w:div w:id="1133907110">
                          <w:marLeft w:val="0"/>
                          <w:marRight w:val="0"/>
                          <w:marTop w:val="0"/>
                          <w:marBottom w:val="0"/>
                          <w:divBdr>
                            <w:top w:val="none" w:sz="0" w:space="0" w:color="auto"/>
                            <w:left w:val="none" w:sz="0" w:space="0" w:color="auto"/>
                            <w:bottom w:val="none" w:sz="0" w:space="0" w:color="auto"/>
                            <w:right w:val="none" w:sz="0" w:space="0" w:color="auto"/>
                          </w:divBdr>
                          <w:divsChild>
                            <w:div w:id="1133907164">
                              <w:marLeft w:val="0"/>
                              <w:marRight w:val="0"/>
                              <w:marTop w:val="0"/>
                              <w:marBottom w:val="0"/>
                              <w:divBdr>
                                <w:top w:val="none" w:sz="0" w:space="0" w:color="auto"/>
                                <w:left w:val="none" w:sz="0" w:space="0" w:color="auto"/>
                                <w:bottom w:val="none" w:sz="0" w:space="0" w:color="auto"/>
                                <w:right w:val="none" w:sz="0" w:space="0" w:color="auto"/>
                              </w:divBdr>
                              <w:divsChild>
                                <w:div w:id="11339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149">
                  <w:marLeft w:val="0"/>
                  <w:marRight w:val="0"/>
                  <w:marTop w:val="0"/>
                  <w:marBottom w:val="0"/>
                  <w:divBdr>
                    <w:top w:val="none" w:sz="0" w:space="0" w:color="auto"/>
                    <w:left w:val="none" w:sz="0" w:space="0" w:color="auto"/>
                    <w:bottom w:val="none" w:sz="0" w:space="0" w:color="auto"/>
                    <w:right w:val="none" w:sz="0" w:space="0" w:color="auto"/>
                  </w:divBdr>
                </w:div>
                <w:div w:id="1133907150">
                  <w:marLeft w:val="0"/>
                  <w:marRight w:val="0"/>
                  <w:marTop w:val="0"/>
                  <w:marBottom w:val="0"/>
                  <w:divBdr>
                    <w:top w:val="none" w:sz="0" w:space="0" w:color="auto"/>
                    <w:left w:val="none" w:sz="0" w:space="0" w:color="auto"/>
                    <w:bottom w:val="none" w:sz="0" w:space="0" w:color="auto"/>
                    <w:right w:val="none" w:sz="0" w:space="0" w:color="auto"/>
                  </w:divBdr>
                </w:div>
                <w:div w:id="1133907155">
                  <w:marLeft w:val="0"/>
                  <w:marRight w:val="0"/>
                  <w:marTop w:val="0"/>
                  <w:marBottom w:val="0"/>
                  <w:divBdr>
                    <w:top w:val="none" w:sz="0" w:space="0" w:color="auto"/>
                    <w:left w:val="none" w:sz="0" w:space="0" w:color="auto"/>
                    <w:bottom w:val="none" w:sz="0" w:space="0" w:color="auto"/>
                    <w:right w:val="none" w:sz="0" w:space="0" w:color="auto"/>
                  </w:divBdr>
                </w:div>
                <w:div w:id="1133907157">
                  <w:marLeft w:val="0"/>
                  <w:marRight w:val="0"/>
                  <w:marTop w:val="0"/>
                  <w:marBottom w:val="0"/>
                  <w:divBdr>
                    <w:top w:val="none" w:sz="0" w:space="0" w:color="auto"/>
                    <w:left w:val="none" w:sz="0" w:space="0" w:color="auto"/>
                    <w:bottom w:val="none" w:sz="0" w:space="0" w:color="auto"/>
                    <w:right w:val="none" w:sz="0" w:space="0" w:color="auto"/>
                  </w:divBdr>
                </w:div>
                <w:div w:id="1133907158">
                  <w:marLeft w:val="0"/>
                  <w:marRight w:val="0"/>
                  <w:marTop w:val="0"/>
                  <w:marBottom w:val="0"/>
                  <w:divBdr>
                    <w:top w:val="none" w:sz="0" w:space="0" w:color="auto"/>
                    <w:left w:val="none" w:sz="0" w:space="0" w:color="auto"/>
                    <w:bottom w:val="none" w:sz="0" w:space="0" w:color="auto"/>
                    <w:right w:val="none" w:sz="0" w:space="0" w:color="auto"/>
                  </w:divBdr>
                </w:div>
                <w:div w:id="1133907159">
                  <w:marLeft w:val="0"/>
                  <w:marRight w:val="0"/>
                  <w:marTop w:val="0"/>
                  <w:marBottom w:val="0"/>
                  <w:divBdr>
                    <w:top w:val="none" w:sz="0" w:space="0" w:color="auto"/>
                    <w:left w:val="none" w:sz="0" w:space="0" w:color="auto"/>
                    <w:bottom w:val="none" w:sz="0" w:space="0" w:color="auto"/>
                    <w:right w:val="none" w:sz="0" w:space="0" w:color="auto"/>
                  </w:divBdr>
                </w:div>
                <w:div w:id="1133907160">
                  <w:marLeft w:val="0"/>
                  <w:marRight w:val="0"/>
                  <w:marTop w:val="0"/>
                  <w:marBottom w:val="0"/>
                  <w:divBdr>
                    <w:top w:val="none" w:sz="0" w:space="0" w:color="auto"/>
                    <w:left w:val="none" w:sz="0" w:space="0" w:color="auto"/>
                    <w:bottom w:val="none" w:sz="0" w:space="0" w:color="auto"/>
                    <w:right w:val="none" w:sz="0" w:space="0" w:color="auto"/>
                  </w:divBdr>
                </w:div>
                <w:div w:id="1133907171">
                  <w:marLeft w:val="0"/>
                  <w:marRight w:val="0"/>
                  <w:marTop w:val="0"/>
                  <w:marBottom w:val="0"/>
                  <w:divBdr>
                    <w:top w:val="none" w:sz="0" w:space="0" w:color="auto"/>
                    <w:left w:val="none" w:sz="0" w:space="0" w:color="auto"/>
                    <w:bottom w:val="none" w:sz="0" w:space="0" w:color="auto"/>
                    <w:right w:val="none" w:sz="0" w:space="0" w:color="auto"/>
                  </w:divBdr>
                </w:div>
                <w:div w:id="1133907175">
                  <w:marLeft w:val="0"/>
                  <w:marRight w:val="0"/>
                  <w:marTop w:val="0"/>
                  <w:marBottom w:val="0"/>
                  <w:divBdr>
                    <w:top w:val="none" w:sz="0" w:space="0" w:color="auto"/>
                    <w:left w:val="none" w:sz="0" w:space="0" w:color="auto"/>
                    <w:bottom w:val="none" w:sz="0" w:space="0" w:color="auto"/>
                    <w:right w:val="none" w:sz="0" w:space="0" w:color="auto"/>
                  </w:divBdr>
                </w:div>
                <w:div w:id="1133907179">
                  <w:marLeft w:val="0"/>
                  <w:marRight w:val="0"/>
                  <w:marTop w:val="0"/>
                  <w:marBottom w:val="0"/>
                  <w:divBdr>
                    <w:top w:val="none" w:sz="0" w:space="0" w:color="auto"/>
                    <w:left w:val="none" w:sz="0" w:space="0" w:color="auto"/>
                    <w:bottom w:val="none" w:sz="0" w:space="0" w:color="auto"/>
                    <w:right w:val="none" w:sz="0" w:space="0" w:color="auto"/>
                  </w:divBdr>
                  <w:divsChild>
                    <w:div w:id="1133907121">
                      <w:marLeft w:val="0"/>
                      <w:marRight w:val="0"/>
                      <w:marTop w:val="0"/>
                      <w:marBottom w:val="0"/>
                      <w:divBdr>
                        <w:top w:val="none" w:sz="0" w:space="0" w:color="auto"/>
                        <w:left w:val="none" w:sz="0" w:space="0" w:color="auto"/>
                        <w:bottom w:val="none" w:sz="0" w:space="0" w:color="auto"/>
                        <w:right w:val="none" w:sz="0" w:space="0" w:color="auto"/>
                      </w:divBdr>
                      <w:divsChild>
                        <w:div w:id="11339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180">
                  <w:marLeft w:val="0"/>
                  <w:marRight w:val="0"/>
                  <w:marTop w:val="0"/>
                  <w:marBottom w:val="0"/>
                  <w:divBdr>
                    <w:top w:val="none" w:sz="0" w:space="0" w:color="auto"/>
                    <w:left w:val="none" w:sz="0" w:space="0" w:color="auto"/>
                    <w:bottom w:val="none" w:sz="0" w:space="0" w:color="auto"/>
                    <w:right w:val="none" w:sz="0" w:space="0" w:color="auto"/>
                  </w:divBdr>
                </w:div>
                <w:div w:id="1133907185">
                  <w:marLeft w:val="0"/>
                  <w:marRight w:val="0"/>
                  <w:marTop w:val="0"/>
                  <w:marBottom w:val="0"/>
                  <w:divBdr>
                    <w:top w:val="none" w:sz="0" w:space="0" w:color="auto"/>
                    <w:left w:val="none" w:sz="0" w:space="0" w:color="auto"/>
                    <w:bottom w:val="none" w:sz="0" w:space="0" w:color="auto"/>
                    <w:right w:val="none" w:sz="0" w:space="0" w:color="auto"/>
                  </w:divBdr>
                </w:div>
              </w:divsChild>
            </w:div>
            <w:div w:id="1133907080">
              <w:marLeft w:val="0"/>
              <w:marRight w:val="0"/>
              <w:marTop w:val="0"/>
              <w:marBottom w:val="0"/>
              <w:divBdr>
                <w:top w:val="none" w:sz="0" w:space="0" w:color="auto"/>
                <w:left w:val="none" w:sz="0" w:space="0" w:color="auto"/>
                <w:bottom w:val="none" w:sz="0" w:space="0" w:color="auto"/>
                <w:right w:val="none" w:sz="0" w:space="0" w:color="auto"/>
              </w:divBdr>
            </w:div>
            <w:div w:id="1133907081">
              <w:marLeft w:val="0"/>
              <w:marRight w:val="0"/>
              <w:marTop w:val="0"/>
              <w:marBottom w:val="0"/>
              <w:divBdr>
                <w:top w:val="none" w:sz="0" w:space="0" w:color="auto"/>
                <w:left w:val="none" w:sz="0" w:space="0" w:color="auto"/>
                <w:bottom w:val="none" w:sz="0" w:space="0" w:color="auto"/>
                <w:right w:val="none" w:sz="0" w:space="0" w:color="auto"/>
              </w:divBdr>
            </w:div>
            <w:div w:id="1133907083">
              <w:marLeft w:val="0"/>
              <w:marRight w:val="0"/>
              <w:marTop w:val="0"/>
              <w:marBottom w:val="0"/>
              <w:divBdr>
                <w:top w:val="none" w:sz="0" w:space="0" w:color="auto"/>
                <w:left w:val="none" w:sz="0" w:space="0" w:color="auto"/>
                <w:bottom w:val="none" w:sz="0" w:space="0" w:color="auto"/>
                <w:right w:val="none" w:sz="0" w:space="0" w:color="auto"/>
              </w:divBdr>
            </w:div>
            <w:div w:id="1133907093">
              <w:marLeft w:val="0"/>
              <w:marRight w:val="0"/>
              <w:marTop w:val="0"/>
              <w:marBottom w:val="0"/>
              <w:divBdr>
                <w:top w:val="none" w:sz="0" w:space="0" w:color="auto"/>
                <w:left w:val="none" w:sz="0" w:space="0" w:color="auto"/>
                <w:bottom w:val="none" w:sz="0" w:space="0" w:color="auto"/>
                <w:right w:val="none" w:sz="0" w:space="0" w:color="auto"/>
              </w:divBdr>
              <w:divsChild>
                <w:div w:id="1133907184">
                  <w:marLeft w:val="0"/>
                  <w:marRight w:val="0"/>
                  <w:marTop w:val="0"/>
                  <w:marBottom w:val="0"/>
                  <w:divBdr>
                    <w:top w:val="none" w:sz="0" w:space="0" w:color="auto"/>
                    <w:left w:val="none" w:sz="0" w:space="0" w:color="auto"/>
                    <w:bottom w:val="none" w:sz="0" w:space="0" w:color="auto"/>
                    <w:right w:val="none" w:sz="0" w:space="0" w:color="auto"/>
                  </w:divBdr>
                  <w:divsChild>
                    <w:div w:id="1133907039">
                      <w:marLeft w:val="0"/>
                      <w:marRight w:val="0"/>
                      <w:marTop w:val="0"/>
                      <w:marBottom w:val="0"/>
                      <w:divBdr>
                        <w:top w:val="none" w:sz="0" w:space="0" w:color="auto"/>
                        <w:left w:val="none" w:sz="0" w:space="0" w:color="auto"/>
                        <w:bottom w:val="none" w:sz="0" w:space="0" w:color="auto"/>
                        <w:right w:val="none" w:sz="0" w:space="0" w:color="auto"/>
                      </w:divBdr>
                      <w:divsChild>
                        <w:div w:id="1133907089">
                          <w:marLeft w:val="0"/>
                          <w:marRight w:val="0"/>
                          <w:marTop w:val="0"/>
                          <w:marBottom w:val="0"/>
                          <w:divBdr>
                            <w:top w:val="none" w:sz="0" w:space="0" w:color="auto"/>
                            <w:left w:val="none" w:sz="0" w:space="0" w:color="auto"/>
                            <w:bottom w:val="none" w:sz="0" w:space="0" w:color="auto"/>
                            <w:right w:val="none" w:sz="0" w:space="0" w:color="auto"/>
                          </w:divBdr>
                          <w:divsChild>
                            <w:div w:id="11339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097">
              <w:marLeft w:val="0"/>
              <w:marRight w:val="0"/>
              <w:marTop w:val="0"/>
              <w:marBottom w:val="0"/>
              <w:divBdr>
                <w:top w:val="none" w:sz="0" w:space="0" w:color="auto"/>
                <w:left w:val="none" w:sz="0" w:space="0" w:color="auto"/>
                <w:bottom w:val="none" w:sz="0" w:space="0" w:color="auto"/>
                <w:right w:val="none" w:sz="0" w:space="0" w:color="auto"/>
              </w:divBdr>
            </w:div>
            <w:div w:id="1133907099">
              <w:marLeft w:val="0"/>
              <w:marRight w:val="0"/>
              <w:marTop w:val="0"/>
              <w:marBottom w:val="0"/>
              <w:divBdr>
                <w:top w:val="none" w:sz="0" w:space="0" w:color="auto"/>
                <w:left w:val="none" w:sz="0" w:space="0" w:color="auto"/>
                <w:bottom w:val="none" w:sz="0" w:space="0" w:color="auto"/>
                <w:right w:val="none" w:sz="0" w:space="0" w:color="auto"/>
              </w:divBdr>
            </w:div>
            <w:div w:id="1133907106">
              <w:marLeft w:val="0"/>
              <w:marRight w:val="0"/>
              <w:marTop w:val="0"/>
              <w:marBottom w:val="0"/>
              <w:divBdr>
                <w:top w:val="none" w:sz="0" w:space="0" w:color="auto"/>
                <w:left w:val="none" w:sz="0" w:space="0" w:color="auto"/>
                <w:bottom w:val="none" w:sz="0" w:space="0" w:color="auto"/>
                <w:right w:val="none" w:sz="0" w:space="0" w:color="auto"/>
              </w:divBdr>
            </w:div>
            <w:div w:id="1133907109">
              <w:marLeft w:val="0"/>
              <w:marRight w:val="0"/>
              <w:marTop w:val="0"/>
              <w:marBottom w:val="0"/>
              <w:divBdr>
                <w:top w:val="none" w:sz="0" w:space="0" w:color="auto"/>
                <w:left w:val="none" w:sz="0" w:space="0" w:color="auto"/>
                <w:bottom w:val="none" w:sz="0" w:space="0" w:color="auto"/>
                <w:right w:val="none" w:sz="0" w:space="0" w:color="auto"/>
              </w:divBdr>
            </w:div>
            <w:div w:id="1133907112">
              <w:marLeft w:val="0"/>
              <w:marRight w:val="0"/>
              <w:marTop w:val="0"/>
              <w:marBottom w:val="0"/>
              <w:divBdr>
                <w:top w:val="none" w:sz="0" w:space="0" w:color="auto"/>
                <w:left w:val="none" w:sz="0" w:space="0" w:color="auto"/>
                <w:bottom w:val="none" w:sz="0" w:space="0" w:color="auto"/>
                <w:right w:val="none" w:sz="0" w:space="0" w:color="auto"/>
              </w:divBdr>
            </w:div>
            <w:div w:id="1133907116">
              <w:marLeft w:val="0"/>
              <w:marRight w:val="0"/>
              <w:marTop w:val="0"/>
              <w:marBottom w:val="0"/>
              <w:divBdr>
                <w:top w:val="none" w:sz="0" w:space="0" w:color="auto"/>
                <w:left w:val="none" w:sz="0" w:space="0" w:color="auto"/>
                <w:bottom w:val="none" w:sz="0" w:space="0" w:color="auto"/>
                <w:right w:val="none" w:sz="0" w:space="0" w:color="auto"/>
              </w:divBdr>
            </w:div>
            <w:div w:id="1133907125">
              <w:marLeft w:val="0"/>
              <w:marRight w:val="0"/>
              <w:marTop w:val="0"/>
              <w:marBottom w:val="0"/>
              <w:divBdr>
                <w:top w:val="none" w:sz="0" w:space="0" w:color="auto"/>
                <w:left w:val="none" w:sz="0" w:space="0" w:color="auto"/>
                <w:bottom w:val="none" w:sz="0" w:space="0" w:color="auto"/>
                <w:right w:val="none" w:sz="0" w:space="0" w:color="auto"/>
              </w:divBdr>
            </w:div>
            <w:div w:id="1133907127">
              <w:marLeft w:val="0"/>
              <w:marRight w:val="0"/>
              <w:marTop w:val="0"/>
              <w:marBottom w:val="0"/>
              <w:divBdr>
                <w:top w:val="none" w:sz="0" w:space="0" w:color="auto"/>
                <w:left w:val="none" w:sz="0" w:space="0" w:color="auto"/>
                <w:bottom w:val="none" w:sz="0" w:space="0" w:color="auto"/>
                <w:right w:val="none" w:sz="0" w:space="0" w:color="auto"/>
              </w:divBdr>
            </w:div>
            <w:div w:id="1133907128">
              <w:marLeft w:val="0"/>
              <w:marRight w:val="0"/>
              <w:marTop w:val="0"/>
              <w:marBottom w:val="0"/>
              <w:divBdr>
                <w:top w:val="none" w:sz="0" w:space="0" w:color="auto"/>
                <w:left w:val="none" w:sz="0" w:space="0" w:color="auto"/>
                <w:bottom w:val="none" w:sz="0" w:space="0" w:color="auto"/>
                <w:right w:val="none" w:sz="0" w:space="0" w:color="auto"/>
              </w:divBdr>
            </w:div>
            <w:div w:id="1133907129">
              <w:marLeft w:val="0"/>
              <w:marRight w:val="0"/>
              <w:marTop w:val="0"/>
              <w:marBottom w:val="0"/>
              <w:divBdr>
                <w:top w:val="none" w:sz="0" w:space="0" w:color="auto"/>
                <w:left w:val="none" w:sz="0" w:space="0" w:color="auto"/>
                <w:bottom w:val="none" w:sz="0" w:space="0" w:color="auto"/>
                <w:right w:val="none" w:sz="0" w:space="0" w:color="auto"/>
              </w:divBdr>
            </w:div>
            <w:div w:id="1133907136">
              <w:marLeft w:val="0"/>
              <w:marRight w:val="0"/>
              <w:marTop w:val="0"/>
              <w:marBottom w:val="0"/>
              <w:divBdr>
                <w:top w:val="none" w:sz="0" w:space="0" w:color="auto"/>
                <w:left w:val="none" w:sz="0" w:space="0" w:color="auto"/>
                <w:bottom w:val="none" w:sz="0" w:space="0" w:color="auto"/>
                <w:right w:val="none" w:sz="0" w:space="0" w:color="auto"/>
              </w:divBdr>
              <w:divsChild>
                <w:div w:id="1133907048">
                  <w:marLeft w:val="0"/>
                  <w:marRight w:val="0"/>
                  <w:marTop w:val="0"/>
                  <w:marBottom w:val="0"/>
                  <w:divBdr>
                    <w:top w:val="none" w:sz="0" w:space="0" w:color="auto"/>
                    <w:left w:val="none" w:sz="0" w:space="0" w:color="auto"/>
                    <w:bottom w:val="none" w:sz="0" w:space="0" w:color="auto"/>
                    <w:right w:val="none" w:sz="0" w:space="0" w:color="auto"/>
                  </w:divBdr>
                </w:div>
              </w:divsChild>
            </w:div>
            <w:div w:id="1133907138">
              <w:marLeft w:val="0"/>
              <w:marRight w:val="0"/>
              <w:marTop w:val="0"/>
              <w:marBottom w:val="0"/>
              <w:divBdr>
                <w:top w:val="none" w:sz="0" w:space="0" w:color="auto"/>
                <w:left w:val="none" w:sz="0" w:space="0" w:color="auto"/>
                <w:bottom w:val="none" w:sz="0" w:space="0" w:color="auto"/>
                <w:right w:val="none" w:sz="0" w:space="0" w:color="auto"/>
              </w:divBdr>
            </w:div>
            <w:div w:id="1133907139">
              <w:marLeft w:val="0"/>
              <w:marRight w:val="0"/>
              <w:marTop w:val="0"/>
              <w:marBottom w:val="0"/>
              <w:divBdr>
                <w:top w:val="none" w:sz="0" w:space="0" w:color="auto"/>
                <w:left w:val="none" w:sz="0" w:space="0" w:color="auto"/>
                <w:bottom w:val="none" w:sz="0" w:space="0" w:color="auto"/>
                <w:right w:val="none" w:sz="0" w:space="0" w:color="auto"/>
              </w:divBdr>
            </w:div>
            <w:div w:id="1133907145">
              <w:marLeft w:val="0"/>
              <w:marRight w:val="0"/>
              <w:marTop w:val="0"/>
              <w:marBottom w:val="0"/>
              <w:divBdr>
                <w:top w:val="none" w:sz="0" w:space="0" w:color="auto"/>
                <w:left w:val="none" w:sz="0" w:space="0" w:color="auto"/>
                <w:bottom w:val="none" w:sz="0" w:space="0" w:color="auto"/>
                <w:right w:val="none" w:sz="0" w:space="0" w:color="auto"/>
              </w:divBdr>
            </w:div>
            <w:div w:id="1133907151">
              <w:marLeft w:val="0"/>
              <w:marRight w:val="0"/>
              <w:marTop w:val="0"/>
              <w:marBottom w:val="0"/>
              <w:divBdr>
                <w:top w:val="none" w:sz="0" w:space="0" w:color="auto"/>
                <w:left w:val="none" w:sz="0" w:space="0" w:color="auto"/>
                <w:bottom w:val="none" w:sz="0" w:space="0" w:color="auto"/>
                <w:right w:val="none" w:sz="0" w:space="0" w:color="auto"/>
              </w:divBdr>
            </w:div>
            <w:div w:id="1133907154">
              <w:marLeft w:val="0"/>
              <w:marRight w:val="0"/>
              <w:marTop w:val="0"/>
              <w:marBottom w:val="0"/>
              <w:divBdr>
                <w:top w:val="none" w:sz="0" w:space="0" w:color="auto"/>
                <w:left w:val="none" w:sz="0" w:space="0" w:color="auto"/>
                <w:bottom w:val="none" w:sz="0" w:space="0" w:color="auto"/>
                <w:right w:val="none" w:sz="0" w:space="0" w:color="auto"/>
              </w:divBdr>
            </w:div>
            <w:div w:id="1133907156">
              <w:marLeft w:val="0"/>
              <w:marRight w:val="0"/>
              <w:marTop w:val="0"/>
              <w:marBottom w:val="0"/>
              <w:divBdr>
                <w:top w:val="none" w:sz="0" w:space="0" w:color="auto"/>
                <w:left w:val="none" w:sz="0" w:space="0" w:color="auto"/>
                <w:bottom w:val="none" w:sz="0" w:space="0" w:color="auto"/>
                <w:right w:val="none" w:sz="0" w:space="0" w:color="auto"/>
              </w:divBdr>
            </w:div>
            <w:div w:id="1133907161">
              <w:marLeft w:val="0"/>
              <w:marRight w:val="0"/>
              <w:marTop w:val="0"/>
              <w:marBottom w:val="0"/>
              <w:divBdr>
                <w:top w:val="none" w:sz="0" w:space="0" w:color="auto"/>
                <w:left w:val="none" w:sz="0" w:space="0" w:color="auto"/>
                <w:bottom w:val="none" w:sz="0" w:space="0" w:color="auto"/>
                <w:right w:val="none" w:sz="0" w:space="0" w:color="auto"/>
              </w:divBdr>
            </w:div>
            <w:div w:id="1133907165">
              <w:marLeft w:val="0"/>
              <w:marRight w:val="0"/>
              <w:marTop w:val="0"/>
              <w:marBottom w:val="0"/>
              <w:divBdr>
                <w:top w:val="none" w:sz="0" w:space="0" w:color="auto"/>
                <w:left w:val="none" w:sz="0" w:space="0" w:color="auto"/>
                <w:bottom w:val="none" w:sz="0" w:space="0" w:color="auto"/>
                <w:right w:val="none" w:sz="0" w:space="0" w:color="auto"/>
              </w:divBdr>
              <w:divsChild>
                <w:div w:id="1133907123">
                  <w:marLeft w:val="0"/>
                  <w:marRight w:val="0"/>
                  <w:marTop w:val="0"/>
                  <w:marBottom w:val="0"/>
                  <w:divBdr>
                    <w:top w:val="none" w:sz="0" w:space="0" w:color="auto"/>
                    <w:left w:val="none" w:sz="0" w:space="0" w:color="auto"/>
                    <w:bottom w:val="none" w:sz="0" w:space="0" w:color="auto"/>
                    <w:right w:val="none" w:sz="0" w:space="0" w:color="auto"/>
                  </w:divBdr>
                  <w:divsChild>
                    <w:div w:id="1133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166">
              <w:marLeft w:val="0"/>
              <w:marRight w:val="0"/>
              <w:marTop w:val="0"/>
              <w:marBottom w:val="0"/>
              <w:divBdr>
                <w:top w:val="none" w:sz="0" w:space="0" w:color="auto"/>
                <w:left w:val="none" w:sz="0" w:space="0" w:color="auto"/>
                <w:bottom w:val="none" w:sz="0" w:space="0" w:color="auto"/>
                <w:right w:val="none" w:sz="0" w:space="0" w:color="auto"/>
              </w:divBdr>
            </w:div>
            <w:div w:id="1133907172">
              <w:marLeft w:val="0"/>
              <w:marRight w:val="0"/>
              <w:marTop w:val="0"/>
              <w:marBottom w:val="0"/>
              <w:divBdr>
                <w:top w:val="none" w:sz="0" w:space="0" w:color="auto"/>
                <w:left w:val="none" w:sz="0" w:space="0" w:color="auto"/>
                <w:bottom w:val="none" w:sz="0" w:space="0" w:color="auto"/>
                <w:right w:val="none" w:sz="0" w:space="0" w:color="auto"/>
              </w:divBdr>
            </w:div>
            <w:div w:id="1133907177">
              <w:marLeft w:val="0"/>
              <w:marRight w:val="0"/>
              <w:marTop w:val="0"/>
              <w:marBottom w:val="0"/>
              <w:divBdr>
                <w:top w:val="none" w:sz="0" w:space="0" w:color="auto"/>
                <w:left w:val="none" w:sz="0" w:space="0" w:color="auto"/>
                <w:bottom w:val="none" w:sz="0" w:space="0" w:color="auto"/>
                <w:right w:val="none" w:sz="0" w:space="0" w:color="auto"/>
              </w:divBdr>
            </w:div>
            <w:div w:id="1133907181">
              <w:marLeft w:val="0"/>
              <w:marRight w:val="0"/>
              <w:marTop w:val="0"/>
              <w:marBottom w:val="0"/>
              <w:divBdr>
                <w:top w:val="none" w:sz="0" w:space="0" w:color="auto"/>
                <w:left w:val="none" w:sz="0" w:space="0" w:color="auto"/>
                <w:bottom w:val="none" w:sz="0" w:space="0" w:color="auto"/>
                <w:right w:val="none" w:sz="0" w:space="0" w:color="auto"/>
              </w:divBdr>
            </w:div>
          </w:divsChild>
        </w:div>
        <w:div w:id="1133907101">
          <w:marLeft w:val="0"/>
          <w:marRight w:val="0"/>
          <w:marTop w:val="0"/>
          <w:marBottom w:val="0"/>
          <w:divBdr>
            <w:top w:val="none" w:sz="0" w:space="0" w:color="auto"/>
            <w:left w:val="none" w:sz="0" w:space="0" w:color="auto"/>
            <w:bottom w:val="none" w:sz="0" w:space="0" w:color="auto"/>
            <w:right w:val="none" w:sz="0" w:space="0" w:color="auto"/>
          </w:divBdr>
        </w:div>
        <w:div w:id="1133907124">
          <w:marLeft w:val="0"/>
          <w:marRight w:val="0"/>
          <w:marTop w:val="0"/>
          <w:marBottom w:val="0"/>
          <w:divBdr>
            <w:top w:val="none" w:sz="0" w:space="0" w:color="auto"/>
            <w:left w:val="none" w:sz="0" w:space="0" w:color="auto"/>
            <w:bottom w:val="none" w:sz="0" w:space="0" w:color="auto"/>
            <w:right w:val="none" w:sz="0" w:space="0" w:color="auto"/>
          </w:divBdr>
          <w:divsChild>
            <w:div w:id="1133907052">
              <w:marLeft w:val="0"/>
              <w:marRight w:val="0"/>
              <w:marTop w:val="0"/>
              <w:marBottom w:val="0"/>
              <w:divBdr>
                <w:top w:val="none" w:sz="0" w:space="0" w:color="auto"/>
                <w:left w:val="none" w:sz="0" w:space="0" w:color="auto"/>
                <w:bottom w:val="none" w:sz="0" w:space="0" w:color="auto"/>
                <w:right w:val="none" w:sz="0" w:space="0" w:color="auto"/>
              </w:divBdr>
            </w:div>
          </w:divsChild>
        </w:div>
        <w:div w:id="1133907183">
          <w:marLeft w:val="0"/>
          <w:marRight w:val="0"/>
          <w:marTop w:val="0"/>
          <w:marBottom w:val="0"/>
          <w:divBdr>
            <w:top w:val="none" w:sz="0" w:space="0" w:color="auto"/>
            <w:left w:val="none" w:sz="0" w:space="0" w:color="auto"/>
            <w:bottom w:val="none" w:sz="0" w:space="0" w:color="auto"/>
            <w:right w:val="none" w:sz="0" w:space="0" w:color="auto"/>
          </w:divBdr>
        </w:div>
      </w:divsChild>
    </w:div>
    <w:div w:id="1133907187">
      <w:marLeft w:val="0"/>
      <w:marRight w:val="0"/>
      <w:marTop w:val="0"/>
      <w:marBottom w:val="0"/>
      <w:divBdr>
        <w:top w:val="none" w:sz="0" w:space="0" w:color="auto"/>
        <w:left w:val="none" w:sz="0" w:space="0" w:color="auto"/>
        <w:bottom w:val="none" w:sz="0" w:space="0" w:color="auto"/>
        <w:right w:val="none" w:sz="0" w:space="0" w:color="auto"/>
      </w:divBdr>
    </w:div>
    <w:div w:id="1133907188">
      <w:marLeft w:val="0"/>
      <w:marRight w:val="0"/>
      <w:marTop w:val="0"/>
      <w:marBottom w:val="0"/>
      <w:divBdr>
        <w:top w:val="none" w:sz="0" w:space="0" w:color="auto"/>
        <w:left w:val="none" w:sz="0" w:space="0" w:color="auto"/>
        <w:bottom w:val="none" w:sz="0" w:space="0" w:color="auto"/>
        <w:right w:val="none" w:sz="0" w:space="0" w:color="auto"/>
      </w:divBdr>
    </w:div>
    <w:div w:id="1133907189">
      <w:marLeft w:val="0"/>
      <w:marRight w:val="0"/>
      <w:marTop w:val="0"/>
      <w:marBottom w:val="0"/>
      <w:divBdr>
        <w:top w:val="none" w:sz="0" w:space="0" w:color="auto"/>
        <w:left w:val="none" w:sz="0" w:space="0" w:color="auto"/>
        <w:bottom w:val="none" w:sz="0" w:space="0" w:color="auto"/>
        <w:right w:val="none" w:sz="0" w:space="0" w:color="auto"/>
      </w:divBdr>
    </w:div>
    <w:div w:id="1133907190">
      <w:marLeft w:val="0"/>
      <w:marRight w:val="0"/>
      <w:marTop w:val="0"/>
      <w:marBottom w:val="0"/>
      <w:divBdr>
        <w:top w:val="none" w:sz="0" w:space="0" w:color="auto"/>
        <w:left w:val="none" w:sz="0" w:space="0" w:color="auto"/>
        <w:bottom w:val="none" w:sz="0" w:space="0" w:color="auto"/>
        <w:right w:val="none" w:sz="0" w:space="0" w:color="auto"/>
      </w:divBdr>
    </w:div>
    <w:div w:id="11339071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2FCD-C417-4329-8B60-1F3F4310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4170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INTERESSADO</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Wilson Santiago da Silva</dc:creator>
  <cp:lastModifiedBy>Thereza Marina Cunha M. Cunha</cp:lastModifiedBy>
  <cp:revision>3</cp:revision>
  <cp:lastPrinted>2016-04-05T17:38:00Z</cp:lastPrinted>
  <dcterms:created xsi:type="dcterms:W3CDTF">2016-10-24T19:16:00Z</dcterms:created>
  <dcterms:modified xsi:type="dcterms:W3CDTF">2016-10-27T15:34:00Z</dcterms:modified>
</cp:coreProperties>
</file>