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594888" w:rsidRDefault="00546EC0" w:rsidP="00AB233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D337D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DCB42FF" wp14:editId="29D61BB6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611505" cy="428625"/>
            <wp:effectExtent l="0" t="0" r="0" b="9525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0" cy="42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0D" w:rsidRPr="008D337D">
        <w:rPr>
          <w:sz w:val="24"/>
          <w:szCs w:val="24"/>
        </w:rPr>
        <w:br w:type="textWrapping" w:clear="all"/>
      </w:r>
      <w:r w:rsidR="00D61FED" w:rsidRPr="00594888">
        <w:rPr>
          <w:rFonts w:ascii="Times New Roman" w:hAnsi="Times New Roman" w:cs="Times New Roman"/>
          <w:sz w:val="14"/>
          <w:szCs w:val="14"/>
        </w:rPr>
        <w:t xml:space="preserve">Governo do </w:t>
      </w:r>
      <w:r w:rsidR="009A4E8D" w:rsidRPr="00594888">
        <w:rPr>
          <w:rFonts w:ascii="Times New Roman" w:hAnsi="Times New Roman" w:cs="Times New Roman"/>
          <w:sz w:val="14"/>
          <w:szCs w:val="14"/>
        </w:rPr>
        <w:t>E</w:t>
      </w:r>
      <w:r w:rsidR="00D61FED" w:rsidRPr="00594888">
        <w:rPr>
          <w:rFonts w:ascii="Times New Roman" w:hAnsi="Times New Roman" w:cs="Times New Roman"/>
          <w:sz w:val="14"/>
          <w:szCs w:val="14"/>
        </w:rPr>
        <w:t xml:space="preserve">stado do </w:t>
      </w:r>
      <w:r w:rsidR="009A4E8D" w:rsidRPr="00594888">
        <w:rPr>
          <w:rFonts w:ascii="Times New Roman" w:hAnsi="Times New Roman" w:cs="Times New Roman"/>
          <w:sz w:val="14"/>
          <w:szCs w:val="14"/>
        </w:rPr>
        <w:t>R</w:t>
      </w:r>
      <w:r w:rsidR="00D61FED" w:rsidRPr="00594888">
        <w:rPr>
          <w:rFonts w:ascii="Times New Roman" w:hAnsi="Times New Roman" w:cs="Times New Roman"/>
          <w:sz w:val="14"/>
          <w:szCs w:val="14"/>
        </w:rPr>
        <w:t xml:space="preserve">io de </w:t>
      </w:r>
      <w:r w:rsidR="009A4E8D" w:rsidRPr="00594888">
        <w:rPr>
          <w:rFonts w:ascii="Times New Roman" w:hAnsi="Times New Roman" w:cs="Times New Roman"/>
          <w:sz w:val="14"/>
          <w:szCs w:val="14"/>
        </w:rPr>
        <w:t>J</w:t>
      </w:r>
      <w:r w:rsidR="00D61FED" w:rsidRPr="00594888">
        <w:rPr>
          <w:rFonts w:ascii="Times New Roman" w:hAnsi="Times New Roman" w:cs="Times New Roman"/>
          <w:sz w:val="14"/>
          <w:szCs w:val="14"/>
        </w:rPr>
        <w:t>aneiro</w:t>
      </w:r>
    </w:p>
    <w:p w:rsidR="00546EC0" w:rsidRPr="00594888" w:rsidRDefault="00D61FED" w:rsidP="00AB233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94888">
        <w:rPr>
          <w:rFonts w:ascii="Times New Roman" w:hAnsi="Times New Roman" w:cs="Times New Roman"/>
          <w:sz w:val="14"/>
          <w:szCs w:val="14"/>
        </w:rPr>
        <w:t xml:space="preserve">Secretaria de </w:t>
      </w:r>
      <w:r w:rsidR="009A4E8D" w:rsidRPr="00594888">
        <w:rPr>
          <w:rFonts w:ascii="Times New Roman" w:hAnsi="Times New Roman" w:cs="Times New Roman"/>
          <w:sz w:val="14"/>
          <w:szCs w:val="14"/>
        </w:rPr>
        <w:t>E</w:t>
      </w:r>
      <w:r w:rsidRPr="00594888">
        <w:rPr>
          <w:rFonts w:ascii="Times New Roman" w:hAnsi="Times New Roman" w:cs="Times New Roman"/>
          <w:sz w:val="14"/>
          <w:szCs w:val="14"/>
        </w:rPr>
        <w:t xml:space="preserve">stado de </w:t>
      </w:r>
      <w:r w:rsidR="009A4E8D" w:rsidRPr="00594888">
        <w:rPr>
          <w:rFonts w:ascii="Times New Roman" w:hAnsi="Times New Roman" w:cs="Times New Roman"/>
          <w:sz w:val="14"/>
          <w:szCs w:val="14"/>
        </w:rPr>
        <w:t>F</w:t>
      </w:r>
      <w:r w:rsidRPr="00594888">
        <w:rPr>
          <w:rFonts w:ascii="Times New Roman" w:hAnsi="Times New Roman" w:cs="Times New Roman"/>
          <w:sz w:val="14"/>
          <w:szCs w:val="14"/>
        </w:rPr>
        <w:t>azenda</w:t>
      </w:r>
      <w:r w:rsidR="000414DE" w:rsidRPr="00594888">
        <w:rPr>
          <w:rFonts w:ascii="Times New Roman" w:hAnsi="Times New Roman" w:cs="Times New Roman"/>
          <w:sz w:val="14"/>
          <w:szCs w:val="14"/>
        </w:rPr>
        <w:t xml:space="preserve"> e Planejamento</w:t>
      </w:r>
    </w:p>
    <w:sdt>
      <w:sdtPr>
        <w:rPr>
          <w:rFonts w:ascii="Times New Roman" w:hAnsi="Times New Roman" w:cs="Times New Roman"/>
          <w:sz w:val="14"/>
          <w:szCs w:val="14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594888" w:rsidRDefault="009A4E8D" w:rsidP="00AB233D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594888">
            <w:rPr>
              <w:rFonts w:ascii="Times New Roman" w:hAnsi="Times New Roman" w:cs="Times New Roman"/>
              <w:sz w:val="14"/>
              <w:szCs w:val="14"/>
            </w:rPr>
            <w:t>S</w:t>
          </w:r>
          <w:r w:rsidR="00D61FED" w:rsidRPr="00594888">
            <w:rPr>
              <w:rFonts w:ascii="Times New Roman" w:hAnsi="Times New Roman" w:cs="Times New Roman"/>
              <w:sz w:val="14"/>
              <w:szCs w:val="14"/>
            </w:rPr>
            <w:t xml:space="preserve">ubsecretaria de </w:t>
          </w:r>
          <w:r w:rsidRPr="00594888">
            <w:rPr>
              <w:rFonts w:ascii="Times New Roman" w:hAnsi="Times New Roman" w:cs="Times New Roman"/>
              <w:sz w:val="14"/>
              <w:szCs w:val="14"/>
            </w:rPr>
            <w:t>R</w:t>
          </w:r>
          <w:r w:rsidR="00D61FED" w:rsidRPr="00594888">
            <w:rPr>
              <w:rFonts w:ascii="Times New Roman" w:hAnsi="Times New Roman" w:cs="Times New Roman"/>
              <w:sz w:val="14"/>
              <w:szCs w:val="14"/>
            </w:rPr>
            <w:t>eceita</w:t>
          </w:r>
        </w:p>
      </w:sdtContent>
    </w:sdt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594888" w:rsidTr="00227869">
        <w:tc>
          <w:tcPr>
            <w:tcW w:w="1488" w:type="dxa"/>
            <w:shd w:val="clear" w:color="auto" w:fill="auto"/>
          </w:tcPr>
          <w:p w:rsidR="006051EE" w:rsidRPr="00594888" w:rsidRDefault="006051EE" w:rsidP="00444623">
            <w:pPr>
              <w:snapToGrid w:val="0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59488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594888" w:rsidRDefault="006051EE" w:rsidP="00444623">
            <w:pPr>
              <w:snapToGrid w:val="0"/>
              <w:rPr>
                <w:rFonts w:ascii="Times New Roman" w:hAnsi="Times New Roman" w:cs="Times New Roman"/>
                <w:smallCaps/>
                <w:sz w:val="23"/>
                <w:szCs w:val="23"/>
              </w:rPr>
            </w:pPr>
            <w:r w:rsidRPr="00594888">
              <w:rPr>
                <w:rFonts w:ascii="Times New Roman" w:hAnsi="Times New Roman" w:cs="Times New Roman"/>
                <w:smallCaps/>
                <w:sz w:val="23"/>
                <w:szCs w:val="23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594888" w:rsidRDefault="00DA6431" w:rsidP="00444623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3"/>
                <w:szCs w:val="23"/>
              </w:rPr>
            </w:pPr>
            <w:r w:rsidRPr="00594888">
              <w:rPr>
                <w:rFonts w:ascii="Times New Roman" w:hAnsi="Times New Roman" w:cs="Times New Roman"/>
                <w:smallCaps/>
                <w:sz w:val="23"/>
                <w:szCs w:val="23"/>
              </w:rPr>
              <w:t>Escrituração fiscal digital (EFD). Obrigatoriedade. Livro V do RICMS/00. Decreto nº 44.584/14</w:t>
            </w:r>
            <w:r w:rsidR="009109EF" w:rsidRPr="00594888">
              <w:rPr>
                <w:rFonts w:ascii="Times New Roman" w:hAnsi="Times New Roman" w:cs="Times New Roman"/>
                <w:smallCaps/>
                <w:sz w:val="23"/>
                <w:szCs w:val="23"/>
              </w:rPr>
              <w:t>.</w:t>
            </w:r>
            <w:r w:rsidR="00253825" w:rsidRPr="00594888">
              <w:rPr>
                <w:rFonts w:ascii="Times New Roman" w:hAnsi="Times New Roman" w:cs="Times New Roman"/>
                <w:smallCaps/>
                <w:sz w:val="23"/>
                <w:szCs w:val="23"/>
              </w:rPr>
              <w:t xml:space="preserve"> </w:t>
            </w:r>
          </w:p>
          <w:p w:rsidR="006051EE" w:rsidRPr="00594888" w:rsidRDefault="006051EE" w:rsidP="00A97A4C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</w:pPr>
            <w:r w:rsidRPr="0059488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 xml:space="preserve">Consulta Externa nº </w:t>
            </w:r>
            <w:r w:rsidR="00A97A4C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106</w:t>
            </w:r>
            <w:r w:rsidRPr="0059488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/1</w:t>
            </w:r>
            <w:r w:rsidR="009109EF" w:rsidRPr="00594888">
              <w:rPr>
                <w:rFonts w:ascii="Times New Roman" w:hAnsi="Times New Roman" w:cs="Times New Roman"/>
                <w:b/>
                <w:smallCaps/>
                <w:sz w:val="23"/>
                <w:szCs w:val="23"/>
              </w:rPr>
              <w:t>8</w:t>
            </w:r>
          </w:p>
        </w:tc>
      </w:tr>
    </w:tbl>
    <w:p w:rsidR="00967A41" w:rsidRDefault="00967A41" w:rsidP="00E458BA">
      <w:pPr>
        <w:pStyle w:val="Corpodetexto"/>
        <w:spacing w:line="360" w:lineRule="auto"/>
        <w:ind w:firstLine="708"/>
        <w:jc w:val="center"/>
        <w:rPr>
          <w:b/>
          <w:sz w:val="23"/>
          <w:szCs w:val="23"/>
        </w:rPr>
      </w:pPr>
    </w:p>
    <w:p w:rsidR="00E458BA" w:rsidRPr="00594888" w:rsidRDefault="00E458BA" w:rsidP="00E458BA">
      <w:pPr>
        <w:pStyle w:val="Corpodetexto"/>
        <w:spacing w:line="360" w:lineRule="auto"/>
        <w:ind w:firstLine="708"/>
        <w:jc w:val="center"/>
        <w:rPr>
          <w:b/>
          <w:sz w:val="23"/>
          <w:szCs w:val="23"/>
        </w:rPr>
      </w:pPr>
      <w:r w:rsidRPr="00594888">
        <w:rPr>
          <w:b/>
          <w:sz w:val="23"/>
          <w:szCs w:val="23"/>
        </w:rPr>
        <w:t>I – RELATÓRIO</w:t>
      </w:r>
    </w:p>
    <w:p w:rsidR="00282D42" w:rsidRPr="00594888" w:rsidRDefault="00896671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94888">
        <w:rPr>
          <w:rFonts w:ascii="Times New Roman" w:hAnsi="Times New Roman" w:cs="Times New Roman"/>
          <w:sz w:val="23"/>
          <w:szCs w:val="23"/>
        </w:rPr>
        <w:t>A</w:t>
      </w:r>
      <w:r w:rsidR="00227869" w:rsidRPr="00594888">
        <w:rPr>
          <w:rFonts w:ascii="Times New Roman" w:hAnsi="Times New Roman" w:cs="Times New Roman"/>
          <w:sz w:val="23"/>
          <w:szCs w:val="23"/>
        </w:rPr>
        <w:t xml:space="preserve"> petição inicial (</w:t>
      </w:r>
      <w:r w:rsidR="00227869" w:rsidRPr="00594888">
        <w:rPr>
          <w:rFonts w:ascii="Times New Roman" w:hAnsi="Times New Roman" w:cs="Times New Roman"/>
          <w:i/>
          <w:sz w:val="23"/>
          <w:szCs w:val="23"/>
        </w:rPr>
        <w:t>fl</w:t>
      </w:r>
      <w:r w:rsidR="00DA6431" w:rsidRPr="00594888">
        <w:rPr>
          <w:rFonts w:ascii="Times New Roman" w:hAnsi="Times New Roman" w:cs="Times New Roman"/>
          <w:i/>
          <w:sz w:val="23"/>
          <w:szCs w:val="23"/>
        </w:rPr>
        <w:t>s</w:t>
      </w:r>
      <w:r w:rsidR="00227869" w:rsidRPr="00594888">
        <w:rPr>
          <w:rFonts w:ascii="Times New Roman" w:hAnsi="Times New Roman" w:cs="Times New Roman"/>
          <w:sz w:val="23"/>
          <w:szCs w:val="23"/>
        </w:rPr>
        <w:t xml:space="preserve">. </w:t>
      </w:r>
      <w:r w:rsidR="00253825" w:rsidRPr="00594888">
        <w:rPr>
          <w:rFonts w:ascii="Times New Roman" w:hAnsi="Times New Roman" w:cs="Times New Roman"/>
          <w:sz w:val="23"/>
          <w:szCs w:val="23"/>
        </w:rPr>
        <w:t>03</w:t>
      </w:r>
      <w:r w:rsidR="00DA6431" w:rsidRPr="00594888">
        <w:rPr>
          <w:rFonts w:ascii="Times New Roman" w:hAnsi="Times New Roman" w:cs="Times New Roman"/>
          <w:sz w:val="23"/>
          <w:szCs w:val="23"/>
        </w:rPr>
        <w:t xml:space="preserve"> a 08</w:t>
      </w:r>
      <w:r w:rsidR="00227869" w:rsidRPr="00594888">
        <w:rPr>
          <w:rFonts w:ascii="Times New Roman" w:hAnsi="Times New Roman" w:cs="Times New Roman"/>
          <w:sz w:val="23"/>
          <w:szCs w:val="23"/>
        </w:rPr>
        <w:t>)</w:t>
      </w:r>
      <w:r w:rsidRPr="00594888">
        <w:rPr>
          <w:rFonts w:ascii="Times New Roman" w:hAnsi="Times New Roman" w:cs="Times New Roman"/>
          <w:sz w:val="23"/>
          <w:szCs w:val="23"/>
        </w:rPr>
        <w:t xml:space="preserve"> está</w:t>
      </w:r>
      <w:r w:rsidR="00227869" w:rsidRPr="00594888">
        <w:rPr>
          <w:rFonts w:ascii="Times New Roman" w:hAnsi="Times New Roman" w:cs="Times New Roman"/>
          <w:sz w:val="23"/>
          <w:szCs w:val="23"/>
        </w:rPr>
        <w:t xml:space="preserve"> devidamente assinada (</w:t>
      </w:r>
      <w:r w:rsidR="00227869" w:rsidRPr="00594888">
        <w:rPr>
          <w:rFonts w:ascii="Times New Roman" w:hAnsi="Times New Roman" w:cs="Times New Roman"/>
          <w:i/>
          <w:sz w:val="23"/>
          <w:szCs w:val="23"/>
        </w:rPr>
        <w:t>fls</w:t>
      </w:r>
      <w:r w:rsidR="00227869" w:rsidRPr="00594888">
        <w:rPr>
          <w:rFonts w:ascii="Times New Roman" w:hAnsi="Times New Roman" w:cs="Times New Roman"/>
          <w:sz w:val="23"/>
          <w:szCs w:val="23"/>
        </w:rPr>
        <w:t xml:space="preserve">. </w:t>
      </w:r>
      <w:r w:rsidR="00541EA2" w:rsidRPr="00594888">
        <w:rPr>
          <w:rFonts w:ascii="Times New Roman" w:hAnsi="Times New Roman" w:cs="Times New Roman"/>
          <w:sz w:val="23"/>
          <w:szCs w:val="23"/>
        </w:rPr>
        <w:t>0</w:t>
      </w:r>
      <w:r w:rsidR="00DA6431" w:rsidRPr="00594888">
        <w:rPr>
          <w:rFonts w:ascii="Times New Roman" w:hAnsi="Times New Roman" w:cs="Times New Roman"/>
          <w:sz w:val="23"/>
          <w:szCs w:val="23"/>
        </w:rPr>
        <w:t>9</w:t>
      </w:r>
      <w:r w:rsidR="00541EA2" w:rsidRPr="00594888">
        <w:rPr>
          <w:rFonts w:ascii="Times New Roman" w:hAnsi="Times New Roman" w:cs="Times New Roman"/>
          <w:sz w:val="23"/>
          <w:szCs w:val="23"/>
        </w:rPr>
        <w:t xml:space="preserve"> a 1</w:t>
      </w:r>
      <w:r w:rsidR="00DA6431" w:rsidRPr="00594888">
        <w:rPr>
          <w:rFonts w:ascii="Times New Roman" w:hAnsi="Times New Roman" w:cs="Times New Roman"/>
          <w:sz w:val="23"/>
          <w:szCs w:val="23"/>
        </w:rPr>
        <w:t>4</w:t>
      </w:r>
      <w:r w:rsidR="00227869" w:rsidRPr="00594888">
        <w:rPr>
          <w:rFonts w:ascii="Times New Roman" w:hAnsi="Times New Roman" w:cs="Times New Roman"/>
          <w:sz w:val="23"/>
          <w:szCs w:val="23"/>
        </w:rPr>
        <w:t>) e acompanhada do recolhimento da taxa</w:t>
      </w:r>
      <w:r w:rsidR="001520B1" w:rsidRPr="00594888">
        <w:rPr>
          <w:rFonts w:ascii="Times New Roman" w:hAnsi="Times New Roman" w:cs="Times New Roman"/>
          <w:sz w:val="23"/>
          <w:szCs w:val="23"/>
        </w:rPr>
        <w:t xml:space="preserve"> de serviços estaduais</w:t>
      </w:r>
      <w:r w:rsidR="00227869" w:rsidRPr="00594888">
        <w:rPr>
          <w:rFonts w:ascii="Times New Roman" w:hAnsi="Times New Roman" w:cs="Times New Roman"/>
          <w:sz w:val="23"/>
          <w:szCs w:val="23"/>
        </w:rPr>
        <w:t xml:space="preserve"> (</w:t>
      </w:r>
      <w:r w:rsidR="00227869" w:rsidRPr="00594888">
        <w:rPr>
          <w:rFonts w:ascii="Times New Roman" w:hAnsi="Times New Roman" w:cs="Times New Roman"/>
          <w:i/>
          <w:sz w:val="23"/>
          <w:szCs w:val="23"/>
        </w:rPr>
        <w:t>fl</w:t>
      </w:r>
      <w:r w:rsidR="00E247A8" w:rsidRPr="00594888">
        <w:rPr>
          <w:rFonts w:ascii="Times New Roman" w:hAnsi="Times New Roman" w:cs="Times New Roman"/>
          <w:i/>
          <w:sz w:val="23"/>
          <w:szCs w:val="23"/>
        </w:rPr>
        <w:t>s</w:t>
      </w:r>
      <w:r w:rsidRPr="00594888">
        <w:rPr>
          <w:rFonts w:ascii="Times New Roman" w:hAnsi="Times New Roman" w:cs="Times New Roman"/>
          <w:sz w:val="23"/>
          <w:szCs w:val="23"/>
        </w:rPr>
        <w:t xml:space="preserve">. </w:t>
      </w:r>
      <w:r w:rsidR="00DA6431" w:rsidRPr="00594888">
        <w:rPr>
          <w:rFonts w:ascii="Times New Roman" w:hAnsi="Times New Roman" w:cs="Times New Roman"/>
          <w:sz w:val="23"/>
          <w:szCs w:val="23"/>
        </w:rPr>
        <w:t>15 e 16</w:t>
      </w:r>
      <w:r w:rsidRPr="00594888">
        <w:rPr>
          <w:rFonts w:ascii="Times New Roman" w:hAnsi="Times New Roman" w:cs="Times New Roman"/>
          <w:sz w:val="23"/>
          <w:szCs w:val="23"/>
        </w:rPr>
        <w:t xml:space="preserve">). </w:t>
      </w:r>
      <w:r w:rsidR="001F1C70" w:rsidRPr="00594888">
        <w:rPr>
          <w:rFonts w:ascii="Times New Roman" w:hAnsi="Times New Roman" w:cs="Times New Roman"/>
          <w:sz w:val="23"/>
          <w:szCs w:val="23"/>
        </w:rPr>
        <w:t>Questiona a</w:t>
      </w:r>
      <w:r w:rsidR="00301AFD" w:rsidRPr="00594888">
        <w:rPr>
          <w:rFonts w:ascii="Times New Roman" w:hAnsi="Times New Roman" w:cs="Times New Roman"/>
          <w:sz w:val="23"/>
          <w:szCs w:val="23"/>
        </w:rPr>
        <w:t xml:space="preserve"> consulente </w:t>
      </w:r>
      <w:r w:rsidR="00DA6431" w:rsidRPr="00594888">
        <w:rPr>
          <w:rFonts w:ascii="Times New Roman" w:hAnsi="Times New Roman" w:cs="Times New Roman"/>
          <w:sz w:val="23"/>
          <w:szCs w:val="23"/>
        </w:rPr>
        <w:t>sobre eventual obrigatoriedade quanto à Escrituração Fiscal Digital (EFD) no período de 01 de janeiro a 30 de junh</w:t>
      </w:r>
      <w:r w:rsidR="00117884" w:rsidRPr="00594888">
        <w:rPr>
          <w:rFonts w:ascii="Times New Roman" w:hAnsi="Times New Roman" w:cs="Times New Roman"/>
          <w:sz w:val="23"/>
          <w:szCs w:val="23"/>
        </w:rPr>
        <w:t>o de 2014.</w:t>
      </w:r>
    </w:p>
    <w:p w:rsidR="0031395C" w:rsidRPr="00594888" w:rsidRDefault="0031395C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94888">
        <w:rPr>
          <w:rFonts w:ascii="Times New Roman" w:hAnsi="Times New Roman" w:cs="Times New Roman"/>
          <w:sz w:val="23"/>
          <w:szCs w:val="23"/>
        </w:rPr>
        <w:t xml:space="preserve">Em resumo, a consulente alega que emite nota fiscal eletrônica desde 2011 e, portanto, não emite nota fiscal a produtor (modelo </w:t>
      </w:r>
      <w:proofErr w:type="gramStart"/>
      <w:r w:rsidRPr="00594888">
        <w:rPr>
          <w:rFonts w:ascii="Times New Roman" w:hAnsi="Times New Roman" w:cs="Times New Roman"/>
          <w:sz w:val="23"/>
          <w:szCs w:val="23"/>
        </w:rPr>
        <w:t>4</w:t>
      </w:r>
      <w:proofErr w:type="gramEnd"/>
      <w:r w:rsidRPr="00594888">
        <w:rPr>
          <w:rFonts w:ascii="Times New Roman" w:hAnsi="Times New Roman" w:cs="Times New Roman"/>
          <w:sz w:val="23"/>
          <w:szCs w:val="23"/>
        </w:rPr>
        <w:t xml:space="preserve">). Informa que no período de 01 de janeiro a 30 de junho de 2014 não escriturou digitalmente (por meio de EFD) por entender que não havia norma neste sentido. Acredita ainda que </w:t>
      </w:r>
      <w:proofErr w:type="gramStart"/>
      <w:r w:rsidRPr="00594888">
        <w:rPr>
          <w:rFonts w:ascii="Times New Roman" w:hAnsi="Times New Roman" w:cs="Times New Roman"/>
          <w:sz w:val="23"/>
          <w:szCs w:val="23"/>
        </w:rPr>
        <w:t>os artigos 55 e 70 do Livro VI</w:t>
      </w:r>
      <w:proofErr w:type="gramEnd"/>
      <w:r w:rsidRPr="00594888">
        <w:rPr>
          <w:rFonts w:ascii="Times New Roman" w:hAnsi="Times New Roman" w:cs="Times New Roman"/>
          <w:sz w:val="23"/>
          <w:szCs w:val="23"/>
        </w:rPr>
        <w:t xml:space="preserve"> do RICMS/00, consideradas suas redações vigentes à época, embasariam sua posição. </w:t>
      </w:r>
    </w:p>
    <w:p w:rsidR="0031395C" w:rsidRPr="00594888" w:rsidRDefault="00A44588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sequência</w:t>
      </w:r>
      <w:r w:rsidR="0031395C" w:rsidRPr="00594888">
        <w:rPr>
          <w:rFonts w:ascii="Times New Roman" w:hAnsi="Times New Roman" w:cs="Times New Roman"/>
          <w:sz w:val="23"/>
          <w:szCs w:val="23"/>
        </w:rPr>
        <w:t>,</w:t>
      </w:r>
      <w:r w:rsidR="00F44CAF" w:rsidRPr="00594888">
        <w:rPr>
          <w:rFonts w:ascii="Times New Roman" w:hAnsi="Times New Roman" w:cs="Times New Roman"/>
          <w:sz w:val="23"/>
          <w:szCs w:val="23"/>
        </w:rPr>
        <w:t xml:space="preserve"> a consulente</w:t>
      </w:r>
      <w:r w:rsidR="0031395C" w:rsidRPr="00594888">
        <w:rPr>
          <w:rFonts w:ascii="Times New Roman" w:hAnsi="Times New Roman" w:cs="Times New Roman"/>
          <w:sz w:val="23"/>
          <w:szCs w:val="23"/>
        </w:rPr>
        <w:t xml:space="preserve"> conclui que </w:t>
      </w:r>
      <w:r w:rsidR="0031395C" w:rsidRPr="00594888">
        <w:rPr>
          <w:rFonts w:ascii="Times New Roman" w:hAnsi="Times New Roman" w:cs="Times New Roman"/>
          <w:i/>
          <w:sz w:val="23"/>
          <w:szCs w:val="23"/>
        </w:rPr>
        <w:t xml:space="preserve">“a obrigatoriedade da EFD foi direcionada a </w:t>
      </w:r>
      <w:proofErr w:type="gramStart"/>
      <w:r w:rsidR="0031395C" w:rsidRPr="00594888">
        <w:rPr>
          <w:rFonts w:ascii="Times New Roman" w:hAnsi="Times New Roman" w:cs="Times New Roman"/>
          <w:i/>
          <w:sz w:val="23"/>
          <w:szCs w:val="23"/>
        </w:rPr>
        <w:t>todos</w:t>
      </w:r>
      <w:proofErr w:type="gramEnd"/>
      <w:r w:rsidR="0031395C" w:rsidRPr="00594888">
        <w:rPr>
          <w:rFonts w:ascii="Times New Roman" w:hAnsi="Times New Roman" w:cs="Times New Roman"/>
          <w:i/>
          <w:sz w:val="23"/>
          <w:szCs w:val="23"/>
        </w:rPr>
        <w:t xml:space="preserve"> produtores agropecuários indistintamente, independentemente do regime de emissão de nota fiscal ao qual estivessem submetidos, a uma, porque a regra geral era no sentido de que produtores agropecuários estavam dispensados de escrituração (RICMS/00, art. 71, inc. I), razão por que o decreto em tela utiliza a expressão “anteriormente dispensados da escrituração dos livros fiscais”, e, a duas, porque extrai-se, de todos os atos regulamentares editados pela Secretaria Estadual de Fazenda – SEFAZ/RJ, que a obrigatoriedade da EFD foi estabelecida gradativamente por categorias de atividades econômicas, até que, somente em julho de 2014, alcançou os produtores agropecuários” (fl. 7)</w:t>
      </w:r>
      <w:r w:rsidR="0031395C" w:rsidRPr="00594888">
        <w:rPr>
          <w:rFonts w:ascii="Times New Roman" w:hAnsi="Times New Roman" w:cs="Times New Roman"/>
          <w:sz w:val="23"/>
          <w:szCs w:val="23"/>
        </w:rPr>
        <w:t>.</w:t>
      </w:r>
    </w:p>
    <w:p w:rsidR="00866959" w:rsidRPr="00594888" w:rsidRDefault="00866959" w:rsidP="0086695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594888">
        <w:rPr>
          <w:sz w:val="23"/>
          <w:szCs w:val="23"/>
        </w:rPr>
        <w:t>A análise preliminar à petição, bem como ao cumprimento das formalidades determinadas pela legislação, especialmente o disposto no Decreto-lei n</w:t>
      </w:r>
      <w:r w:rsidR="001B1106">
        <w:rPr>
          <w:sz w:val="23"/>
          <w:szCs w:val="23"/>
        </w:rPr>
        <w:t>.º 05/75, Decreto 2.473/79</w:t>
      </w:r>
      <w:r w:rsidRPr="00594888">
        <w:rPr>
          <w:sz w:val="23"/>
          <w:szCs w:val="23"/>
        </w:rPr>
        <w:t xml:space="preserve"> e Resolução n.º 109/76, apontou a ausência das informações de que trata o artigo 3º da Resolução supracitada. Por este motivo, sugeriu-se o envio dos autos à </w:t>
      </w:r>
      <w:r w:rsidR="00C673BF" w:rsidRPr="00594888">
        <w:rPr>
          <w:sz w:val="23"/>
          <w:szCs w:val="23"/>
        </w:rPr>
        <w:t xml:space="preserve">AFR </w:t>
      </w:r>
      <w:r w:rsidR="00320340" w:rsidRPr="00594888">
        <w:rPr>
          <w:sz w:val="23"/>
          <w:szCs w:val="23"/>
        </w:rPr>
        <w:t>02</w:t>
      </w:r>
      <w:r w:rsidR="00F86021">
        <w:rPr>
          <w:sz w:val="23"/>
          <w:szCs w:val="23"/>
        </w:rPr>
        <w:t>.</w:t>
      </w:r>
      <w:r w:rsidR="00320340" w:rsidRPr="00594888">
        <w:rPr>
          <w:sz w:val="23"/>
          <w:szCs w:val="23"/>
        </w:rPr>
        <w:t>01</w:t>
      </w:r>
      <w:r w:rsidRPr="00594888">
        <w:rPr>
          <w:sz w:val="23"/>
          <w:szCs w:val="23"/>
        </w:rPr>
        <w:t xml:space="preserve"> a fim de que fosse observado o disposto no ar</w:t>
      </w:r>
      <w:r w:rsidR="006702C4" w:rsidRPr="00594888">
        <w:rPr>
          <w:sz w:val="23"/>
          <w:szCs w:val="23"/>
        </w:rPr>
        <w:t>tigo 3º da Resolução n.º 109/76</w:t>
      </w:r>
      <w:r w:rsidRPr="00594888">
        <w:rPr>
          <w:sz w:val="23"/>
          <w:szCs w:val="23"/>
        </w:rPr>
        <w:t>.</w:t>
      </w:r>
    </w:p>
    <w:p w:rsidR="00C673BF" w:rsidRPr="00594888" w:rsidRDefault="00C673BF" w:rsidP="0086695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594888">
        <w:rPr>
          <w:sz w:val="23"/>
          <w:szCs w:val="23"/>
        </w:rPr>
        <w:t xml:space="preserve">Em retorno, a </w:t>
      </w:r>
      <w:r w:rsidR="00594888">
        <w:rPr>
          <w:sz w:val="23"/>
          <w:szCs w:val="23"/>
        </w:rPr>
        <w:t>AFR 02.01</w:t>
      </w:r>
      <w:r w:rsidRPr="00594888">
        <w:rPr>
          <w:sz w:val="23"/>
          <w:szCs w:val="23"/>
        </w:rPr>
        <w:t xml:space="preserve"> informou que </w:t>
      </w:r>
      <w:r w:rsidRPr="00594888">
        <w:rPr>
          <w:i/>
          <w:sz w:val="23"/>
          <w:szCs w:val="23"/>
        </w:rPr>
        <w:t>“</w:t>
      </w:r>
      <w:r w:rsidR="00117884" w:rsidRPr="00594888">
        <w:rPr>
          <w:i/>
          <w:sz w:val="23"/>
          <w:szCs w:val="23"/>
        </w:rPr>
        <w:t xml:space="preserve">não existe fiscalização iniciada e ainda não </w:t>
      </w:r>
      <w:r w:rsidR="00117884" w:rsidRPr="00594888">
        <w:rPr>
          <w:i/>
          <w:sz w:val="23"/>
          <w:szCs w:val="23"/>
        </w:rPr>
        <w:lastRenderedPageBreak/>
        <w:t>concluída</w:t>
      </w:r>
      <w:r w:rsidRPr="00594888">
        <w:rPr>
          <w:i/>
          <w:sz w:val="23"/>
          <w:szCs w:val="23"/>
        </w:rPr>
        <w:t>” e “</w:t>
      </w:r>
      <w:r w:rsidR="00117884" w:rsidRPr="00594888">
        <w:rPr>
          <w:i/>
          <w:sz w:val="23"/>
          <w:szCs w:val="23"/>
        </w:rPr>
        <w:t xml:space="preserve">a consulente já questionou as omissões de entrega das </w:t>
      </w:r>
      <w:proofErr w:type="spellStart"/>
      <w:r w:rsidR="00117884" w:rsidRPr="00594888">
        <w:rPr>
          <w:i/>
          <w:sz w:val="23"/>
          <w:szCs w:val="23"/>
        </w:rPr>
        <w:t>EFDs</w:t>
      </w:r>
      <w:proofErr w:type="spellEnd"/>
      <w:r w:rsidR="00117884" w:rsidRPr="00594888">
        <w:rPr>
          <w:i/>
          <w:sz w:val="23"/>
          <w:szCs w:val="23"/>
        </w:rPr>
        <w:t xml:space="preserve"> para o período de 2014 sinalizado no Fisco Fácil. Esta dúvida gerou um questionamento junto ao Fisco Fácil através de </w:t>
      </w:r>
      <w:proofErr w:type="spellStart"/>
      <w:r w:rsidR="00117884" w:rsidRPr="00594888">
        <w:rPr>
          <w:i/>
          <w:sz w:val="23"/>
          <w:szCs w:val="23"/>
        </w:rPr>
        <w:t>email</w:t>
      </w:r>
      <w:proofErr w:type="spellEnd"/>
      <w:r w:rsidR="00117884" w:rsidRPr="00594888">
        <w:rPr>
          <w:i/>
          <w:sz w:val="23"/>
          <w:szCs w:val="23"/>
        </w:rPr>
        <w:t xml:space="preserve">. A CIEF/SUCIEF também se manifestou nesse </w:t>
      </w:r>
      <w:proofErr w:type="spellStart"/>
      <w:r w:rsidR="00117884" w:rsidRPr="00594888">
        <w:rPr>
          <w:i/>
          <w:sz w:val="23"/>
          <w:szCs w:val="23"/>
        </w:rPr>
        <w:t>email</w:t>
      </w:r>
      <w:proofErr w:type="spellEnd"/>
      <w:r w:rsidRPr="00594888">
        <w:rPr>
          <w:i/>
          <w:sz w:val="23"/>
          <w:szCs w:val="23"/>
        </w:rPr>
        <w:t>”</w:t>
      </w:r>
      <w:r w:rsidRPr="00594888">
        <w:rPr>
          <w:sz w:val="23"/>
          <w:szCs w:val="23"/>
        </w:rPr>
        <w:t xml:space="preserve"> (</w:t>
      </w:r>
      <w:r w:rsidRPr="00594888">
        <w:rPr>
          <w:i/>
          <w:sz w:val="23"/>
          <w:szCs w:val="23"/>
        </w:rPr>
        <w:t>fls</w:t>
      </w:r>
      <w:r w:rsidRPr="00594888">
        <w:rPr>
          <w:sz w:val="23"/>
          <w:szCs w:val="23"/>
        </w:rPr>
        <w:t xml:space="preserve">. </w:t>
      </w:r>
      <w:r w:rsidR="00117884" w:rsidRPr="00594888">
        <w:rPr>
          <w:sz w:val="23"/>
          <w:szCs w:val="23"/>
        </w:rPr>
        <w:t>21</w:t>
      </w:r>
      <w:r w:rsidRPr="00594888">
        <w:rPr>
          <w:sz w:val="23"/>
          <w:szCs w:val="23"/>
        </w:rPr>
        <w:t xml:space="preserve"> a </w:t>
      </w:r>
      <w:r w:rsidR="00117884" w:rsidRPr="00594888">
        <w:rPr>
          <w:sz w:val="23"/>
          <w:szCs w:val="23"/>
        </w:rPr>
        <w:t>24</w:t>
      </w:r>
      <w:r w:rsidRPr="00594888">
        <w:rPr>
          <w:sz w:val="23"/>
          <w:szCs w:val="23"/>
        </w:rPr>
        <w:t>).</w:t>
      </w:r>
    </w:p>
    <w:p w:rsidR="00E458BA" w:rsidRPr="00594888" w:rsidRDefault="003D3B18" w:rsidP="00E45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4888">
        <w:rPr>
          <w:rFonts w:ascii="Times New Roman" w:hAnsi="Times New Roman" w:cs="Times New Roman"/>
          <w:b/>
          <w:sz w:val="23"/>
          <w:szCs w:val="23"/>
        </w:rPr>
        <w:t xml:space="preserve">II – ANÁLISE, </w:t>
      </w:r>
      <w:r w:rsidR="00E458BA" w:rsidRPr="00594888">
        <w:rPr>
          <w:rFonts w:ascii="Times New Roman" w:hAnsi="Times New Roman" w:cs="Times New Roman"/>
          <w:b/>
          <w:sz w:val="23"/>
          <w:szCs w:val="23"/>
        </w:rPr>
        <w:t>FUNDAMENTAÇÃO</w:t>
      </w:r>
      <w:r w:rsidRPr="00594888">
        <w:rPr>
          <w:rFonts w:ascii="Times New Roman" w:hAnsi="Times New Roman" w:cs="Times New Roman"/>
          <w:b/>
          <w:sz w:val="23"/>
          <w:szCs w:val="23"/>
        </w:rPr>
        <w:t xml:space="preserve"> E </w:t>
      </w:r>
      <w:proofErr w:type="gramStart"/>
      <w:r w:rsidRPr="00594888">
        <w:rPr>
          <w:rFonts w:ascii="Times New Roman" w:hAnsi="Times New Roman" w:cs="Times New Roman"/>
          <w:b/>
          <w:sz w:val="23"/>
          <w:szCs w:val="23"/>
        </w:rPr>
        <w:t>CONCLUSÃO</w:t>
      </w:r>
      <w:proofErr w:type="gramEnd"/>
    </w:p>
    <w:p w:rsidR="00553D40" w:rsidRPr="00594888" w:rsidRDefault="00553D40" w:rsidP="00311B75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594888">
        <w:rPr>
          <w:sz w:val="23"/>
          <w:szCs w:val="23"/>
        </w:rPr>
        <w:t>A consulente questiona objetivamente:</w:t>
      </w:r>
    </w:p>
    <w:p w:rsidR="00553D40" w:rsidRPr="00594888" w:rsidRDefault="00553D40" w:rsidP="00553D40">
      <w:pPr>
        <w:pStyle w:val="Corpodetexto"/>
        <w:numPr>
          <w:ilvl w:val="0"/>
          <w:numId w:val="23"/>
        </w:numPr>
        <w:spacing w:line="360" w:lineRule="auto"/>
        <w:jc w:val="both"/>
        <w:rPr>
          <w:i/>
          <w:sz w:val="23"/>
          <w:szCs w:val="23"/>
        </w:rPr>
      </w:pPr>
      <w:proofErr w:type="gramStart"/>
      <w:r w:rsidRPr="00594888">
        <w:rPr>
          <w:i/>
          <w:sz w:val="23"/>
          <w:szCs w:val="23"/>
        </w:rPr>
        <w:t>“A Consulente estava obrigada à EFD ICMS/IPI antes de 01.07.14?</w:t>
      </w:r>
      <w:proofErr w:type="gramEnd"/>
    </w:p>
    <w:p w:rsidR="00553D40" w:rsidRPr="00594888" w:rsidRDefault="00553D40" w:rsidP="00553D40">
      <w:pPr>
        <w:pStyle w:val="Corpodetexto"/>
        <w:numPr>
          <w:ilvl w:val="0"/>
          <w:numId w:val="23"/>
        </w:numPr>
        <w:spacing w:line="360" w:lineRule="auto"/>
        <w:jc w:val="both"/>
        <w:rPr>
          <w:i/>
          <w:sz w:val="23"/>
          <w:szCs w:val="23"/>
        </w:rPr>
      </w:pPr>
      <w:r w:rsidRPr="00594888">
        <w:rPr>
          <w:i/>
          <w:sz w:val="23"/>
          <w:szCs w:val="23"/>
        </w:rPr>
        <w:t xml:space="preserve">Em caso positivo, qual é o termo inicial para que CONSULENTE passasse </w:t>
      </w:r>
      <w:proofErr w:type="gramStart"/>
      <w:r w:rsidRPr="00594888">
        <w:rPr>
          <w:i/>
          <w:sz w:val="23"/>
          <w:szCs w:val="23"/>
        </w:rPr>
        <w:t>à</w:t>
      </w:r>
      <w:proofErr w:type="gramEnd"/>
      <w:r w:rsidRPr="00594888">
        <w:rPr>
          <w:i/>
          <w:sz w:val="23"/>
          <w:szCs w:val="23"/>
        </w:rPr>
        <w:t xml:space="preserve"> efetuar EFD e o respectivo embasamento legal?</w:t>
      </w:r>
      <w:proofErr w:type="gramStart"/>
      <w:r w:rsidRPr="00594888">
        <w:rPr>
          <w:i/>
          <w:sz w:val="23"/>
          <w:szCs w:val="23"/>
        </w:rPr>
        <w:t>”</w:t>
      </w:r>
      <w:proofErr w:type="gramEnd"/>
      <w:r w:rsidRPr="00594888">
        <w:rPr>
          <w:i/>
          <w:sz w:val="23"/>
          <w:szCs w:val="23"/>
        </w:rPr>
        <w:t>.</w:t>
      </w:r>
    </w:p>
    <w:p w:rsidR="00553D40" w:rsidRPr="00594888" w:rsidRDefault="00553D40" w:rsidP="00553D40">
      <w:pPr>
        <w:pStyle w:val="Corpodetexto"/>
        <w:spacing w:line="360" w:lineRule="auto"/>
        <w:ind w:left="708"/>
        <w:jc w:val="both"/>
        <w:rPr>
          <w:sz w:val="23"/>
          <w:szCs w:val="23"/>
        </w:rPr>
      </w:pPr>
      <w:r w:rsidRPr="00594888">
        <w:rPr>
          <w:sz w:val="23"/>
          <w:szCs w:val="23"/>
        </w:rPr>
        <w:t>Sim. Estava obrigada à EFD ICMS/IPI antes de 01 de julho de 2014.</w:t>
      </w:r>
    </w:p>
    <w:p w:rsidR="0000178D" w:rsidRPr="00594888" w:rsidRDefault="00553D40" w:rsidP="00553D40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594888">
        <w:rPr>
          <w:sz w:val="23"/>
          <w:szCs w:val="23"/>
        </w:rPr>
        <w:t>Diante das informações trazidas pela consulente, em especial que emite nota fiscal eletrônica desde 2011, bem como</w:t>
      </w:r>
      <w:r w:rsidR="005C3A57" w:rsidRPr="00594888">
        <w:rPr>
          <w:sz w:val="23"/>
          <w:szCs w:val="23"/>
        </w:rPr>
        <w:t>, por consequência,</w:t>
      </w:r>
      <w:r w:rsidRPr="00594888">
        <w:rPr>
          <w:sz w:val="23"/>
          <w:szCs w:val="23"/>
        </w:rPr>
        <w:t xml:space="preserve"> não est</w:t>
      </w:r>
      <w:r w:rsidR="00350E1B" w:rsidRPr="00594888">
        <w:rPr>
          <w:sz w:val="23"/>
          <w:szCs w:val="23"/>
        </w:rPr>
        <w:t>ava</w:t>
      </w:r>
      <w:r w:rsidRPr="00594888">
        <w:rPr>
          <w:sz w:val="23"/>
          <w:szCs w:val="23"/>
        </w:rPr>
        <w:t xml:space="preserve"> sujeita ao regramento previsto no Título VII do Livro XV do RICMS/00</w:t>
      </w:r>
      <w:r w:rsidR="00350E1B" w:rsidRPr="00594888">
        <w:rPr>
          <w:rStyle w:val="Refdenotaderodap"/>
          <w:sz w:val="23"/>
          <w:szCs w:val="23"/>
        </w:rPr>
        <w:footnoteReference w:id="1"/>
      </w:r>
      <w:r w:rsidRPr="00594888">
        <w:rPr>
          <w:sz w:val="23"/>
          <w:szCs w:val="23"/>
        </w:rPr>
        <w:t>,</w:t>
      </w:r>
      <w:r w:rsidR="00981503" w:rsidRPr="00594888">
        <w:rPr>
          <w:sz w:val="23"/>
          <w:szCs w:val="23"/>
        </w:rPr>
        <w:t xml:space="preserve"> é indiscutível que a consulente não era anteriormente dispensada da escrituração dos livros fiscais, fato inclusive informado pela mesma.</w:t>
      </w:r>
      <w:r w:rsidR="0000178D" w:rsidRPr="00594888">
        <w:rPr>
          <w:sz w:val="23"/>
          <w:szCs w:val="23"/>
        </w:rPr>
        <w:t xml:space="preserve"> </w:t>
      </w:r>
      <w:r w:rsidR="00D80625">
        <w:rPr>
          <w:sz w:val="23"/>
          <w:szCs w:val="23"/>
        </w:rPr>
        <w:t xml:space="preserve">Isto porque, tendo em vista o artigo 55 do Livro VI do RICMS/00 vigente à época, a emissão de documento fiscal que não fosse a nota fiscal </w:t>
      </w:r>
      <w:r w:rsidR="00CD3E6C">
        <w:rPr>
          <w:sz w:val="23"/>
          <w:szCs w:val="23"/>
        </w:rPr>
        <w:t>de</w:t>
      </w:r>
      <w:r w:rsidR="00D80625">
        <w:rPr>
          <w:sz w:val="23"/>
          <w:szCs w:val="23"/>
        </w:rPr>
        <w:t xml:space="preserve"> produtor (modelo </w:t>
      </w:r>
      <w:proofErr w:type="gramStart"/>
      <w:r w:rsidR="00D80625">
        <w:rPr>
          <w:sz w:val="23"/>
          <w:szCs w:val="23"/>
        </w:rPr>
        <w:t>4</w:t>
      </w:r>
      <w:proofErr w:type="gramEnd"/>
      <w:r w:rsidR="00D80625">
        <w:rPr>
          <w:sz w:val="23"/>
          <w:szCs w:val="23"/>
        </w:rPr>
        <w:t>) era permitida desde que escriturasse</w:t>
      </w:r>
      <w:r w:rsidR="00D80625" w:rsidRPr="00D80625">
        <w:rPr>
          <w:sz w:val="23"/>
          <w:szCs w:val="23"/>
        </w:rPr>
        <w:t xml:space="preserve"> livros fiscais</w:t>
      </w:r>
      <w:r w:rsidR="00D80625">
        <w:rPr>
          <w:sz w:val="23"/>
          <w:szCs w:val="23"/>
        </w:rPr>
        <w:t xml:space="preserve">. </w:t>
      </w:r>
      <w:r w:rsidR="0000178D" w:rsidRPr="00594888">
        <w:rPr>
          <w:sz w:val="23"/>
          <w:szCs w:val="23"/>
        </w:rPr>
        <w:t>Assim</w:t>
      </w:r>
      <w:r w:rsidR="00981503" w:rsidRPr="00594888">
        <w:rPr>
          <w:sz w:val="23"/>
          <w:szCs w:val="23"/>
        </w:rPr>
        <w:t>, entendo que</w:t>
      </w:r>
      <w:r w:rsidR="0000178D" w:rsidRPr="00594888">
        <w:rPr>
          <w:sz w:val="23"/>
          <w:szCs w:val="23"/>
        </w:rPr>
        <w:t xml:space="preserve">, </w:t>
      </w:r>
      <w:r w:rsidR="0000178D" w:rsidRPr="00594888">
        <w:rPr>
          <w:i/>
          <w:sz w:val="23"/>
          <w:szCs w:val="23"/>
        </w:rPr>
        <w:t>s.m.j.</w:t>
      </w:r>
      <w:r w:rsidR="0000178D" w:rsidRPr="00594888">
        <w:rPr>
          <w:sz w:val="23"/>
          <w:szCs w:val="23"/>
        </w:rPr>
        <w:t>,</w:t>
      </w:r>
      <w:r w:rsidR="00981503" w:rsidRPr="00594888">
        <w:rPr>
          <w:sz w:val="23"/>
          <w:szCs w:val="23"/>
        </w:rPr>
        <w:t xml:space="preserve"> </w:t>
      </w:r>
      <w:r w:rsidR="00252A54">
        <w:rPr>
          <w:sz w:val="23"/>
          <w:szCs w:val="23"/>
        </w:rPr>
        <w:t>o prazo previsto</w:t>
      </w:r>
      <w:r w:rsidR="004B659E" w:rsidRPr="00594888">
        <w:rPr>
          <w:sz w:val="23"/>
          <w:szCs w:val="23"/>
        </w:rPr>
        <w:t xml:space="preserve"> </w:t>
      </w:r>
      <w:r w:rsidR="0000178D" w:rsidRPr="00594888">
        <w:rPr>
          <w:sz w:val="23"/>
          <w:szCs w:val="23"/>
        </w:rPr>
        <w:t>no artigo 6º do Decreto nº 44.584/14 não alcança a consulente.</w:t>
      </w:r>
    </w:p>
    <w:p w:rsidR="00981503" w:rsidRPr="00594888" w:rsidRDefault="0000178D" w:rsidP="00553D40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594888">
        <w:rPr>
          <w:sz w:val="23"/>
          <w:szCs w:val="23"/>
        </w:rPr>
        <w:t>A ob</w:t>
      </w:r>
      <w:r w:rsidR="005C3A57" w:rsidRPr="00594888">
        <w:rPr>
          <w:sz w:val="23"/>
          <w:szCs w:val="23"/>
        </w:rPr>
        <w:t>rigatoriedade</w:t>
      </w:r>
      <w:r w:rsidR="0045073D">
        <w:rPr>
          <w:sz w:val="23"/>
          <w:szCs w:val="23"/>
        </w:rPr>
        <w:t>, portanto,</w:t>
      </w:r>
      <w:r w:rsidR="005C3A57" w:rsidRPr="00594888">
        <w:rPr>
          <w:sz w:val="23"/>
          <w:szCs w:val="23"/>
        </w:rPr>
        <w:t xml:space="preserve"> se iniciou desde </w:t>
      </w:r>
      <w:r w:rsidRPr="00594888">
        <w:rPr>
          <w:sz w:val="23"/>
          <w:szCs w:val="23"/>
        </w:rPr>
        <w:t>1</w:t>
      </w:r>
      <w:r w:rsidR="005C3A57" w:rsidRPr="00594888">
        <w:rPr>
          <w:sz w:val="23"/>
          <w:szCs w:val="23"/>
        </w:rPr>
        <w:t>º</w:t>
      </w:r>
      <w:r w:rsidR="00470DF7">
        <w:rPr>
          <w:sz w:val="23"/>
          <w:szCs w:val="23"/>
        </w:rPr>
        <w:t xml:space="preserve"> de janeiro de 2014, </w:t>
      </w:r>
      <w:r w:rsidRPr="00594888">
        <w:rPr>
          <w:sz w:val="23"/>
          <w:szCs w:val="23"/>
        </w:rPr>
        <w:t>por força do § 2º da cláusula primeira do Protocolo ICMS nº 03/2011</w:t>
      </w:r>
      <w:r w:rsidR="008E11D1" w:rsidRPr="00594888">
        <w:rPr>
          <w:sz w:val="23"/>
          <w:szCs w:val="23"/>
        </w:rPr>
        <w:t>, § 1º da cláusula terceira do Ajuste SINIEF nº 02/2009</w:t>
      </w:r>
      <w:r w:rsidRPr="00594888">
        <w:rPr>
          <w:sz w:val="23"/>
          <w:szCs w:val="23"/>
        </w:rPr>
        <w:t xml:space="preserve"> e Anexo VII da Parte II da Resolução nº 720/14</w:t>
      </w:r>
      <w:r w:rsidR="00470DF7">
        <w:rPr>
          <w:sz w:val="23"/>
          <w:szCs w:val="23"/>
        </w:rPr>
        <w:t>, especialmente artigos 1º e 2º</w:t>
      </w:r>
      <w:r w:rsidRPr="00594888">
        <w:rPr>
          <w:sz w:val="23"/>
          <w:szCs w:val="23"/>
        </w:rPr>
        <w:t>.</w:t>
      </w:r>
      <w:r w:rsidR="00981503" w:rsidRPr="00594888">
        <w:rPr>
          <w:sz w:val="23"/>
          <w:szCs w:val="23"/>
        </w:rPr>
        <w:t xml:space="preserve"> </w:t>
      </w:r>
    </w:p>
    <w:p w:rsidR="00117884" w:rsidRPr="00594888" w:rsidRDefault="00117884" w:rsidP="00311B75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594888">
        <w:rPr>
          <w:sz w:val="23"/>
          <w:szCs w:val="23"/>
        </w:rPr>
        <w:t>Tendo em vista o período objeto do questionamento, sugere-se celeridade à Auditoria Fiscal Regional em relação</w:t>
      </w:r>
      <w:r w:rsidR="005C0010" w:rsidRPr="00594888">
        <w:rPr>
          <w:sz w:val="23"/>
          <w:szCs w:val="23"/>
        </w:rPr>
        <w:t xml:space="preserve"> a</w:t>
      </w:r>
      <w:r w:rsidRPr="00594888">
        <w:rPr>
          <w:sz w:val="23"/>
          <w:szCs w:val="23"/>
        </w:rPr>
        <w:t xml:space="preserve"> </w:t>
      </w:r>
      <w:r w:rsidR="005C0010" w:rsidRPr="00594888">
        <w:rPr>
          <w:sz w:val="23"/>
          <w:szCs w:val="23"/>
        </w:rPr>
        <w:t>eventuais verificações fiscais</w:t>
      </w:r>
      <w:r w:rsidRPr="00594888">
        <w:rPr>
          <w:sz w:val="23"/>
          <w:szCs w:val="23"/>
        </w:rPr>
        <w:t>.</w:t>
      </w:r>
    </w:p>
    <w:p w:rsidR="00DF44D6" w:rsidRPr="00594888" w:rsidRDefault="00930B17" w:rsidP="00311B75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r w:rsidRPr="00594888">
        <w:rPr>
          <w:sz w:val="23"/>
          <w:szCs w:val="23"/>
        </w:rPr>
        <w:t xml:space="preserve">Esta consulta não produzirá os efeitos que lhe são próprios caso seja editada norma superveniente que disponha de forma contrária </w:t>
      </w:r>
      <w:proofErr w:type="gramStart"/>
      <w:r w:rsidRPr="00594888">
        <w:rPr>
          <w:sz w:val="23"/>
          <w:szCs w:val="23"/>
        </w:rPr>
        <w:t>à</w:t>
      </w:r>
      <w:proofErr w:type="gramEnd"/>
      <w:r w:rsidRPr="00594888">
        <w:rPr>
          <w:sz w:val="23"/>
          <w:szCs w:val="23"/>
        </w:rPr>
        <w:t xml:space="preserve"> presente resposta dada</w:t>
      </w:r>
      <w:r w:rsidR="00DF44D6" w:rsidRPr="00594888">
        <w:rPr>
          <w:sz w:val="23"/>
          <w:szCs w:val="23"/>
        </w:rPr>
        <w:t xml:space="preserve"> ou </w:t>
      </w:r>
      <w:r w:rsidR="006D4F4B" w:rsidRPr="00594888">
        <w:rPr>
          <w:sz w:val="23"/>
          <w:szCs w:val="23"/>
        </w:rPr>
        <w:t>ocorra</w:t>
      </w:r>
      <w:r w:rsidR="00DF44D6" w:rsidRPr="00594888">
        <w:rPr>
          <w:sz w:val="23"/>
          <w:szCs w:val="23"/>
        </w:rPr>
        <w:t xml:space="preserve"> mudança de entendimento por parte da Administração Tributária.</w:t>
      </w:r>
    </w:p>
    <w:p w:rsidR="00225CE7" w:rsidRPr="00594888" w:rsidRDefault="00225CE7" w:rsidP="00D9592D">
      <w:pPr>
        <w:tabs>
          <w:tab w:val="right" w:pos="8505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3"/>
          <w:szCs w:val="23"/>
        </w:rPr>
      </w:pPr>
      <w:r w:rsidRPr="00594888">
        <w:rPr>
          <w:rFonts w:ascii="Times New Roman" w:hAnsi="Times New Roman" w:cs="Times New Roman"/>
          <w:sz w:val="23"/>
          <w:szCs w:val="23"/>
        </w:rPr>
        <w:t xml:space="preserve">CCJT, Rio de Janeiro, </w:t>
      </w:r>
      <w:r w:rsidR="003F381D" w:rsidRPr="00594888">
        <w:rPr>
          <w:rFonts w:ascii="Times New Roman" w:hAnsi="Times New Roman" w:cs="Times New Roman"/>
          <w:sz w:val="23"/>
          <w:szCs w:val="23"/>
        </w:rPr>
        <w:t>19</w:t>
      </w:r>
      <w:r w:rsidRPr="00594888">
        <w:rPr>
          <w:rFonts w:ascii="Times New Roman" w:hAnsi="Times New Roman" w:cs="Times New Roman"/>
          <w:sz w:val="23"/>
          <w:szCs w:val="23"/>
        </w:rPr>
        <w:t xml:space="preserve"> de </w:t>
      </w:r>
      <w:r w:rsidR="003F381D" w:rsidRPr="00594888">
        <w:rPr>
          <w:rFonts w:ascii="Times New Roman" w:hAnsi="Times New Roman" w:cs="Times New Roman"/>
          <w:sz w:val="23"/>
          <w:szCs w:val="23"/>
        </w:rPr>
        <w:t>outubro</w:t>
      </w:r>
      <w:r w:rsidRPr="00594888">
        <w:rPr>
          <w:rFonts w:ascii="Times New Roman" w:hAnsi="Times New Roman" w:cs="Times New Roman"/>
          <w:sz w:val="23"/>
          <w:szCs w:val="23"/>
        </w:rPr>
        <w:t xml:space="preserve"> de </w:t>
      </w:r>
      <w:proofErr w:type="gramStart"/>
      <w:r w:rsidRPr="00594888">
        <w:rPr>
          <w:rFonts w:ascii="Times New Roman" w:hAnsi="Times New Roman" w:cs="Times New Roman"/>
          <w:sz w:val="23"/>
          <w:szCs w:val="23"/>
        </w:rPr>
        <w:t>201</w:t>
      </w:r>
      <w:r w:rsidR="00C965A9" w:rsidRPr="00594888">
        <w:rPr>
          <w:rFonts w:ascii="Times New Roman" w:hAnsi="Times New Roman" w:cs="Times New Roman"/>
          <w:sz w:val="23"/>
          <w:szCs w:val="23"/>
        </w:rPr>
        <w:t>8</w:t>
      </w:r>
      <w:proofErr w:type="gramEnd"/>
    </w:p>
    <w:p w:rsidR="003D53FB" w:rsidRPr="00594888" w:rsidRDefault="003D53FB" w:rsidP="00D959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3D53FB" w:rsidRPr="00594888" w:rsidSect="00225CE7">
      <w:headerReference w:type="default" r:id="rId10"/>
      <w:footerReference w:type="default" r:id="rId11"/>
      <w:pgSz w:w="11906" w:h="16838"/>
      <w:pgMar w:top="1361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F4" w:rsidRDefault="004363F4" w:rsidP="00546EC0">
      <w:pPr>
        <w:spacing w:after="0" w:line="240" w:lineRule="auto"/>
      </w:pPr>
      <w:r>
        <w:separator/>
      </w:r>
    </w:p>
  </w:endnote>
  <w:endnote w:type="continuationSeparator" w:id="0">
    <w:p w:rsidR="004363F4" w:rsidRDefault="004363F4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F4" w:rsidRDefault="004363F4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4363F4" w:rsidRDefault="004363F4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4363F4" w:rsidRPr="00D75516" w:rsidRDefault="004363F4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Coordenadoria de Consultas Jurídico-Tributárias - CCJT</w:t>
    </w:r>
  </w:p>
  <w:p w:rsidR="004363F4" w:rsidRPr="00302FCD" w:rsidRDefault="004363F4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>10º andar, Centro,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F4" w:rsidRDefault="004363F4" w:rsidP="00546EC0">
      <w:pPr>
        <w:spacing w:after="0" w:line="240" w:lineRule="auto"/>
      </w:pPr>
      <w:r>
        <w:separator/>
      </w:r>
    </w:p>
  </w:footnote>
  <w:footnote w:type="continuationSeparator" w:id="0">
    <w:p w:rsidR="004363F4" w:rsidRDefault="004363F4" w:rsidP="00546EC0">
      <w:pPr>
        <w:spacing w:after="0" w:line="240" w:lineRule="auto"/>
      </w:pPr>
      <w:r>
        <w:continuationSeparator/>
      </w:r>
    </w:p>
  </w:footnote>
  <w:footnote w:id="1">
    <w:p w:rsidR="004363F4" w:rsidRPr="00CD3E6C" w:rsidRDefault="004363F4" w:rsidP="00350E1B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CD3E6C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CD3E6C">
        <w:rPr>
          <w:rFonts w:ascii="Times New Roman" w:hAnsi="Times New Roman" w:cs="Times New Roman"/>
          <w:sz w:val="18"/>
          <w:szCs w:val="18"/>
        </w:rPr>
        <w:t xml:space="preserve"> Anteriormente previsto nos artigos 52 e seguintes do Livro VI do RICMS/00.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4363F4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4363F4" w:rsidRPr="001C3C9E" w:rsidRDefault="004363F4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4363F4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4363F4" w:rsidRPr="001C3C9E" w:rsidRDefault="004363F4" w:rsidP="00DA6431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E-04/010/100013/2018</w:t>
          </w:r>
        </w:p>
      </w:tc>
    </w:tr>
    <w:tr w:rsidR="004363F4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4363F4" w:rsidRPr="001C3C9E" w:rsidRDefault="004363F4" w:rsidP="00DA6431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13/07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2018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4363F4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4363F4" w:rsidRDefault="004363F4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4363F4" w:rsidRPr="001C3C9E" w:rsidRDefault="004363F4" w:rsidP="00D16E1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ID: </w:t>
          </w:r>
        </w:p>
      </w:tc>
    </w:tr>
  </w:tbl>
  <w:p w:rsidR="004363F4" w:rsidRPr="001C3C9E" w:rsidRDefault="004363F4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4363F4" w:rsidRPr="00E537A2" w:rsidRDefault="004363F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C97"/>
    <w:multiLevelType w:val="hybridMultilevel"/>
    <w:tmpl w:val="985C8D68"/>
    <w:lvl w:ilvl="0" w:tplc="1A522C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656E"/>
    <w:multiLevelType w:val="hybridMultilevel"/>
    <w:tmpl w:val="82D6C30E"/>
    <w:lvl w:ilvl="0" w:tplc="6090E33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0723B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65B08"/>
    <w:multiLevelType w:val="hybridMultilevel"/>
    <w:tmpl w:val="0584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A7132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8"/>
  </w:num>
  <w:num w:numId="13">
    <w:abstractNumId w:val="15"/>
  </w:num>
  <w:num w:numId="14">
    <w:abstractNumId w:val="22"/>
  </w:num>
  <w:num w:numId="15">
    <w:abstractNumId w:val="8"/>
  </w:num>
  <w:num w:numId="16">
    <w:abstractNumId w:val="4"/>
  </w:num>
  <w:num w:numId="17">
    <w:abstractNumId w:val="16"/>
  </w:num>
  <w:num w:numId="18">
    <w:abstractNumId w:val="13"/>
  </w:num>
  <w:num w:numId="19">
    <w:abstractNumId w:val="7"/>
  </w:num>
  <w:num w:numId="20">
    <w:abstractNumId w:val="17"/>
  </w:num>
  <w:num w:numId="21">
    <w:abstractNumId w:val="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178D"/>
    <w:rsid w:val="00002288"/>
    <w:rsid w:val="00004A9B"/>
    <w:rsid w:val="000055B0"/>
    <w:rsid w:val="00005789"/>
    <w:rsid w:val="00006271"/>
    <w:rsid w:val="00006C0D"/>
    <w:rsid w:val="00006D02"/>
    <w:rsid w:val="00007F05"/>
    <w:rsid w:val="00010565"/>
    <w:rsid w:val="00011318"/>
    <w:rsid w:val="00011D49"/>
    <w:rsid w:val="00011E82"/>
    <w:rsid w:val="00011ECD"/>
    <w:rsid w:val="000121FD"/>
    <w:rsid w:val="00014CBD"/>
    <w:rsid w:val="00015684"/>
    <w:rsid w:val="0001642D"/>
    <w:rsid w:val="000173FB"/>
    <w:rsid w:val="000177B0"/>
    <w:rsid w:val="00017A5C"/>
    <w:rsid w:val="00021235"/>
    <w:rsid w:val="00021A1E"/>
    <w:rsid w:val="00023411"/>
    <w:rsid w:val="0002389A"/>
    <w:rsid w:val="00024454"/>
    <w:rsid w:val="0002479D"/>
    <w:rsid w:val="000255FF"/>
    <w:rsid w:val="000257EC"/>
    <w:rsid w:val="00026711"/>
    <w:rsid w:val="00030D9F"/>
    <w:rsid w:val="00031DBF"/>
    <w:rsid w:val="0003326D"/>
    <w:rsid w:val="00035340"/>
    <w:rsid w:val="000356C2"/>
    <w:rsid w:val="000358FD"/>
    <w:rsid w:val="000364D3"/>
    <w:rsid w:val="00036ACA"/>
    <w:rsid w:val="00036E0F"/>
    <w:rsid w:val="00037B05"/>
    <w:rsid w:val="00037BBC"/>
    <w:rsid w:val="00037D27"/>
    <w:rsid w:val="0004105E"/>
    <w:rsid w:val="000411B0"/>
    <w:rsid w:val="00041416"/>
    <w:rsid w:val="000414DE"/>
    <w:rsid w:val="00042033"/>
    <w:rsid w:val="00043832"/>
    <w:rsid w:val="00043B41"/>
    <w:rsid w:val="00043BFB"/>
    <w:rsid w:val="000444E8"/>
    <w:rsid w:val="00044939"/>
    <w:rsid w:val="00044E8A"/>
    <w:rsid w:val="0004725E"/>
    <w:rsid w:val="00047B79"/>
    <w:rsid w:val="00047DAA"/>
    <w:rsid w:val="000511D1"/>
    <w:rsid w:val="000516BF"/>
    <w:rsid w:val="000529A6"/>
    <w:rsid w:val="00052B7B"/>
    <w:rsid w:val="000537BC"/>
    <w:rsid w:val="00054EE0"/>
    <w:rsid w:val="00055C8D"/>
    <w:rsid w:val="0005716D"/>
    <w:rsid w:val="00057270"/>
    <w:rsid w:val="000578A5"/>
    <w:rsid w:val="0006031C"/>
    <w:rsid w:val="00060BC6"/>
    <w:rsid w:val="00060F19"/>
    <w:rsid w:val="00062305"/>
    <w:rsid w:val="000623D1"/>
    <w:rsid w:val="0006277D"/>
    <w:rsid w:val="000637A1"/>
    <w:rsid w:val="00064072"/>
    <w:rsid w:val="00064475"/>
    <w:rsid w:val="00064F8D"/>
    <w:rsid w:val="00065875"/>
    <w:rsid w:val="00065C4E"/>
    <w:rsid w:val="00066E11"/>
    <w:rsid w:val="0006784C"/>
    <w:rsid w:val="00071212"/>
    <w:rsid w:val="000719BB"/>
    <w:rsid w:val="00071D55"/>
    <w:rsid w:val="000720F2"/>
    <w:rsid w:val="00072159"/>
    <w:rsid w:val="00074A14"/>
    <w:rsid w:val="000771AD"/>
    <w:rsid w:val="0008008A"/>
    <w:rsid w:val="000800C7"/>
    <w:rsid w:val="00080433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65D"/>
    <w:rsid w:val="000907F4"/>
    <w:rsid w:val="00090E37"/>
    <w:rsid w:val="000913CD"/>
    <w:rsid w:val="00091604"/>
    <w:rsid w:val="00091626"/>
    <w:rsid w:val="00091A51"/>
    <w:rsid w:val="00092D41"/>
    <w:rsid w:val="00093D8A"/>
    <w:rsid w:val="0009437A"/>
    <w:rsid w:val="00094E68"/>
    <w:rsid w:val="00095B5A"/>
    <w:rsid w:val="00096219"/>
    <w:rsid w:val="000967CD"/>
    <w:rsid w:val="00096AF8"/>
    <w:rsid w:val="000978E3"/>
    <w:rsid w:val="000A0346"/>
    <w:rsid w:val="000A0536"/>
    <w:rsid w:val="000A0BFA"/>
    <w:rsid w:val="000A17BD"/>
    <w:rsid w:val="000A21DD"/>
    <w:rsid w:val="000A2C03"/>
    <w:rsid w:val="000A3476"/>
    <w:rsid w:val="000A42A7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0562"/>
    <w:rsid w:val="000D1054"/>
    <w:rsid w:val="000D1A69"/>
    <w:rsid w:val="000D1CCA"/>
    <w:rsid w:val="000D275D"/>
    <w:rsid w:val="000D2FDB"/>
    <w:rsid w:val="000D3214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ABF"/>
    <w:rsid w:val="000D6F55"/>
    <w:rsid w:val="000D7A6A"/>
    <w:rsid w:val="000E1105"/>
    <w:rsid w:val="000E15E1"/>
    <w:rsid w:val="000E1C1E"/>
    <w:rsid w:val="000E257E"/>
    <w:rsid w:val="000E2891"/>
    <w:rsid w:val="000E2A31"/>
    <w:rsid w:val="000E325E"/>
    <w:rsid w:val="000E3FB3"/>
    <w:rsid w:val="000E4CBA"/>
    <w:rsid w:val="000E5023"/>
    <w:rsid w:val="000E5292"/>
    <w:rsid w:val="000E55E2"/>
    <w:rsid w:val="000E5A2E"/>
    <w:rsid w:val="000F0645"/>
    <w:rsid w:val="000F078C"/>
    <w:rsid w:val="000F22A7"/>
    <w:rsid w:val="000F30B1"/>
    <w:rsid w:val="000F3353"/>
    <w:rsid w:val="000F3774"/>
    <w:rsid w:val="000F39FE"/>
    <w:rsid w:val="000F4C1A"/>
    <w:rsid w:val="000F56F9"/>
    <w:rsid w:val="000F5DC9"/>
    <w:rsid w:val="000F6F47"/>
    <w:rsid w:val="000F77CD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59C"/>
    <w:rsid w:val="00105B62"/>
    <w:rsid w:val="001101E7"/>
    <w:rsid w:val="001124E9"/>
    <w:rsid w:val="00112757"/>
    <w:rsid w:val="00113B3F"/>
    <w:rsid w:val="00114C2E"/>
    <w:rsid w:val="00114FDF"/>
    <w:rsid w:val="001154ED"/>
    <w:rsid w:val="00115A17"/>
    <w:rsid w:val="00115AE2"/>
    <w:rsid w:val="00116A89"/>
    <w:rsid w:val="00117051"/>
    <w:rsid w:val="001173F1"/>
    <w:rsid w:val="00117884"/>
    <w:rsid w:val="00120446"/>
    <w:rsid w:val="001209E9"/>
    <w:rsid w:val="00120C47"/>
    <w:rsid w:val="0012115A"/>
    <w:rsid w:val="0012168F"/>
    <w:rsid w:val="00121FA4"/>
    <w:rsid w:val="00122342"/>
    <w:rsid w:val="00122BE3"/>
    <w:rsid w:val="001230AF"/>
    <w:rsid w:val="001241DE"/>
    <w:rsid w:val="001247C6"/>
    <w:rsid w:val="00124B5F"/>
    <w:rsid w:val="0012702E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5DCF"/>
    <w:rsid w:val="001361EE"/>
    <w:rsid w:val="00136846"/>
    <w:rsid w:val="00136F7E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470A4"/>
    <w:rsid w:val="00150421"/>
    <w:rsid w:val="00151364"/>
    <w:rsid w:val="001520B1"/>
    <w:rsid w:val="00152411"/>
    <w:rsid w:val="00153A48"/>
    <w:rsid w:val="00153E0F"/>
    <w:rsid w:val="001540B0"/>
    <w:rsid w:val="00154E1D"/>
    <w:rsid w:val="00155315"/>
    <w:rsid w:val="001553F0"/>
    <w:rsid w:val="00156064"/>
    <w:rsid w:val="00157300"/>
    <w:rsid w:val="00157C9E"/>
    <w:rsid w:val="00157D7E"/>
    <w:rsid w:val="001603C5"/>
    <w:rsid w:val="00162509"/>
    <w:rsid w:val="00163896"/>
    <w:rsid w:val="00164851"/>
    <w:rsid w:val="00165CD5"/>
    <w:rsid w:val="00167951"/>
    <w:rsid w:val="00170391"/>
    <w:rsid w:val="00173B95"/>
    <w:rsid w:val="00174288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017"/>
    <w:rsid w:val="0018154D"/>
    <w:rsid w:val="001828A4"/>
    <w:rsid w:val="0018377A"/>
    <w:rsid w:val="001847E5"/>
    <w:rsid w:val="0018512A"/>
    <w:rsid w:val="0018624F"/>
    <w:rsid w:val="00186362"/>
    <w:rsid w:val="00186784"/>
    <w:rsid w:val="0018681C"/>
    <w:rsid w:val="00190068"/>
    <w:rsid w:val="00191B6C"/>
    <w:rsid w:val="00191E5A"/>
    <w:rsid w:val="00191F7B"/>
    <w:rsid w:val="00191FF4"/>
    <w:rsid w:val="001920AE"/>
    <w:rsid w:val="0019259B"/>
    <w:rsid w:val="00192A67"/>
    <w:rsid w:val="0019314E"/>
    <w:rsid w:val="00194CD2"/>
    <w:rsid w:val="0019543C"/>
    <w:rsid w:val="001956D6"/>
    <w:rsid w:val="001968CF"/>
    <w:rsid w:val="00196D62"/>
    <w:rsid w:val="00197D4B"/>
    <w:rsid w:val="001A10DB"/>
    <w:rsid w:val="001A1DBC"/>
    <w:rsid w:val="001A1FF0"/>
    <w:rsid w:val="001A23E3"/>
    <w:rsid w:val="001A296F"/>
    <w:rsid w:val="001A46BC"/>
    <w:rsid w:val="001A6142"/>
    <w:rsid w:val="001A6B8E"/>
    <w:rsid w:val="001B1106"/>
    <w:rsid w:val="001B145C"/>
    <w:rsid w:val="001B17B3"/>
    <w:rsid w:val="001B1996"/>
    <w:rsid w:val="001B3C98"/>
    <w:rsid w:val="001B626B"/>
    <w:rsid w:val="001B697A"/>
    <w:rsid w:val="001B70D9"/>
    <w:rsid w:val="001C1CD6"/>
    <w:rsid w:val="001C29CB"/>
    <w:rsid w:val="001C3118"/>
    <w:rsid w:val="001C384A"/>
    <w:rsid w:val="001C3ABD"/>
    <w:rsid w:val="001C3C9E"/>
    <w:rsid w:val="001C487B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3D0A"/>
    <w:rsid w:val="001D5F09"/>
    <w:rsid w:val="001D5F46"/>
    <w:rsid w:val="001D5F5D"/>
    <w:rsid w:val="001D677C"/>
    <w:rsid w:val="001D6B0D"/>
    <w:rsid w:val="001D6F28"/>
    <w:rsid w:val="001D7532"/>
    <w:rsid w:val="001D7553"/>
    <w:rsid w:val="001E0AF8"/>
    <w:rsid w:val="001E2494"/>
    <w:rsid w:val="001E389F"/>
    <w:rsid w:val="001E4850"/>
    <w:rsid w:val="001E4F56"/>
    <w:rsid w:val="001E5EDD"/>
    <w:rsid w:val="001E5F4D"/>
    <w:rsid w:val="001E6131"/>
    <w:rsid w:val="001E63CF"/>
    <w:rsid w:val="001E6C9C"/>
    <w:rsid w:val="001F0837"/>
    <w:rsid w:val="001F1973"/>
    <w:rsid w:val="001F1C70"/>
    <w:rsid w:val="001F309B"/>
    <w:rsid w:val="001F3CA3"/>
    <w:rsid w:val="001F3F43"/>
    <w:rsid w:val="001F4009"/>
    <w:rsid w:val="001F4291"/>
    <w:rsid w:val="001F4B29"/>
    <w:rsid w:val="001F5621"/>
    <w:rsid w:val="001F5C73"/>
    <w:rsid w:val="001F7A2A"/>
    <w:rsid w:val="00200AB8"/>
    <w:rsid w:val="002029CE"/>
    <w:rsid w:val="00204578"/>
    <w:rsid w:val="002056B6"/>
    <w:rsid w:val="00205A77"/>
    <w:rsid w:val="002066AE"/>
    <w:rsid w:val="0020710E"/>
    <w:rsid w:val="00207D54"/>
    <w:rsid w:val="00210165"/>
    <w:rsid w:val="002107F8"/>
    <w:rsid w:val="002116FC"/>
    <w:rsid w:val="002124DC"/>
    <w:rsid w:val="0021262C"/>
    <w:rsid w:val="002128FD"/>
    <w:rsid w:val="00212BCD"/>
    <w:rsid w:val="0021331F"/>
    <w:rsid w:val="0021356C"/>
    <w:rsid w:val="0021396B"/>
    <w:rsid w:val="00214278"/>
    <w:rsid w:val="00214B6A"/>
    <w:rsid w:val="0021571B"/>
    <w:rsid w:val="00215B1A"/>
    <w:rsid w:val="0021643E"/>
    <w:rsid w:val="0021648C"/>
    <w:rsid w:val="00216A77"/>
    <w:rsid w:val="00216BAF"/>
    <w:rsid w:val="002176D3"/>
    <w:rsid w:val="0022014F"/>
    <w:rsid w:val="0022043E"/>
    <w:rsid w:val="00220896"/>
    <w:rsid w:val="002223BB"/>
    <w:rsid w:val="00223130"/>
    <w:rsid w:val="00224C3B"/>
    <w:rsid w:val="00225373"/>
    <w:rsid w:val="00225CE7"/>
    <w:rsid w:val="00225E46"/>
    <w:rsid w:val="002267CA"/>
    <w:rsid w:val="00227869"/>
    <w:rsid w:val="00230C36"/>
    <w:rsid w:val="00233130"/>
    <w:rsid w:val="00233495"/>
    <w:rsid w:val="00233B87"/>
    <w:rsid w:val="00233CF8"/>
    <w:rsid w:val="00233E72"/>
    <w:rsid w:val="00234A5C"/>
    <w:rsid w:val="002351D4"/>
    <w:rsid w:val="002354B9"/>
    <w:rsid w:val="0023577B"/>
    <w:rsid w:val="00235FA8"/>
    <w:rsid w:val="0023652B"/>
    <w:rsid w:val="00236E68"/>
    <w:rsid w:val="00237140"/>
    <w:rsid w:val="00237B48"/>
    <w:rsid w:val="002404A8"/>
    <w:rsid w:val="00240924"/>
    <w:rsid w:val="00240AA7"/>
    <w:rsid w:val="00240D7D"/>
    <w:rsid w:val="00241D6A"/>
    <w:rsid w:val="002423EF"/>
    <w:rsid w:val="00243FEF"/>
    <w:rsid w:val="00244744"/>
    <w:rsid w:val="0024546D"/>
    <w:rsid w:val="002467B1"/>
    <w:rsid w:val="00247409"/>
    <w:rsid w:val="0025068B"/>
    <w:rsid w:val="00250786"/>
    <w:rsid w:val="00250CA1"/>
    <w:rsid w:val="00251988"/>
    <w:rsid w:val="00251ED0"/>
    <w:rsid w:val="0025228A"/>
    <w:rsid w:val="00252561"/>
    <w:rsid w:val="002528D5"/>
    <w:rsid w:val="00252A54"/>
    <w:rsid w:val="00253080"/>
    <w:rsid w:val="002530B9"/>
    <w:rsid w:val="00253825"/>
    <w:rsid w:val="00254611"/>
    <w:rsid w:val="00254DEE"/>
    <w:rsid w:val="002559CF"/>
    <w:rsid w:val="002564AE"/>
    <w:rsid w:val="00256EA2"/>
    <w:rsid w:val="00256F7C"/>
    <w:rsid w:val="00261197"/>
    <w:rsid w:val="002627C7"/>
    <w:rsid w:val="002635EE"/>
    <w:rsid w:val="00263635"/>
    <w:rsid w:val="00263688"/>
    <w:rsid w:val="00263F3B"/>
    <w:rsid w:val="002641AB"/>
    <w:rsid w:val="00265632"/>
    <w:rsid w:val="002656DE"/>
    <w:rsid w:val="00266489"/>
    <w:rsid w:val="00267A5B"/>
    <w:rsid w:val="00267F5A"/>
    <w:rsid w:val="00270441"/>
    <w:rsid w:val="00270A41"/>
    <w:rsid w:val="00272081"/>
    <w:rsid w:val="00272A23"/>
    <w:rsid w:val="00273745"/>
    <w:rsid w:val="002737D2"/>
    <w:rsid w:val="00273A73"/>
    <w:rsid w:val="00273E6D"/>
    <w:rsid w:val="00274706"/>
    <w:rsid w:val="00274952"/>
    <w:rsid w:val="002749C3"/>
    <w:rsid w:val="002755C0"/>
    <w:rsid w:val="0027625C"/>
    <w:rsid w:val="00280521"/>
    <w:rsid w:val="00280673"/>
    <w:rsid w:val="0028201A"/>
    <w:rsid w:val="00282416"/>
    <w:rsid w:val="00282D42"/>
    <w:rsid w:val="0028331E"/>
    <w:rsid w:val="002839EC"/>
    <w:rsid w:val="00284142"/>
    <w:rsid w:val="0028490E"/>
    <w:rsid w:val="002849B5"/>
    <w:rsid w:val="00285963"/>
    <w:rsid w:val="0028632C"/>
    <w:rsid w:val="00286428"/>
    <w:rsid w:val="00286785"/>
    <w:rsid w:val="0029265E"/>
    <w:rsid w:val="002931A2"/>
    <w:rsid w:val="00294A4B"/>
    <w:rsid w:val="00295413"/>
    <w:rsid w:val="002958A1"/>
    <w:rsid w:val="002959FF"/>
    <w:rsid w:val="00295C94"/>
    <w:rsid w:val="00296224"/>
    <w:rsid w:val="00296510"/>
    <w:rsid w:val="002A2021"/>
    <w:rsid w:val="002A2B96"/>
    <w:rsid w:val="002A2BC2"/>
    <w:rsid w:val="002A2F0C"/>
    <w:rsid w:val="002A3CA0"/>
    <w:rsid w:val="002A6477"/>
    <w:rsid w:val="002A6885"/>
    <w:rsid w:val="002A69E1"/>
    <w:rsid w:val="002A6B5F"/>
    <w:rsid w:val="002A6DF8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354"/>
    <w:rsid w:val="002B356E"/>
    <w:rsid w:val="002B3A72"/>
    <w:rsid w:val="002B405A"/>
    <w:rsid w:val="002B4F85"/>
    <w:rsid w:val="002B5937"/>
    <w:rsid w:val="002B6062"/>
    <w:rsid w:val="002B62D4"/>
    <w:rsid w:val="002B689B"/>
    <w:rsid w:val="002B7468"/>
    <w:rsid w:val="002B7A6E"/>
    <w:rsid w:val="002C0421"/>
    <w:rsid w:val="002C0807"/>
    <w:rsid w:val="002C19C4"/>
    <w:rsid w:val="002C3FFB"/>
    <w:rsid w:val="002C5166"/>
    <w:rsid w:val="002C53E7"/>
    <w:rsid w:val="002C56B7"/>
    <w:rsid w:val="002C597B"/>
    <w:rsid w:val="002C624D"/>
    <w:rsid w:val="002C7EA9"/>
    <w:rsid w:val="002D1E00"/>
    <w:rsid w:val="002D21CE"/>
    <w:rsid w:val="002D3EAE"/>
    <w:rsid w:val="002D4493"/>
    <w:rsid w:val="002D4C8C"/>
    <w:rsid w:val="002D5C00"/>
    <w:rsid w:val="002D5ED1"/>
    <w:rsid w:val="002D639E"/>
    <w:rsid w:val="002D7141"/>
    <w:rsid w:val="002E0044"/>
    <w:rsid w:val="002E0E6B"/>
    <w:rsid w:val="002E1D7A"/>
    <w:rsid w:val="002E2D50"/>
    <w:rsid w:val="002E30A7"/>
    <w:rsid w:val="002E346C"/>
    <w:rsid w:val="002E39A9"/>
    <w:rsid w:val="002E4435"/>
    <w:rsid w:val="002E53CE"/>
    <w:rsid w:val="002E57C5"/>
    <w:rsid w:val="002E66EF"/>
    <w:rsid w:val="002E75AD"/>
    <w:rsid w:val="002F001C"/>
    <w:rsid w:val="002F0455"/>
    <w:rsid w:val="002F07E7"/>
    <w:rsid w:val="002F136B"/>
    <w:rsid w:val="002F13C5"/>
    <w:rsid w:val="002F2672"/>
    <w:rsid w:val="002F3843"/>
    <w:rsid w:val="002F416C"/>
    <w:rsid w:val="002F4501"/>
    <w:rsid w:val="002F5914"/>
    <w:rsid w:val="002F5AAC"/>
    <w:rsid w:val="002F611A"/>
    <w:rsid w:val="002F64DE"/>
    <w:rsid w:val="002F7586"/>
    <w:rsid w:val="00300560"/>
    <w:rsid w:val="003006C1"/>
    <w:rsid w:val="00300997"/>
    <w:rsid w:val="00300B4D"/>
    <w:rsid w:val="00301379"/>
    <w:rsid w:val="00301AFD"/>
    <w:rsid w:val="00301B85"/>
    <w:rsid w:val="00302DAF"/>
    <w:rsid w:val="00302FCD"/>
    <w:rsid w:val="00303D5B"/>
    <w:rsid w:val="00303DC5"/>
    <w:rsid w:val="00304532"/>
    <w:rsid w:val="0030567D"/>
    <w:rsid w:val="00305732"/>
    <w:rsid w:val="00307983"/>
    <w:rsid w:val="003102A8"/>
    <w:rsid w:val="0031124D"/>
    <w:rsid w:val="003114CF"/>
    <w:rsid w:val="00311B75"/>
    <w:rsid w:val="00312BDE"/>
    <w:rsid w:val="00312DD7"/>
    <w:rsid w:val="0031381A"/>
    <w:rsid w:val="0031395C"/>
    <w:rsid w:val="00314C08"/>
    <w:rsid w:val="00315944"/>
    <w:rsid w:val="00315B4A"/>
    <w:rsid w:val="00316510"/>
    <w:rsid w:val="00316A0C"/>
    <w:rsid w:val="00320340"/>
    <w:rsid w:val="00320522"/>
    <w:rsid w:val="00321E97"/>
    <w:rsid w:val="00322E1B"/>
    <w:rsid w:val="0032658E"/>
    <w:rsid w:val="003273C6"/>
    <w:rsid w:val="00327477"/>
    <w:rsid w:val="003309C5"/>
    <w:rsid w:val="00330DBD"/>
    <w:rsid w:val="00331850"/>
    <w:rsid w:val="00332ED9"/>
    <w:rsid w:val="00333D26"/>
    <w:rsid w:val="00334A4A"/>
    <w:rsid w:val="00334E2D"/>
    <w:rsid w:val="0033662B"/>
    <w:rsid w:val="0033671F"/>
    <w:rsid w:val="0033723A"/>
    <w:rsid w:val="00337A5A"/>
    <w:rsid w:val="00341331"/>
    <w:rsid w:val="0034143E"/>
    <w:rsid w:val="00341FB6"/>
    <w:rsid w:val="00342624"/>
    <w:rsid w:val="00343CF8"/>
    <w:rsid w:val="00344675"/>
    <w:rsid w:val="00345134"/>
    <w:rsid w:val="003453A9"/>
    <w:rsid w:val="00345692"/>
    <w:rsid w:val="00345D7B"/>
    <w:rsid w:val="0034605A"/>
    <w:rsid w:val="00347148"/>
    <w:rsid w:val="00347EF6"/>
    <w:rsid w:val="00350E1B"/>
    <w:rsid w:val="00351556"/>
    <w:rsid w:val="00352228"/>
    <w:rsid w:val="003526CB"/>
    <w:rsid w:val="003535C6"/>
    <w:rsid w:val="00353697"/>
    <w:rsid w:val="00353D4B"/>
    <w:rsid w:val="0035401F"/>
    <w:rsid w:val="0035403B"/>
    <w:rsid w:val="0035564C"/>
    <w:rsid w:val="00356D67"/>
    <w:rsid w:val="00360100"/>
    <w:rsid w:val="00360C1E"/>
    <w:rsid w:val="00360C73"/>
    <w:rsid w:val="0036117B"/>
    <w:rsid w:val="0036157F"/>
    <w:rsid w:val="003615F0"/>
    <w:rsid w:val="00362B7F"/>
    <w:rsid w:val="00362BA9"/>
    <w:rsid w:val="0036307A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74BD"/>
    <w:rsid w:val="00377630"/>
    <w:rsid w:val="003779E6"/>
    <w:rsid w:val="00377E4C"/>
    <w:rsid w:val="00380020"/>
    <w:rsid w:val="003816D9"/>
    <w:rsid w:val="003823A3"/>
    <w:rsid w:val="00382D44"/>
    <w:rsid w:val="003831F8"/>
    <w:rsid w:val="0038339A"/>
    <w:rsid w:val="00384141"/>
    <w:rsid w:val="00384204"/>
    <w:rsid w:val="0038544B"/>
    <w:rsid w:val="00385AEA"/>
    <w:rsid w:val="00386C93"/>
    <w:rsid w:val="00386F41"/>
    <w:rsid w:val="00387B23"/>
    <w:rsid w:val="003901C7"/>
    <w:rsid w:val="003902A7"/>
    <w:rsid w:val="00390870"/>
    <w:rsid w:val="003917C6"/>
    <w:rsid w:val="003941D1"/>
    <w:rsid w:val="00395D0B"/>
    <w:rsid w:val="00396473"/>
    <w:rsid w:val="00397835"/>
    <w:rsid w:val="00397D78"/>
    <w:rsid w:val="003A0243"/>
    <w:rsid w:val="003A0AD2"/>
    <w:rsid w:val="003A1775"/>
    <w:rsid w:val="003A17A5"/>
    <w:rsid w:val="003A2C08"/>
    <w:rsid w:val="003A2D8B"/>
    <w:rsid w:val="003A338D"/>
    <w:rsid w:val="003A41C9"/>
    <w:rsid w:val="003A4F86"/>
    <w:rsid w:val="003A5853"/>
    <w:rsid w:val="003A5899"/>
    <w:rsid w:val="003B01B5"/>
    <w:rsid w:val="003B055E"/>
    <w:rsid w:val="003B0832"/>
    <w:rsid w:val="003B1282"/>
    <w:rsid w:val="003B17FE"/>
    <w:rsid w:val="003B2213"/>
    <w:rsid w:val="003B287F"/>
    <w:rsid w:val="003B288A"/>
    <w:rsid w:val="003B32A3"/>
    <w:rsid w:val="003B3BB8"/>
    <w:rsid w:val="003B54A0"/>
    <w:rsid w:val="003B6AA9"/>
    <w:rsid w:val="003B70FE"/>
    <w:rsid w:val="003C02FF"/>
    <w:rsid w:val="003C0682"/>
    <w:rsid w:val="003C1893"/>
    <w:rsid w:val="003C2343"/>
    <w:rsid w:val="003C23AF"/>
    <w:rsid w:val="003C2854"/>
    <w:rsid w:val="003C39B9"/>
    <w:rsid w:val="003C3FF2"/>
    <w:rsid w:val="003C63A8"/>
    <w:rsid w:val="003D027D"/>
    <w:rsid w:val="003D046C"/>
    <w:rsid w:val="003D0913"/>
    <w:rsid w:val="003D0C5E"/>
    <w:rsid w:val="003D15B6"/>
    <w:rsid w:val="003D1B2D"/>
    <w:rsid w:val="003D211B"/>
    <w:rsid w:val="003D28D9"/>
    <w:rsid w:val="003D320A"/>
    <w:rsid w:val="003D3B18"/>
    <w:rsid w:val="003D4611"/>
    <w:rsid w:val="003D49AE"/>
    <w:rsid w:val="003D512C"/>
    <w:rsid w:val="003D53FB"/>
    <w:rsid w:val="003D5A26"/>
    <w:rsid w:val="003D672A"/>
    <w:rsid w:val="003D6882"/>
    <w:rsid w:val="003D7480"/>
    <w:rsid w:val="003D7780"/>
    <w:rsid w:val="003E131C"/>
    <w:rsid w:val="003E2598"/>
    <w:rsid w:val="003E26AC"/>
    <w:rsid w:val="003E2FD7"/>
    <w:rsid w:val="003E5502"/>
    <w:rsid w:val="003E57DE"/>
    <w:rsid w:val="003E5904"/>
    <w:rsid w:val="003E5ED9"/>
    <w:rsid w:val="003E61E7"/>
    <w:rsid w:val="003E6D7C"/>
    <w:rsid w:val="003E78FD"/>
    <w:rsid w:val="003E79F4"/>
    <w:rsid w:val="003E79F9"/>
    <w:rsid w:val="003E7C4E"/>
    <w:rsid w:val="003E7F01"/>
    <w:rsid w:val="003F0BB8"/>
    <w:rsid w:val="003F0EEB"/>
    <w:rsid w:val="003F2D51"/>
    <w:rsid w:val="003F381D"/>
    <w:rsid w:val="003F384E"/>
    <w:rsid w:val="003F3EB2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0C47"/>
    <w:rsid w:val="00400F9C"/>
    <w:rsid w:val="004018DE"/>
    <w:rsid w:val="0040227C"/>
    <w:rsid w:val="00403356"/>
    <w:rsid w:val="00403367"/>
    <w:rsid w:val="00404BA3"/>
    <w:rsid w:val="00404CCB"/>
    <w:rsid w:val="00404E6A"/>
    <w:rsid w:val="00405437"/>
    <w:rsid w:val="00406BAF"/>
    <w:rsid w:val="00406E7C"/>
    <w:rsid w:val="00411549"/>
    <w:rsid w:val="0041262B"/>
    <w:rsid w:val="0041306E"/>
    <w:rsid w:val="004134A9"/>
    <w:rsid w:val="00413C95"/>
    <w:rsid w:val="00413F45"/>
    <w:rsid w:val="004140EF"/>
    <w:rsid w:val="00414352"/>
    <w:rsid w:val="00414EA8"/>
    <w:rsid w:val="004151D7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65D2"/>
    <w:rsid w:val="0042774A"/>
    <w:rsid w:val="004279C5"/>
    <w:rsid w:val="00427C1C"/>
    <w:rsid w:val="00430402"/>
    <w:rsid w:val="00430C91"/>
    <w:rsid w:val="00432BB4"/>
    <w:rsid w:val="00432F48"/>
    <w:rsid w:val="00434FF3"/>
    <w:rsid w:val="004357EC"/>
    <w:rsid w:val="00435824"/>
    <w:rsid w:val="00435D29"/>
    <w:rsid w:val="00435F23"/>
    <w:rsid w:val="004363F4"/>
    <w:rsid w:val="00436648"/>
    <w:rsid w:val="00436737"/>
    <w:rsid w:val="00436A92"/>
    <w:rsid w:val="00437B56"/>
    <w:rsid w:val="00440858"/>
    <w:rsid w:val="0044161D"/>
    <w:rsid w:val="0044163A"/>
    <w:rsid w:val="00442209"/>
    <w:rsid w:val="0044272C"/>
    <w:rsid w:val="00444623"/>
    <w:rsid w:val="00444942"/>
    <w:rsid w:val="00444B34"/>
    <w:rsid w:val="00444B7B"/>
    <w:rsid w:val="00444CAE"/>
    <w:rsid w:val="00444CF6"/>
    <w:rsid w:val="00444E0A"/>
    <w:rsid w:val="00444ECA"/>
    <w:rsid w:val="00445E51"/>
    <w:rsid w:val="00447DD7"/>
    <w:rsid w:val="0045073D"/>
    <w:rsid w:val="004509AB"/>
    <w:rsid w:val="0045138E"/>
    <w:rsid w:val="00451EBE"/>
    <w:rsid w:val="004526BF"/>
    <w:rsid w:val="00452EAA"/>
    <w:rsid w:val="00453296"/>
    <w:rsid w:val="004541A3"/>
    <w:rsid w:val="0045464C"/>
    <w:rsid w:val="004552AF"/>
    <w:rsid w:val="0045584E"/>
    <w:rsid w:val="00455FAC"/>
    <w:rsid w:val="00456075"/>
    <w:rsid w:val="00456BC3"/>
    <w:rsid w:val="00456D97"/>
    <w:rsid w:val="00461ACA"/>
    <w:rsid w:val="00462806"/>
    <w:rsid w:val="00462DBD"/>
    <w:rsid w:val="004638DB"/>
    <w:rsid w:val="00463CE1"/>
    <w:rsid w:val="00464CA8"/>
    <w:rsid w:val="004663B3"/>
    <w:rsid w:val="004667B5"/>
    <w:rsid w:val="00466BE8"/>
    <w:rsid w:val="00466EBE"/>
    <w:rsid w:val="00467C2C"/>
    <w:rsid w:val="00470DF7"/>
    <w:rsid w:val="00471698"/>
    <w:rsid w:val="00474BF6"/>
    <w:rsid w:val="0047566C"/>
    <w:rsid w:val="0047790A"/>
    <w:rsid w:val="00477BD7"/>
    <w:rsid w:val="00480304"/>
    <w:rsid w:val="00480404"/>
    <w:rsid w:val="0048151A"/>
    <w:rsid w:val="00481E33"/>
    <w:rsid w:val="00481F61"/>
    <w:rsid w:val="004825F8"/>
    <w:rsid w:val="00482C57"/>
    <w:rsid w:val="00483017"/>
    <w:rsid w:val="00484000"/>
    <w:rsid w:val="00484E9D"/>
    <w:rsid w:val="00486B43"/>
    <w:rsid w:val="0048764B"/>
    <w:rsid w:val="004879FF"/>
    <w:rsid w:val="00490156"/>
    <w:rsid w:val="00490628"/>
    <w:rsid w:val="004915CA"/>
    <w:rsid w:val="00491B45"/>
    <w:rsid w:val="00492D5F"/>
    <w:rsid w:val="00493B8A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1AE1"/>
    <w:rsid w:val="004A2278"/>
    <w:rsid w:val="004A2550"/>
    <w:rsid w:val="004A358E"/>
    <w:rsid w:val="004A4E40"/>
    <w:rsid w:val="004A55F3"/>
    <w:rsid w:val="004A5FCD"/>
    <w:rsid w:val="004A71AF"/>
    <w:rsid w:val="004A7407"/>
    <w:rsid w:val="004B0338"/>
    <w:rsid w:val="004B04C8"/>
    <w:rsid w:val="004B0634"/>
    <w:rsid w:val="004B0EDB"/>
    <w:rsid w:val="004B4D7A"/>
    <w:rsid w:val="004B59BF"/>
    <w:rsid w:val="004B602C"/>
    <w:rsid w:val="004B659E"/>
    <w:rsid w:val="004B69CD"/>
    <w:rsid w:val="004B7463"/>
    <w:rsid w:val="004B7CC4"/>
    <w:rsid w:val="004C03E2"/>
    <w:rsid w:val="004C09D4"/>
    <w:rsid w:val="004C1EB5"/>
    <w:rsid w:val="004C3573"/>
    <w:rsid w:val="004C3F05"/>
    <w:rsid w:val="004C4098"/>
    <w:rsid w:val="004C4283"/>
    <w:rsid w:val="004C4569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12A0"/>
    <w:rsid w:val="004D2F27"/>
    <w:rsid w:val="004D3280"/>
    <w:rsid w:val="004D3A9F"/>
    <w:rsid w:val="004D3B62"/>
    <w:rsid w:val="004D3BD9"/>
    <w:rsid w:val="004D4AB4"/>
    <w:rsid w:val="004D50B3"/>
    <w:rsid w:val="004D5947"/>
    <w:rsid w:val="004D6476"/>
    <w:rsid w:val="004D6D53"/>
    <w:rsid w:val="004D76D6"/>
    <w:rsid w:val="004D77AD"/>
    <w:rsid w:val="004D79B3"/>
    <w:rsid w:val="004E0973"/>
    <w:rsid w:val="004E0A9A"/>
    <w:rsid w:val="004E0C7D"/>
    <w:rsid w:val="004E0F53"/>
    <w:rsid w:val="004E1FFA"/>
    <w:rsid w:val="004E2759"/>
    <w:rsid w:val="004E28F5"/>
    <w:rsid w:val="004E2DAD"/>
    <w:rsid w:val="004E301C"/>
    <w:rsid w:val="004E4A13"/>
    <w:rsid w:val="004E4F8F"/>
    <w:rsid w:val="004E54D3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21"/>
    <w:rsid w:val="00500CAD"/>
    <w:rsid w:val="00500F82"/>
    <w:rsid w:val="00501BA2"/>
    <w:rsid w:val="00501F49"/>
    <w:rsid w:val="00502E2F"/>
    <w:rsid w:val="00503274"/>
    <w:rsid w:val="0050339A"/>
    <w:rsid w:val="005043C6"/>
    <w:rsid w:val="00504B84"/>
    <w:rsid w:val="00505006"/>
    <w:rsid w:val="00505CE6"/>
    <w:rsid w:val="00505F4C"/>
    <w:rsid w:val="00506481"/>
    <w:rsid w:val="00506812"/>
    <w:rsid w:val="005068F0"/>
    <w:rsid w:val="00506ED3"/>
    <w:rsid w:val="00507812"/>
    <w:rsid w:val="005078B4"/>
    <w:rsid w:val="00510ADA"/>
    <w:rsid w:val="00510FE9"/>
    <w:rsid w:val="00512C14"/>
    <w:rsid w:val="00512E04"/>
    <w:rsid w:val="005130F7"/>
    <w:rsid w:val="00513A87"/>
    <w:rsid w:val="0051433D"/>
    <w:rsid w:val="005154B0"/>
    <w:rsid w:val="005164F2"/>
    <w:rsid w:val="00517E3A"/>
    <w:rsid w:val="005210F1"/>
    <w:rsid w:val="00521ADB"/>
    <w:rsid w:val="005220FC"/>
    <w:rsid w:val="00522AD4"/>
    <w:rsid w:val="00523CEC"/>
    <w:rsid w:val="005253B1"/>
    <w:rsid w:val="00526C21"/>
    <w:rsid w:val="0053003C"/>
    <w:rsid w:val="00530262"/>
    <w:rsid w:val="00531736"/>
    <w:rsid w:val="0053173D"/>
    <w:rsid w:val="00531853"/>
    <w:rsid w:val="00531E66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1DA"/>
    <w:rsid w:val="005407A2"/>
    <w:rsid w:val="00540D03"/>
    <w:rsid w:val="00541EA2"/>
    <w:rsid w:val="00543963"/>
    <w:rsid w:val="00545106"/>
    <w:rsid w:val="0054563E"/>
    <w:rsid w:val="00545926"/>
    <w:rsid w:val="00546121"/>
    <w:rsid w:val="00546C49"/>
    <w:rsid w:val="00546EC0"/>
    <w:rsid w:val="00552430"/>
    <w:rsid w:val="005526F5"/>
    <w:rsid w:val="00553033"/>
    <w:rsid w:val="005531FF"/>
    <w:rsid w:val="0055367A"/>
    <w:rsid w:val="00553D40"/>
    <w:rsid w:val="0055463D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5AC3"/>
    <w:rsid w:val="00565C95"/>
    <w:rsid w:val="00566C03"/>
    <w:rsid w:val="00567161"/>
    <w:rsid w:val="00567DB1"/>
    <w:rsid w:val="0057042B"/>
    <w:rsid w:val="005707CA"/>
    <w:rsid w:val="00571059"/>
    <w:rsid w:val="005717A1"/>
    <w:rsid w:val="00572940"/>
    <w:rsid w:val="00575383"/>
    <w:rsid w:val="00576C8E"/>
    <w:rsid w:val="00577EA7"/>
    <w:rsid w:val="00582B46"/>
    <w:rsid w:val="00582D25"/>
    <w:rsid w:val="00583750"/>
    <w:rsid w:val="00584085"/>
    <w:rsid w:val="00584587"/>
    <w:rsid w:val="0058487A"/>
    <w:rsid w:val="00584EA6"/>
    <w:rsid w:val="00584F00"/>
    <w:rsid w:val="005854EF"/>
    <w:rsid w:val="00585A8A"/>
    <w:rsid w:val="005860DD"/>
    <w:rsid w:val="00586E20"/>
    <w:rsid w:val="0058785C"/>
    <w:rsid w:val="00587A56"/>
    <w:rsid w:val="00587C7F"/>
    <w:rsid w:val="00590652"/>
    <w:rsid w:val="00590F50"/>
    <w:rsid w:val="005919A7"/>
    <w:rsid w:val="00594888"/>
    <w:rsid w:val="00597828"/>
    <w:rsid w:val="00597C49"/>
    <w:rsid w:val="005A01C3"/>
    <w:rsid w:val="005A0BE2"/>
    <w:rsid w:val="005A1EB1"/>
    <w:rsid w:val="005A2178"/>
    <w:rsid w:val="005A2EF8"/>
    <w:rsid w:val="005A34A7"/>
    <w:rsid w:val="005A37D1"/>
    <w:rsid w:val="005A44DC"/>
    <w:rsid w:val="005A457F"/>
    <w:rsid w:val="005A46D8"/>
    <w:rsid w:val="005A4ED1"/>
    <w:rsid w:val="005A6F87"/>
    <w:rsid w:val="005A7226"/>
    <w:rsid w:val="005B024F"/>
    <w:rsid w:val="005B1814"/>
    <w:rsid w:val="005B1FC3"/>
    <w:rsid w:val="005B2AE2"/>
    <w:rsid w:val="005B395F"/>
    <w:rsid w:val="005B3A3F"/>
    <w:rsid w:val="005B4DF5"/>
    <w:rsid w:val="005B5772"/>
    <w:rsid w:val="005B5E10"/>
    <w:rsid w:val="005C0010"/>
    <w:rsid w:val="005C077B"/>
    <w:rsid w:val="005C1288"/>
    <w:rsid w:val="005C1A7F"/>
    <w:rsid w:val="005C1B3E"/>
    <w:rsid w:val="005C3166"/>
    <w:rsid w:val="005C36BD"/>
    <w:rsid w:val="005C3A57"/>
    <w:rsid w:val="005C4E3F"/>
    <w:rsid w:val="005C54A5"/>
    <w:rsid w:val="005C5FC9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B87"/>
    <w:rsid w:val="005D5D1B"/>
    <w:rsid w:val="005D68E3"/>
    <w:rsid w:val="005E050C"/>
    <w:rsid w:val="005E058B"/>
    <w:rsid w:val="005E0BDF"/>
    <w:rsid w:val="005E1056"/>
    <w:rsid w:val="005E14DA"/>
    <w:rsid w:val="005E1B9A"/>
    <w:rsid w:val="005E1DC7"/>
    <w:rsid w:val="005E1F7E"/>
    <w:rsid w:val="005E2739"/>
    <w:rsid w:val="005E2F15"/>
    <w:rsid w:val="005E4A89"/>
    <w:rsid w:val="005E5E1E"/>
    <w:rsid w:val="005E7CE4"/>
    <w:rsid w:val="005E7DBB"/>
    <w:rsid w:val="005F0482"/>
    <w:rsid w:val="005F0BA3"/>
    <w:rsid w:val="005F0C89"/>
    <w:rsid w:val="005F1498"/>
    <w:rsid w:val="005F26B5"/>
    <w:rsid w:val="005F2BDA"/>
    <w:rsid w:val="005F2D72"/>
    <w:rsid w:val="005F2DFD"/>
    <w:rsid w:val="005F2FAA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48"/>
    <w:rsid w:val="00613476"/>
    <w:rsid w:val="00613B88"/>
    <w:rsid w:val="00613BB4"/>
    <w:rsid w:val="00613EC6"/>
    <w:rsid w:val="00613F03"/>
    <w:rsid w:val="00614FCD"/>
    <w:rsid w:val="006153CD"/>
    <w:rsid w:val="00615AAB"/>
    <w:rsid w:val="00615E22"/>
    <w:rsid w:val="0061695F"/>
    <w:rsid w:val="00621D46"/>
    <w:rsid w:val="006224BE"/>
    <w:rsid w:val="00622B89"/>
    <w:rsid w:val="00622C57"/>
    <w:rsid w:val="00622C66"/>
    <w:rsid w:val="00622CDE"/>
    <w:rsid w:val="00622E21"/>
    <w:rsid w:val="006242AB"/>
    <w:rsid w:val="006248CF"/>
    <w:rsid w:val="006254F2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3A3E"/>
    <w:rsid w:val="00644175"/>
    <w:rsid w:val="00644285"/>
    <w:rsid w:val="00644838"/>
    <w:rsid w:val="006451C5"/>
    <w:rsid w:val="00645588"/>
    <w:rsid w:val="006458A7"/>
    <w:rsid w:val="00646E83"/>
    <w:rsid w:val="006472CA"/>
    <w:rsid w:val="0065032F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B96"/>
    <w:rsid w:val="00656DBA"/>
    <w:rsid w:val="006570A7"/>
    <w:rsid w:val="006611BA"/>
    <w:rsid w:val="00662395"/>
    <w:rsid w:val="00662663"/>
    <w:rsid w:val="006637B6"/>
    <w:rsid w:val="0066386D"/>
    <w:rsid w:val="00663B08"/>
    <w:rsid w:val="00664421"/>
    <w:rsid w:val="00664D0C"/>
    <w:rsid w:val="0066751B"/>
    <w:rsid w:val="00667845"/>
    <w:rsid w:val="006702C4"/>
    <w:rsid w:val="006714F7"/>
    <w:rsid w:val="00672245"/>
    <w:rsid w:val="00672B50"/>
    <w:rsid w:val="006737BD"/>
    <w:rsid w:val="006741D0"/>
    <w:rsid w:val="00675206"/>
    <w:rsid w:val="00675500"/>
    <w:rsid w:val="00675FB4"/>
    <w:rsid w:val="006776FE"/>
    <w:rsid w:val="0068050D"/>
    <w:rsid w:val="00680826"/>
    <w:rsid w:val="00680833"/>
    <w:rsid w:val="00681E21"/>
    <w:rsid w:val="0068213F"/>
    <w:rsid w:val="0068283A"/>
    <w:rsid w:val="00683213"/>
    <w:rsid w:val="00683750"/>
    <w:rsid w:val="006838CC"/>
    <w:rsid w:val="00683E5D"/>
    <w:rsid w:val="00684089"/>
    <w:rsid w:val="006846A2"/>
    <w:rsid w:val="00684ABF"/>
    <w:rsid w:val="00685747"/>
    <w:rsid w:val="00686E27"/>
    <w:rsid w:val="006872B0"/>
    <w:rsid w:val="0068731F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701A"/>
    <w:rsid w:val="006A7793"/>
    <w:rsid w:val="006B0314"/>
    <w:rsid w:val="006B1005"/>
    <w:rsid w:val="006B142E"/>
    <w:rsid w:val="006B1575"/>
    <w:rsid w:val="006B274B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395"/>
    <w:rsid w:val="006C45A6"/>
    <w:rsid w:val="006C4616"/>
    <w:rsid w:val="006C506A"/>
    <w:rsid w:val="006C51B6"/>
    <w:rsid w:val="006C704A"/>
    <w:rsid w:val="006C7E75"/>
    <w:rsid w:val="006C7E85"/>
    <w:rsid w:val="006D10FC"/>
    <w:rsid w:val="006D1503"/>
    <w:rsid w:val="006D18FB"/>
    <w:rsid w:val="006D25ED"/>
    <w:rsid w:val="006D38E2"/>
    <w:rsid w:val="006D3ED5"/>
    <w:rsid w:val="006D4F4B"/>
    <w:rsid w:val="006D4FCA"/>
    <w:rsid w:val="006D5700"/>
    <w:rsid w:val="006D6750"/>
    <w:rsid w:val="006D76AB"/>
    <w:rsid w:val="006D7C25"/>
    <w:rsid w:val="006E11D0"/>
    <w:rsid w:val="006E14D2"/>
    <w:rsid w:val="006E1EBB"/>
    <w:rsid w:val="006E3934"/>
    <w:rsid w:val="006E3CD3"/>
    <w:rsid w:val="006E486B"/>
    <w:rsid w:val="006E48E8"/>
    <w:rsid w:val="006E4AC9"/>
    <w:rsid w:val="006E5506"/>
    <w:rsid w:val="006E653C"/>
    <w:rsid w:val="006E66D9"/>
    <w:rsid w:val="006E73A4"/>
    <w:rsid w:val="006E7BDE"/>
    <w:rsid w:val="006F00B4"/>
    <w:rsid w:val="006F03A8"/>
    <w:rsid w:val="006F0AE5"/>
    <w:rsid w:val="006F0B43"/>
    <w:rsid w:val="006F0E6D"/>
    <w:rsid w:val="006F1860"/>
    <w:rsid w:val="006F202A"/>
    <w:rsid w:val="006F43D2"/>
    <w:rsid w:val="006F46A8"/>
    <w:rsid w:val="006F49BC"/>
    <w:rsid w:val="006F4BCE"/>
    <w:rsid w:val="006F4C87"/>
    <w:rsid w:val="006F4FE6"/>
    <w:rsid w:val="006F5875"/>
    <w:rsid w:val="006F5B9F"/>
    <w:rsid w:val="006F6DCA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B47"/>
    <w:rsid w:val="007100FE"/>
    <w:rsid w:val="007103EB"/>
    <w:rsid w:val="007106BF"/>
    <w:rsid w:val="007113F3"/>
    <w:rsid w:val="007126FB"/>
    <w:rsid w:val="007132CE"/>
    <w:rsid w:val="00714638"/>
    <w:rsid w:val="007150FF"/>
    <w:rsid w:val="007155B3"/>
    <w:rsid w:val="00715741"/>
    <w:rsid w:val="00715DE8"/>
    <w:rsid w:val="007161B4"/>
    <w:rsid w:val="00717147"/>
    <w:rsid w:val="007171FB"/>
    <w:rsid w:val="00717241"/>
    <w:rsid w:val="00717363"/>
    <w:rsid w:val="0071738E"/>
    <w:rsid w:val="00722196"/>
    <w:rsid w:val="00723574"/>
    <w:rsid w:val="00724E79"/>
    <w:rsid w:val="00725B0F"/>
    <w:rsid w:val="00725D53"/>
    <w:rsid w:val="007270B2"/>
    <w:rsid w:val="007273C2"/>
    <w:rsid w:val="00730993"/>
    <w:rsid w:val="007310F6"/>
    <w:rsid w:val="007311D5"/>
    <w:rsid w:val="00731768"/>
    <w:rsid w:val="00731D6A"/>
    <w:rsid w:val="00732C5C"/>
    <w:rsid w:val="00733AA9"/>
    <w:rsid w:val="0073403B"/>
    <w:rsid w:val="00734408"/>
    <w:rsid w:val="00735875"/>
    <w:rsid w:val="00736063"/>
    <w:rsid w:val="00736E80"/>
    <w:rsid w:val="007371DB"/>
    <w:rsid w:val="007400DD"/>
    <w:rsid w:val="0074027D"/>
    <w:rsid w:val="007403FE"/>
    <w:rsid w:val="00740A64"/>
    <w:rsid w:val="0074250B"/>
    <w:rsid w:val="007431C9"/>
    <w:rsid w:val="0074327E"/>
    <w:rsid w:val="00743613"/>
    <w:rsid w:val="007441BE"/>
    <w:rsid w:val="00744683"/>
    <w:rsid w:val="00745837"/>
    <w:rsid w:val="007459D3"/>
    <w:rsid w:val="00746012"/>
    <w:rsid w:val="0074764E"/>
    <w:rsid w:val="00750C83"/>
    <w:rsid w:val="00751150"/>
    <w:rsid w:val="00751310"/>
    <w:rsid w:val="00751391"/>
    <w:rsid w:val="00752C22"/>
    <w:rsid w:val="00752F6E"/>
    <w:rsid w:val="00753165"/>
    <w:rsid w:val="0075343F"/>
    <w:rsid w:val="0075364B"/>
    <w:rsid w:val="00755664"/>
    <w:rsid w:val="007556DE"/>
    <w:rsid w:val="007564FB"/>
    <w:rsid w:val="00757E10"/>
    <w:rsid w:val="00760719"/>
    <w:rsid w:val="00760A6A"/>
    <w:rsid w:val="0076304B"/>
    <w:rsid w:val="007637EC"/>
    <w:rsid w:val="00764A0B"/>
    <w:rsid w:val="00765899"/>
    <w:rsid w:val="00766E84"/>
    <w:rsid w:val="00767AB5"/>
    <w:rsid w:val="0077110C"/>
    <w:rsid w:val="00771742"/>
    <w:rsid w:val="007727C7"/>
    <w:rsid w:val="007730FF"/>
    <w:rsid w:val="00773AC1"/>
    <w:rsid w:val="007744D6"/>
    <w:rsid w:val="0077666C"/>
    <w:rsid w:val="00776CB7"/>
    <w:rsid w:val="00777248"/>
    <w:rsid w:val="00777DAA"/>
    <w:rsid w:val="00777DF5"/>
    <w:rsid w:val="00777E44"/>
    <w:rsid w:val="00780C25"/>
    <w:rsid w:val="00781765"/>
    <w:rsid w:val="00781953"/>
    <w:rsid w:val="007838E2"/>
    <w:rsid w:val="0078410A"/>
    <w:rsid w:val="00784FE7"/>
    <w:rsid w:val="0078500F"/>
    <w:rsid w:val="0078522C"/>
    <w:rsid w:val="00786306"/>
    <w:rsid w:val="0078638C"/>
    <w:rsid w:val="00786B3D"/>
    <w:rsid w:val="007871EA"/>
    <w:rsid w:val="00787EBF"/>
    <w:rsid w:val="00790596"/>
    <w:rsid w:val="00790F10"/>
    <w:rsid w:val="0079162D"/>
    <w:rsid w:val="007920AF"/>
    <w:rsid w:val="00792D3A"/>
    <w:rsid w:val="00793A02"/>
    <w:rsid w:val="00795118"/>
    <w:rsid w:val="00795E1A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0DB"/>
    <w:rsid w:val="007B0830"/>
    <w:rsid w:val="007B0FCC"/>
    <w:rsid w:val="007B192A"/>
    <w:rsid w:val="007B2201"/>
    <w:rsid w:val="007B235B"/>
    <w:rsid w:val="007B2D9C"/>
    <w:rsid w:val="007B32C8"/>
    <w:rsid w:val="007B50A4"/>
    <w:rsid w:val="007B5C41"/>
    <w:rsid w:val="007C060C"/>
    <w:rsid w:val="007C2A14"/>
    <w:rsid w:val="007C2FF2"/>
    <w:rsid w:val="007C3091"/>
    <w:rsid w:val="007C37DE"/>
    <w:rsid w:val="007C43BB"/>
    <w:rsid w:val="007C47F4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208"/>
    <w:rsid w:val="007D48E9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3EFA"/>
    <w:rsid w:val="007F439C"/>
    <w:rsid w:val="007F454D"/>
    <w:rsid w:val="007F4CEB"/>
    <w:rsid w:val="007F675C"/>
    <w:rsid w:val="007F6D62"/>
    <w:rsid w:val="008007AF"/>
    <w:rsid w:val="00800EDD"/>
    <w:rsid w:val="008020D6"/>
    <w:rsid w:val="008027BE"/>
    <w:rsid w:val="00803088"/>
    <w:rsid w:val="008041AA"/>
    <w:rsid w:val="00804413"/>
    <w:rsid w:val="00804D5A"/>
    <w:rsid w:val="00805A34"/>
    <w:rsid w:val="00806371"/>
    <w:rsid w:val="00806818"/>
    <w:rsid w:val="00810729"/>
    <w:rsid w:val="008118BF"/>
    <w:rsid w:val="0081303D"/>
    <w:rsid w:val="008130CA"/>
    <w:rsid w:val="0081384A"/>
    <w:rsid w:val="008140C3"/>
    <w:rsid w:val="00815D7B"/>
    <w:rsid w:val="008161F3"/>
    <w:rsid w:val="008164DD"/>
    <w:rsid w:val="0081691B"/>
    <w:rsid w:val="00816D55"/>
    <w:rsid w:val="00816E62"/>
    <w:rsid w:val="00816EB9"/>
    <w:rsid w:val="00817D5A"/>
    <w:rsid w:val="00820222"/>
    <w:rsid w:val="00820383"/>
    <w:rsid w:val="008207CA"/>
    <w:rsid w:val="00821FFF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A3D"/>
    <w:rsid w:val="008276A8"/>
    <w:rsid w:val="00827B64"/>
    <w:rsid w:val="00827D0F"/>
    <w:rsid w:val="0083018F"/>
    <w:rsid w:val="00830A8D"/>
    <w:rsid w:val="0083211D"/>
    <w:rsid w:val="0083410C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2679"/>
    <w:rsid w:val="008540E3"/>
    <w:rsid w:val="00854503"/>
    <w:rsid w:val="00855BD1"/>
    <w:rsid w:val="00856ABC"/>
    <w:rsid w:val="00856FD2"/>
    <w:rsid w:val="008571EA"/>
    <w:rsid w:val="008579CA"/>
    <w:rsid w:val="00860C79"/>
    <w:rsid w:val="00860F13"/>
    <w:rsid w:val="008616D1"/>
    <w:rsid w:val="0086173C"/>
    <w:rsid w:val="00861A64"/>
    <w:rsid w:val="0086271E"/>
    <w:rsid w:val="00862FBE"/>
    <w:rsid w:val="00863262"/>
    <w:rsid w:val="008636DB"/>
    <w:rsid w:val="00863AAE"/>
    <w:rsid w:val="00863BE5"/>
    <w:rsid w:val="0086564D"/>
    <w:rsid w:val="008657AE"/>
    <w:rsid w:val="00866146"/>
    <w:rsid w:val="008668F0"/>
    <w:rsid w:val="00866959"/>
    <w:rsid w:val="008679C8"/>
    <w:rsid w:val="00870A06"/>
    <w:rsid w:val="00871DD5"/>
    <w:rsid w:val="00872EFB"/>
    <w:rsid w:val="00873178"/>
    <w:rsid w:val="0087480A"/>
    <w:rsid w:val="00876C33"/>
    <w:rsid w:val="008773A4"/>
    <w:rsid w:val="00877A08"/>
    <w:rsid w:val="00877AC8"/>
    <w:rsid w:val="00877F6C"/>
    <w:rsid w:val="00882655"/>
    <w:rsid w:val="00883411"/>
    <w:rsid w:val="00884643"/>
    <w:rsid w:val="008846B6"/>
    <w:rsid w:val="00884E97"/>
    <w:rsid w:val="00885644"/>
    <w:rsid w:val="008856B1"/>
    <w:rsid w:val="00885998"/>
    <w:rsid w:val="00886E32"/>
    <w:rsid w:val="00887D86"/>
    <w:rsid w:val="00887FD8"/>
    <w:rsid w:val="0089032B"/>
    <w:rsid w:val="00890621"/>
    <w:rsid w:val="008909C0"/>
    <w:rsid w:val="00890CD0"/>
    <w:rsid w:val="0089110D"/>
    <w:rsid w:val="00891D35"/>
    <w:rsid w:val="00891D4E"/>
    <w:rsid w:val="00891E54"/>
    <w:rsid w:val="00892649"/>
    <w:rsid w:val="0089323B"/>
    <w:rsid w:val="00894554"/>
    <w:rsid w:val="00894A3C"/>
    <w:rsid w:val="008962A8"/>
    <w:rsid w:val="00896671"/>
    <w:rsid w:val="00897D90"/>
    <w:rsid w:val="008A0C3F"/>
    <w:rsid w:val="008A370B"/>
    <w:rsid w:val="008A3962"/>
    <w:rsid w:val="008A5A88"/>
    <w:rsid w:val="008A72EC"/>
    <w:rsid w:val="008A754D"/>
    <w:rsid w:val="008B0035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5634"/>
    <w:rsid w:val="008B7825"/>
    <w:rsid w:val="008C0E4F"/>
    <w:rsid w:val="008C1E46"/>
    <w:rsid w:val="008C230D"/>
    <w:rsid w:val="008C2B88"/>
    <w:rsid w:val="008C2F03"/>
    <w:rsid w:val="008C3933"/>
    <w:rsid w:val="008C3B59"/>
    <w:rsid w:val="008C3DE6"/>
    <w:rsid w:val="008C48C6"/>
    <w:rsid w:val="008C5DDA"/>
    <w:rsid w:val="008C5DEF"/>
    <w:rsid w:val="008C7256"/>
    <w:rsid w:val="008C7529"/>
    <w:rsid w:val="008C76F5"/>
    <w:rsid w:val="008D09CB"/>
    <w:rsid w:val="008D0AB1"/>
    <w:rsid w:val="008D1213"/>
    <w:rsid w:val="008D14DE"/>
    <w:rsid w:val="008D1517"/>
    <w:rsid w:val="008D1531"/>
    <w:rsid w:val="008D1802"/>
    <w:rsid w:val="008D220B"/>
    <w:rsid w:val="008D24D2"/>
    <w:rsid w:val="008D2771"/>
    <w:rsid w:val="008D337D"/>
    <w:rsid w:val="008D3C5A"/>
    <w:rsid w:val="008D4306"/>
    <w:rsid w:val="008D438D"/>
    <w:rsid w:val="008D46C2"/>
    <w:rsid w:val="008D57C6"/>
    <w:rsid w:val="008D5C8C"/>
    <w:rsid w:val="008D6BD7"/>
    <w:rsid w:val="008D6D17"/>
    <w:rsid w:val="008D71AE"/>
    <w:rsid w:val="008E0015"/>
    <w:rsid w:val="008E11D1"/>
    <w:rsid w:val="008E1730"/>
    <w:rsid w:val="008E17E3"/>
    <w:rsid w:val="008E1955"/>
    <w:rsid w:val="008E1AA6"/>
    <w:rsid w:val="008E2DB3"/>
    <w:rsid w:val="008E41ED"/>
    <w:rsid w:val="008E4635"/>
    <w:rsid w:val="008E4D10"/>
    <w:rsid w:val="008E5508"/>
    <w:rsid w:val="008E58A9"/>
    <w:rsid w:val="008E5DC7"/>
    <w:rsid w:val="008E733D"/>
    <w:rsid w:val="008E7C3D"/>
    <w:rsid w:val="008F0436"/>
    <w:rsid w:val="008F0A5D"/>
    <w:rsid w:val="008F20DC"/>
    <w:rsid w:val="008F24F7"/>
    <w:rsid w:val="008F38A3"/>
    <w:rsid w:val="008F3D1E"/>
    <w:rsid w:val="008F5468"/>
    <w:rsid w:val="008F57F3"/>
    <w:rsid w:val="008F716D"/>
    <w:rsid w:val="008F72AD"/>
    <w:rsid w:val="008F78B1"/>
    <w:rsid w:val="008F7D68"/>
    <w:rsid w:val="009010CE"/>
    <w:rsid w:val="00901478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91B"/>
    <w:rsid w:val="00907D88"/>
    <w:rsid w:val="009109EF"/>
    <w:rsid w:val="00910AED"/>
    <w:rsid w:val="00910D21"/>
    <w:rsid w:val="00910F0F"/>
    <w:rsid w:val="0091117C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174A3"/>
    <w:rsid w:val="00920CE4"/>
    <w:rsid w:val="00921770"/>
    <w:rsid w:val="00921D70"/>
    <w:rsid w:val="00921E8B"/>
    <w:rsid w:val="00921F8A"/>
    <w:rsid w:val="00921FB2"/>
    <w:rsid w:val="00921FCB"/>
    <w:rsid w:val="009222A6"/>
    <w:rsid w:val="00922D18"/>
    <w:rsid w:val="00923A2F"/>
    <w:rsid w:val="00923E08"/>
    <w:rsid w:val="009242E7"/>
    <w:rsid w:val="00924812"/>
    <w:rsid w:val="00927384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17B9"/>
    <w:rsid w:val="00942A68"/>
    <w:rsid w:val="00942CB5"/>
    <w:rsid w:val="00942D0D"/>
    <w:rsid w:val="009430DF"/>
    <w:rsid w:val="00943403"/>
    <w:rsid w:val="009437A1"/>
    <w:rsid w:val="0094380B"/>
    <w:rsid w:val="0094426A"/>
    <w:rsid w:val="00944A1D"/>
    <w:rsid w:val="00945433"/>
    <w:rsid w:val="00945CC1"/>
    <w:rsid w:val="00946628"/>
    <w:rsid w:val="00946D82"/>
    <w:rsid w:val="00947267"/>
    <w:rsid w:val="00950C9A"/>
    <w:rsid w:val="00951764"/>
    <w:rsid w:val="00951E1D"/>
    <w:rsid w:val="00951E4B"/>
    <w:rsid w:val="009524DD"/>
    <w:rsid w:val="00952E9F"/>
    <w:rsid w:val="00954CCD"/>
    <w:rsid w:val="009556AA"/>
    <w:rsid w:val="009567B4"/>
    <w:rsid w:val="00956A5C"/>
    <w:rsid w:val="00956FBE"/>
    <w:rsid w:val="009579DD"/>
    <w:rsid w:val="00957BD7"/>
    <w:rsid w:val="0096224A"/>
    <w:rsid w:val="0096361D"/>
    <w:rsid w:val="009640B1"/>
    <w:rsid w:val="009654ED"/>
    <w:rsid w:val="00966D9B"/>
    <w:rsid w:val="00967A41"/>
    <w:rsid w:val="00970C8C"/>
    <w:rsid w:val="0097107E"/>
    <w:rsid w:val="00971B8E"/>
    <w:rsid w:val="00971F1E"/>
    <w:rsid w:val="00972415"/>
    <w:rsid w:val="00972E66"/>
    <w:rsid w:val="0097308F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0B5A"/>
    <w:rsid w:val="00981503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32B"/>
    <w:rsid w:val="00987CE9"/>
    <w:rsid w:val="00987F0A"/>
    <w:rsid w:val="00990590"/>
    <w:rsid w:val="0099078F"/>
    <w:rsid w:val="009907C3"/>
    <w:rsid w:val="00990A1C"/>
    <w:rsid w:val="00991A8A"/>
    <w:rsid w:val="00992FC4"/>
    <w:rsid w:val="0099330C"/>
    <w:rsid w:val="0099335B"/>
    <w:rsid w:val="00993C52"/>
    <w:rsid w:val="00994540"/>
    <w:rsid w:val="009946AF"/>
    <w:rsid w:val="0099518A"/>
    <w:rsid w:val="009956F5"/>
    <w:rsid w:val="00995A88"/>
    <w:rsid w:val="00995A8C"/>
    <w:rsid w:val="00995BA8"/>
    <w:rsid w:val="00996561"/>
    <w:rsid w:val="0099714E"/>
    <w:rsid w:val="009A099B"/>
    <w:rsid w:val="009A1BEC"/>
    <w:rsid w:val="009A22F6"/>
    <w:rsid w:val="009A28B2"/>
    <w:rsid w:val="009A2CE2"/>
    <w:rsid w:val="009A39AC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26BF"/>
    <w:rsid w:val="009B2AF0"/>
    <w:rsid w:val="009B3055"/>
    <w:rsid w:val="009B3941"/>
    <w:rsid w:val="009B4B3B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05A"/>
    <w:rsid w:val="009C2B3E"/>
    <w:rsid w:val="009C3468"/>
    <w:rsid w:val="009C3ECB"/>
    <w:rsid w:val="009C4199"/>
    <w:rsid w:val="009C4BBC"/>
    <w:rsid w:val="009C52C7"/>
    <w:rsid w:val="009C753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279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0E1C"/>
    <w:rsid w:val="009F1301"/>
    <w:rsid w:val="009F30FD"/>
    <w:rsid w:val="009F3446"/>
    <w:rsid w:val="009F37B2"/>
    <w:rsid w:val="009F3D9A"/>
    <w:rsid w:val="009F3F03"/>
    <w:rsid w:val="009F3FDE"/>
    <w:rsid w:val="009F4CDB"/>
    <w:rsid w:val="009F52CA"/>
    <w:rsid w:val="009F6AAA"/>
    <w:rsid w:val="009F713F"/>
    <w:rsid w:val="009F77E0"/>
    <w:rsid w:val="009F7DF5"/>
    <w:rsid w:val="009F7F96"/>
    <w:rsid w:val="00A002A7"/>
    <w:rsid w:val="00A00AC4"/>
    <w:rsid w:val="00A00DBB"/>
    <w:rsid w:val="00A0406F"/>
    <w:rsid w:val="00A04140"/>
    <w:rsid w:val="00A054C6"/>
    <w:rsid w:val="00A05AC7"/>
    <w:rsid w:val="00A05E8B"/>
    <w:rsid w:val="00A06D75"/>
    <w:rsid w:val="00A07040"/>
    <w:rsid w:val="00A10640"/>
    <w:rsid w:val="00A12617"/>
    <w:rsid w:val="00A133AE"/>
    <w:rsid w:val="00A13F6B"/>
    <w:rsid w:val="00A14528"/>
    <w:rsid w:val="00A1491F"/>
    <w:rsid w:val="00A1511E"/>
    <w:rsid w:val="00A16508"/>
    <w:rsid w:val="00A17497"/>
    <w:rsid w:val="00A17D7A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1F4"/>
    <w:rsid w:val="00A3284F"/>
    <w:rsid w:val="00A33A3C"/>
    <w:rsid w:val="00A33C82"/>
    <w:rsid w:val="00A347E0"/>
    <w:rsid w:val="00A360C4"/>
    <w:rsid w:val="00A363E1"/>
    <w:rsid w:val="00A364D8"/>
    <w:rsid w:val="00A37A2E"/>
    <w:rsid w:val="00A41BF4"/>
    <w:rsid w:val="00A4345E"/>
    <w:rsid w:val="00A438B0"/>
    <w:rsid w:val="00A43C76"/>
    <w:rsid w:val="00A44588"/>
    <w:rsid w:val="00A455A0"/>
    <w:rsid w:val="00A45DBC"/>
    <w:rsid w:val="00A46229"/>
    <w:rsid w:val="00A46AFF"/>
    <w:rsid w:val="00A47612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5D2C"/>
    <w:rsid w:val="00A565E5"/>
    <w:rsid w:val="00A56BE3"/>
    <w:rsid w:val="00A56C66"/>
    <w:rsid w:val="00A56C84"/>
    <w:rsid w:val="00A6142F"/>
    <w:rsid w:val="00A61DA7"/>
    <w:rsid w:val="00A623E1"/>
    <w:rsid w:val="00A65574"/>
    <w:rsid w:val="00A65934"/>
    <w:rsid w:val="00A66541"/>
    <w:rsid w:val="00A66B61"/>
    <w:rsid w:val="00A66E52"/>
    <w:rsid w:val="00A66F9E"/>
    <w:rsid w:val="00A67268"/>
    <w:rsid w:val="00A679B3"/>
    <w:rsid w:val="00A70FC8"/>
    <w:rsid w:val="00A72721"/>
    <w:rsid w:val="00A72911"/>
    <w:rsid w:val="00A73790"/>
    <w:rsid w:val="00A739C9"/>
    <w:rsid w:val="00A73B7E"/>
    <w:rsid w:val="00A73B9D"/>
    <w:rsid w:val="00A7416F"/>
    <w:rsid w:val="00A744B8"/>
    <w:rsid w:val="00A75117"/>
    <w:rsid w:val="00A75A0C"/>
    <w:rsid w:val="00A76293"/>
    <w:rsid w:val="00A76B7E"/>
    <w:rsid w:val="00A77478"/>
    <w:rsid w:val="00A779DE"/>
    <w:rsid w:val="00A81A78"/>
    <w:rsid w:val="00A81BDC"/>
    <w:rsid w:val="00A82279"/>
    <w:rsid w:val="00A827E5"/>
    <w:rsid w:val="00A84D22"/>
    <w:rsid w:val="00A84FCD"/>
    <w:rsid w:val="00A85747"/>
    <w:rsid w:val="00A86125"/>
    <w:rsid w:val="00A86B50"/>
    <w:rsid w:val="00A87473"/>
    <w:rsid w:val="00A87607"/>
    <w:rsid w:val="00A87C18"/>
    <w:rsid w:val="00A87C8B"/>
    <w:rsid w:val="00A902DF"/>
    <w:rsid w:val="00A90C8E"/>
    <w:rsid w:val="00A90EB9"/>
    <w:rsid w:val="00A910DE"/>
    <w:rsid w:val="00A9124A"/>
    <w:rsid w:val="00A91360"/>
    <w:rsid w:val="00A914DC"/>
    <w:rsid w:val="00A91CD5"/>
    <w:rsid w:val="00A91F21"/>
    <w:rsid w:val="00A92BAD"/>
    <w:rsid w:val="00A933F8"/>
    <w:rsid w:val="00A9438F"/>
    <w:rsid w:val="00A945D3"/>
    <w:rsid w:val="00A94B1B"/>
    <w:rsid w:val="00A94B52"/>
    <w:rsid w:val="00A94C42"/>
    <w:rsid w:val="00A94EE2"/>
    <w:rsid w:val="00A9517A"/>
    <w:rsid w:val="00A978C8"/>
    <w:rsid w:val="00A97A4C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480F"/>
    <w:rsid w:val="00AA5ECB"/>
    <w:rsid w:val="00AA610A"/>
    <w:rsid w:val="00AA64A2"/>
    <w:rsid w:val="00AA65E1"/>
    <w:rsid w:val="00AA67C2"/>
    <w:rsid w:val="00AB00E5"/>
    <w:rsid w:val="00AB047D"/>
    <w:rsid w:val="00AB1C42"/>
    <w:rsid w:val="00AB1EDD"/>
    <w:rsid w:val="00AB233D"/>
    <w:rsid w:val="00AB32D2"/>
    <w:rsid w:val="00AB3704"/>
    <w:rsid w:val="00AB5D67"/>
    <w:rsid w:val="00AB69B4"/>
    <w:rsid w:val="00AB74FD"/>
    <w:rsid w:val="00AB79B0"/>
    <w:rsid w:val="00AB7EB0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77C"/>
    <w:rsid w:val="00AD0BC7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280"/>
    <w:rsid w:val="00AE245B"/>
    <w:rsid w:val="00AE280E"/>
    <w:rsid w:val="00AE28B7"/>
    <w:rsid w:val="00AE39EF"/>
    <w:rsid w:val="00AE554D"/>
    <w:rsid w:val="00AE5668"/>
    <w:rsid w:val="00AE5C7A"/>
    <w:rsid w:val="00AE6B16"/>
    <w:rsid w:val="00AE7A62"/>
    <w:rsid w:val="00AF05BF"/>
    <w:rsid w:val="00AF0957"/>
    <w:rsid w:val="00AF147D"/>
    <w:rsid w:val="00AF1831"/>
    <w:rsid w:val="00AF1DD8"/>
    <w:rsid w:val="00AF1FF0"/>
    <w:rsid w:val="00AF2597"/>
    <w:rsid w:val="00AF30F1"/>
    <w:rsid w:val="00AF7043"/>
    <w:rsid w:val="00AF7299"/>
    <w:rsid w:val="00B0093A"/>
    <w:rsid w:val="00B02045"/>
    <w:rsid w:val="00B02105"/>
    <w:rsid w:val="00B0242B"/>
    <w:rsid w:val="00B029EE"/>
    <w:rsid w:val="00B03E46"/>
    <w:rsid w:val="00B05049"/>
    <w:rsid w:val="00B056D4"/>
    <w:rsid w:val="00B057B9"/>
    <w:rsid w:val="00B06B68"/>
    <w:rsid w:val="00B0789E"/>
    <w:rsid w:val="00B07B58"/>
    <w:rsid w:val="00B10434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3EA8"/>
    <w:rsid w:val="00B3486A"/>
    <w:rsid w:val="00B34F8A"/>
    <w:rsid w:val="00B356F0"/>
    <w:rsid w:val="00B35706"/>
    <w:rsid w:val="00B36438"/>
    <w:rsid w:val="00B4230E"/>
    <w:rsid w:val="00B43583"/>
    <w:rsid w:val="00B4364F"/>
    <w:rsid w:val="00B43990"/>
    <w:rsid w:val="00B43FC5"/>
    <w:rsid w:val="00B44136"/>
    <w:rsid w:val="00B4437E"/>
    <w:rsid w:val="00B45593"/>
    <w:rsid w:val="00B45DEF"/>
    <w:rsid w:val="00B46F11"/>
    <w:rsid w:val="00B4790C"/>
    <w:rsid w:val="00B50292"/>
    <w:rsid w:val="00B50682"/>
    <w:rsid w:val="00B513A8"/>
    <w:rsid w:val="00B51BB8"/>
    <w:rsid w:val="00B52FD4"/>
    <w:rsid w:val="00B5370C"/>
    <w:rsid w:val="00B537CB"/>
    <w:rsid w:val="00B55A7E"/>
    <w:rsid w:val="00B55DFD"/>
    <w:rsid w:val="00B5604B"/>
    <w:rsid w:val="00B56B4D"/>
    <w:rsid w:val="00B57427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677DF"/>
    <w:rsid w:val="00B7001A"/>
    <w:rsid w:val="00B71BAE"/>
    <w:rsid w:val="00B724A1"/>
    <w:rsid w:val="00B72A82"/>
    <w:rsid w:val="00B74BEC"/>
    <w:rsid w:val="00B75546"/>
    <w:rsid w:val="00B7581E"/>
    <w:rsid w:val="00B75EF1"/>
    <w:rsid w:val="00B7620E"/>
    <w:rsid w:val="00B76608"/>
    <w:rsid w:val="00B76821"/>
    <w:rsid w:val="00B76849"/>
    <w:rsid w:val="00B76E4F"/>
    <w:rsid w:val="00B77262"/>
    <w:rsid w:val="00B820D1"/>
    <w:rsid w:val="00B834CF"/>
    <w:rsid w:val="00B84082"/>
    <w:rsid w:val="00B84171"/>
    <w:rsid w:val="00B85335"/>
    <w:rsid w:val="00B8539E"/>
    <w:rsid w:val="00B85418"/>
    <w:rsid w:val="00B85567"/>
    <w:rsid w:val="00B86427"/>
    <w:rsid w:val="00B86984"/>
    <w:rsid w:val="00B86B0A"/>
    <w:rsid w:val="00B86F68"/>
    <w:rsid w:val="00B876CB"/>
    <w:rsid w:val="00B877D8"/>
    <w:rsid w:val="00B90754"/>
    <w:rsid w:val="00B90E41"/>
    <w:rsid w:val="00B9192A"/>
    <w:rsid w:val="00B9235C"/>
    <w:rsid w:val="00B92C66"/>
    <w:rsid w:val="00B92F8C"/>
    <w:rsid w:val="00B9491F"/>
    <w:rsid w:val="00B94A0A"/>
    <w:rsid w:val="00B960E7"/>
    <w:rsid w:val="00B964A4"/>
    <w:rsid w:val="00B96A31"/>
    <w:rsid w:val="00B96A9A"/>
    <w:rsid w:val="00BA02ED"/>
    <w:rsid w:val="00BA1055"/>
    <w:rsid w:val="00BA1A16"/>
    <w:rsid w:val="00BA2459"/>
    <w:rsid w:val="00BA3865"/>
    <w:rsid w:val="00BA3A02"/>
    <w:rsid w:val="00BA3BD6"/>
    <w:rsid w:val="00BA5051"/>
    <w:rsid w:val="00BA5396"/>
    <w:rsid w:val="00BA5E15"/>
    <w:rsid w:val="00BA75E4"/>
    <w:rsid w:val="00BA772D"/>
    <w:rsid w:val="00BB005F"/>
    <w:rsid w:val="00BB1A94"/>
    <w:rsid w:val="00BB1D1D"/>
    <w:rsid w:val="00BB1F7C"/>
    <w:rsid w:val="00BB28D2"/>
    <w:rsid w:val="00BB3E83"/>
    <w:rsid w:val="00BB4637"/>
    <w:rsid w:val="00BB469D"/>
    <w:rsid w:val="00BB4C9A"/>
    <w:rsid w:val="00BB4E1F"/>
    <w:rsid w:val="00BB4F9A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AD4"/>
    <w:rsid w:val="00BB7F3A"/>
    <w:rsid w:val="00BC0667"/>
    <w:rsid w:val="00BC06CD"/>
    <w:rsid w:val="00BC13F5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05DD"/>
    <w:rsid w:val="00BD274B"/>
    <w:rsid w:val="00BD3172"/>
    <w:rsid w:val="00BD41F1"/>
    <w:rsid w:val="00BD441F"/>
    <w:rsid w:val="00BD4B19"/>
    <w:rsid w:val="00BD4DE2"/>
    <w:rsid w:val="00BD52F6"/>
    <w:rsid w:val="00BD6DA9"/>
    <w:rsid w:val="00BD7814"/>
    <w:rsid w:val="00BE0ED2"/>
    <w:rsid w:val="00BE1390"/>
    <w:rsid w:val="00BE1537"/>
    <w:rsid w:val="00BE1AC2"/>
    <w:rsid w:val="00BE1EC3"/>
    <w:rsid w:val="00BE23A6"/>
    <w:rsid w:val="00BE2597"/>
    <w:rsid w:val="00BE2897"/>
    <w:rsid w:val="00BE2F00"/>
    <w:rsid w:val="00BE399D"/>
    <w:rsid w:val="00BE3E9B"/>
    <w:rsid w:val="00BE4511"/>
    <w:rsid w:val="00BE4E42"/>
    <w:rsid w:val="00BE79F5"/>
    <w:rsid w:val="00BE7A38"/>
    <w:rsid w:val="00BF00E5"/>
    <w:rsid w:val="00BF0912"/>
    <w:rsid w:val="00BF21C9"/>
    <w:rsid w:val="00BF22A1"/>
    <w:rsid w:val="00BF4532"/>
    <w:rsid w:val="00BF4B3C"/>
    <w:rsid w:val="00BF6A00"/>
    <w:rsid w:val="00BF6D27"/>
    <w:rsid w:val="00BF7535"/>
    <w:rsid w:val="00BF7950"/>
    <w:rsid w:val="00BF7D10"/>
    <w:rsid w:val="00C00961"/>
    <w:rsid w:val="00C0111B"/>
    <w:rsid w:val="00C0228D"/>
    <w:rsid w:val="00C033F3"/>
    <w:rsid w:val="00C03C62"/>
    <w:rsid w:val="00C04978"/>
    <w:rsid w:val="00C05829"/>
    <w:rsid w:val="00C06A29"/>
    <w:rsid w:val="00C06D43"/>
    <w:rsid w:val="00C106C2"/>
    <w:rsid w:val="00C11495"/>
    <w:rsid w:val="00C11890"/>
    <w:rsid w:val="00C13066"/>
    <w:rsid w:val="00C13158"/>
    <w:rsid w:val="00C14218"/>
    <w:rsid w:val="00C1423B"/>
    <w:rsid w:val="00C156F7"/>
    <w:rsid w:val="00C1611B"/>
    <w:rsid w:val="00C20026"/>
    <w:rsid w:val="00C20244"/>
    <w:rsid w:val="00C21134"/>
    <w:rsid w:val="00C21F17"/>
    <w:rsid w:val="00C2211C"/>
    <w:rsid w:val="00C225D1"/>
    <w:rsid w:val="00C227A4"/>
    <w:rsid w:val="00C23135"/>
    <w:rsid w:val="00C2417C"/>
    <w:rsid w:val="00C266EE"/>
    <w:rsid w:val="00C26D7C"/>
    <w:rsid w:val="00C26ECB"/>
    <w:rsid w:val="00C27152"/>
    <w:rsid w:val="00C2743B"/>
    <w:rsid w:val="00C3017E"/>
    <w:rsid w:val="00C30A46"/>
    <w:rsid w:val="00C31779"/>
    <w:rsid w:val="00C31A56"/>
    <w:rsid w:val="00C32DFA"/>
    <w:rsid w:val="00C345D4"/>
    <w:rsid w:val="00C34A95"/>
    <w:rsid w:val="00C36250"/>
    <w:rsid w:val="00C36BEC"/>
    <w:rsid w:val="00C36C39"/>
    <w:rsid w:val="00C371A1"/>
    <w:rsid w:val="00C37A23"/>
    <w:rsid w:val="00C37B5B"/>
    <w:rsid w:val="00C401A4"/>
    <w:rsid w:val="00C41133"/>
    <w:rsid w:val="00C41AE9"/>
    <w:rsid w:val="00C41FF2"/>
    <w:rsid w:val="00C4209C"/>
    <w:rsid w:val="00C435A1"/>
    <w:rsid w:val="00C448B6"/>
    <w:rsid w:val="00C455FF"/>
    <w:rsid w:val="00C46F1D"/>
    <w:rsid w:val="00C473EF"/>
    <w:rsid w:val="00C50222"/>
    <w:rsid w:val="00C50838"/>
    <w:rsid w:val="00C50939"/>
    <w:rsid w:val="00C5104B"/>
    <w:rsid w:val="00C5125D"/>
    <w:rsid w:val="00C5158F"/>
    <w:rsid w:val="00C51678"/>
    <w:rsid w:val="00C51BAF"/>
    <w:rsid w:val="00C53D63"/>
    <w:rsid w:val="00C54CD4"/>
    <w:rsid w:val="00C55327"/>
    <w:rsid w:val="00C55949"/>
    <w:rsid w:val="00C60F97"/>
    <w:rsid w:val="00C610C3"/>
    <w:rsid w:val="00C61667"/>
    <w:rsid w:val="00C61DAF"/>
    <w:rsid w:val="00C64A2C"/>
    <w:rsid w:val="00C6518B"/>
    <w:rsid w:val="00C65324"/>
    <w:rsid w:val="00C660AA"/>
    <w:rsid w:val="00C66424"/>
    <w:rsid w:val="00C6644C"/>
    <w:rsid w:val="00C66E9E"/>
    <w:rsid w:val="00C673BF"/>
    <w:rsid w:val="00C7017A"/>
    <w:rsid w:val="00C7034F"/>
    <w:rsid w:val="00C70497"/>
    <w:rsid w:val="00C7055B"/>
    <w:rsid w:val="00C71972"/>
    <w:rsid w:val="00C71E76"/>
    <w:rsid w:val="00C7231A"/>
    <w:rsid w:val="00C731AB"/>
    <w:rsid w:val="00C733C2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862CF"/>
    <w:rsid w:val="00C86FFC"/>
    <w:rsid w:val="00C90806"/>
    <w:rsid w:val="00C91831"/>
    <w:rsid w:val="00C91FFD"/>
    <w:rsid w:val="00C927DB"/>
    <w:rsid w:val="00C933FA"/>
    <w:rsid w:val="00C936AC"/>
    <w:rsid w:val="00C957CB"/>
    <w:rsid w:val="00C965A9"/>
    <w:rsid w:val="00CA09B9"/>
    <w:rsid w:val="00CA15A8"/>
    <w:rsid w:val="00CA233B"/>
    <w:rsid w:val="00CA2967"/>
    <w:rsid w:val="00CA34D2"/>
    <w:rsid w:val="00CA3ABC"/>
    <w:rsid w:val="00CA3D58"/>
    <w:rsid w:val="00CA3DED"/>
    <w:rsid w:val="00CA3ED1"/>
    <w:rsid w:val="00CA4A1A"/>
    <w:rsid w:val="00CA5827"/>
    <w:rsid w:val="00CA5AF7"/>
    <w:rsid w:val="00CA5CAF"/>
    <w:rsid w:val="00CA7D37"/>
    <w:rsid w:val="00CA7FE4"/>
    <w:rsid w:val="00CB1231"/>
    <w:rsid w:val="00CB1294"/>
    <w:rsid w:val="00CB149B"/>
    <w:rsid w:val="00CB2274"/>
    <w:rsid w:val="00CB230E"/>
    <w:rsid w:val="00CB2450"/>
    <w:rsid w:val="00CB2643"/>
    <w:rsid w:val="00CB2AEE"/>
    <w:rsid w:val="00CB2B64"/>
    <w:rsid w:val="00CB3063"/>
    <w:rsid w:val="00CB3EEC"/>
    <w:rsid w:val="00CB51C5"/>
    <w:rsid w:val="00CB52E2"/>
    <w:rsid w:val="00CB57A0"/>
    <w:rsid w:val="00CB6789"/>
    <w:rsid w:val="00CB6997"/>
    <w:rsid w:val="00CB7C87"/>
    <w:rsid w:val="00CC230B"/>
    <w:rsid w:val="00CC2CE9"/>
    <w:rsid w:val="00CC2EAE"/>
    <w:rsid w:val="00CC48B2"/>
    <w:rsid w:val="00CC4936"/>
    <w:rsid w:val="00CC4DE2"/>
    <w:rsid w:val="00CC56A8"/>
    <w:rsid w:val="00CC5931"/>
    <w:rsid w:val="00CC64AA"/>
    <w:rsid w:val="00CC6995"/>
    <w:rsid w:val="00CC6BB5"/>
    <w:rsid w:val="00CD19E2"/>
    <w:rsid w:val="00CD1B68"/>
    <w:rsid w:val="00CD1BDC"/>
    <w:rsid w:val="00CD1DFF"/>
    <w:rsid w:val="00CD203F"/>
    <w:rsid w:val="00CD222C"/>
    <w:rsid w:val="00CD2BD8"/>
    <w:rsid w:val="00CD2C5B"/>
    <w:rsid w:val="00CD32C0"/>
    <w:rsid w:val="00CD3E6C"/>
    <w:rsid w:val="00CD5C7A"/>
    <w:rsid w:val="00CD5C96"/>
    <w:rsid w:val="00CD5CDD"/>
    <w:rsid w:val="00CE0B94"/>
    <w:rsid w:val="00CE0FF7"/>
    <w:rsid w:val="00CE114D"/>
    <w:rsid w:val="00CE15D6"/>
    <w:rsid w:val="00CE2081"/>
    <w:rsid w:val="00CE24FB"/>
    <w:rsid w:val="00CE2CB9"/>
    <w:rsid w:val="00CE2D21"/>
    <w:rsid w:val="00CE3333"/>
    <w:rsid w:val="00CE35E6"/>
    <w:rsid w:val="00CE468D"/>
    <w:rsid w:val="00CE5673"/>
    <w:rsid w:val="00CE5D25"/>
    <w:rsid w:val="00CE68CC"/>
    <w:rsid w:val="00CE7ADD"/>
    <w:rsid w:val="00CE7D71"/>
    <w:rsid w:val="00CF0EA5"/>
    <w:rsid w:val="00CF1540"/>
    <w:rsid w:val="00CF16E6"/>
    <w:rsid w:val="00CF1D5E"/>
    <w:rsid w:val="00CF2E35"/>
    <w:rsid w:val="00CF456B"/>
    <w:rsid w:val="00CF7191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432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30"/>
    <w:rsid w:val="00D15AD0"/>
    <w:rsid w:val="00D162EE"/>
    <w:rsid w:val="00D163CA"/>
    <w:rsid w:val="00D16B85"/>
    <w:rsid w:val="00D16E1A"/>
    <w:rsid w:val="00D204B6"/>
    <w:rsid w:val="00D20D5A"/>
    <w:rsid w:val="00D21BB1"/>
    <w:rsid w:val="00D2250F"/>
    <w:rsid w:val="00D22531"/>
    <w:rsid w:val="00D227F9"/>
    <w:rsid w:val="00D22AB8"/>
    <w:rsid w:val="00D22C8F"/>
    <w:rsid w:val="00D23C0A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EB8"/>
    <w:rsid w:val="00D343E3"/>
    <w:rsid w:val="00D35235"/>
    <w:rsid w:val="00D36A1B"/>
    <w:rsid w:val="00D37D5F"/>
    <w:rsid w:val="00D40B71"/>
    <w:rsid w:val="00D40CAB"/>
    <w:rsid w:val="00D42851"/>
    <w:rsid w:val="00D428D9"/>
    <w:rsid w:val="00D42F17"/>
    <w:rsid w:val="00D43944"/>
    <w:rsid w:val="00D43D20"/>
    <w:rsid w:val="00D451E0"/>
    <w:rsid w:val="00D45263"/>
    <w:rsid w:val="00D459FE"/>
    <w:rsid w:val="00D45B66"/>
    <w:rsid w:val="00D46A47"/>
    <w:rsid w:val="00D46BC5"/>
    <w:rsid w:val="00D4701A"/>
    <w:rsid w:val="00D47FDA"/>
    <w:rsid w:val="00D50199"/>
    <w:rsid w:val="00D50246"/>
    <w:rsid w:val="00D5152E"/>
    <w:rsid w:val="00D52271"/>
    <w:rsid w:val="00D52A0C"/>
    <w:rsid w:val="00D53045"/>
    <w:rsid w:val="00D5314E"/>
    <w:rsid w:val="00D532A0"/>
    <w:rsid w:val="00D5350E"/>
    <w:rsid w:val="00D553A3"/>
    <w:rsid w:val="00D569D9"/>
    <w:rsid w:val="00D56B06"/>
    <w:rsid w:val="00D56D4C"/>
    <w:rsid w:val="00D57D14"/>
    <w:rsid w:val="00D60570"/>
    <w:rsid w:val="00D60FE1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0968"/>
    <w:rsid w:val="00D72A6A"/>
    <w:rsid w:val="00D73129"/>
    <w:rsid w:val="00D7319D"/>
    <w:rsid w:val="00D746BE"/>
    <w:rsid w:val="00D74DC1"/>
    <w:rsid w:val="00D75516"/>
    <w:rsid w:val="00D76241"/>
    <w:rsid w:val="00D768AE"/>
    <w:rsid w:val="00D773A7"/>
    <w:rsid w:val="00D778E5"/>
    <w:rsid w:val="00D80333"/>
    <w:rsid w:val="00D80625"/>
    <w:rsid w:val="00D80884"/>
    <w:rsid w:val="00D80CB7"/>
    <w:rsid w:val="00D80DD0"/>
    <w:rsid w:val="00D825B3"/>
    <w:rsid w:val="00D82B6C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86D40"/>
    <w:rsid w:val="00D90468"/>
    <w:rsid w:val="00D909A6"/>
    <w:rsid w:val="00D910B7"/>
    <w:rsid w:val="00D9115B"/>
    <w:rsid w:val="00D9133D"/>
    <w:rsid w:val="00D9224D"/>
    <w:rsid w:val="00D92444"/>
    <w:rsid w:val="00D92DE8"/>
    <w:rsid w:val="00D93EE4"/>
    <w:rsid w:val="00D94164"/>
    <w:rsid w:val="00D94549"/>
    <w:rsid w:val="00D94623"/>
    <w:rsid w:val="00D94F7B"/>
    <w:rsid w:val="00D957A4"/>
    <w:rsid w:val="00D9592D"/>
    <w:rsid w:val="00D95EAF"/>
    <w:rsid w:val="00D9691E"/>
    <w:rsid w:val="00D96BA8"/>
    <w:rsid w:val="00D97C83"/>
    <w:rsid w:val="00DA1BAD"/>
    <w:rsid w:val="00DA2D41"/>
    <w:rsid w:val="00DA3291"/>
    <w:rsid w:val="00DA3EB5"/>
    <w:rsid w:val="00DA401E"/>
    <w:rsid w:val="00DA44CD"/>
    <w:rsid w:val="00DA6431"/>
    <w:rsid w:val="00DA7837"/>
    <w:rsid w:val="00DB1E6D"/>
    <w:rsid w:val="00DB32A6"/>
    <w:rsid w:val="00DB5BEE"/>
    <w:rsid w:val="00DB5C0B"/>
    <w:rsid w:val="00DB6A35"/>
    <w:rsid w:val="00DB7CA0"/>
    <w:rsid w:val="00DC0351"/>
    <w:rsid w:val="00DC0D56"/>
    <w:rsid w:val="00DC0EE9"/>
    <w:rsid w:val="00DC18FF"/>
    <w:rsid w:val="00DC2093"/>
    <w:rsid w:val="00DC2132"/>
    <w:rsid w:val="00DC3CD1"/>
    <w:rsid w:val="00DC4095"/>
    <w:rsid w:val="00DC518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21A6"/>
    <w:rsid w:val="00DD39B7"/>
    <w:rsid w:val="00DD3A17"/>
    <w:rsid w:val="00DD485A"/>
    <w:rsid w:val="00DD50BD"/>
    <w:rsid w:val="00DD675B"/>
    <w:rsid w:val="00DD6E32"/>
    <w:rsid w:val="00DD7BF4"/>
    <w:rsid w:val="00DD7EAD"/>
    <w:rsid w:val="00DE16AC"/>
    <w:rsid w:val="00DE16BF"/>
    <w:rsid w:val="00DE2133"/>
    <w:rsid w:val="00DE2777"/>
    <w:rsid w:val="00DE3CFF"/>
    <w:rsid w:val="00DE3DC7"/>
    <w:rsid w:val="00DE41E6"/>
    <w:rsid w:val="00DE4552"/>
    <w:rsid w:val="00DE6982"/>
    <w:rsid w:val="00DE7AB8"/>
    <w:rsid w:val="00DF09C3"/>
    <w:rsid w:val="00DF0B02"/>
    <w:rsid w:val="00DF0E8F"/>
    <w:rsid w:val="00DF1886"/>
    <w:rsid w:val="00DF1FCC"/>
    <w:rsid w:val="00DF2D0F"/>
    <w:rsid w:val="00DF2E85"/>
    <w:rsid w:val="00DF393F"/>
    <w:rsid w:val="00DF3D8D"/>
    <w:rsid w:val="00DF3FD0"/>
    <w:rsid w:val="00DF4268"/>
    <w:rsid w:val="00DF4338"/>
    <w:rsid w:val="00DF44A7"/>
    <w:rsid w:val="00DF44D6"/>
    <w:rsid w:val="00DF4B68"/>
    <w:rsid w:val="00DF5287"/>
    <w:rsid w:val="00DF5C17"/>
    <w:rsid w:val="00DF6D2C"/>
    <w:rsid w:val="00DF6EC1"/>
    <w:rsid w:val="00DF7D22"/>
    <w:rsid w:val="00E00E82"/>
    <w:rsid w:val="00E02FAE"/>
    <w:rsid w:val="00E03E23"/>
    <w:rsid w:val="00E043B9"/>
    <w:rsid w:val="00E046EC"/>
    <w:rsid w:val="00E052C4"/>
    <w:rsid w:val="00E05BE7"/>
    <w:rsid w:val="00E05F09"/>
    <w:rsid w:val="00E06A48"/>
    <w:rsid w:val="00E06CB1"/>
    <w:rsid w:val="00E07128"/>
    <w:rsid w:val="00E07A13"/>
    <w:rsid w:val="00E07E5E"/>
    <w:rsid w:val="00E10681"/>
    <w:rsid w:val="00E10F28"/>
    <w:rsid w:val="00E11621"/>
    <w:rsid w:val="00E11D8D"/>
    <w:rsid w:val="00E11F42"/>
    <w:rsid w:val="00E133A0"/>
    <w:rsid w:val="00E13F47"/>
    <w:rsid w:val="00E156F4"/>
    <w:rsid w:val="00E1635A"/>
    <w:rsid w:val="00E16794"/>
    <w:rsid w:val="00E171FF"/>
    <w:rsid w:val="00E17A7A"/>
    <w:rsid w:val="00E17A7B"/>
    <w:rsid w:val="00E17E00"/>
    <w:rsid w:val="00E21488"/>
    <w:rsid w:val="00E21A37"/>
    <w:rsid w:val="00E2399A"/>
    <w:rsid w:val="00E247A8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2C42"/>
    <w:rsid w:val="00E33283"/>
    <w:rsid w:val="00E3518F"/>
    <w:rsid w:val="00E36BE0"/>
    <w:rsid w:val="00E36DDF"/>
    <w:rsid w:val="00E3726A"/>
    <w:rsid w:val="00E37FAD"/>
    <w:rsid w:val="00E406E1"/>
    <w:rsid w:val="00E4091C"/>
    <w:rsid w:val="00E4156C"/>
    <w:rsid w:val="00E4162E"/>
    <w:rsid w:val="00E4263D"/>
    <w:rsid w:val="00E43239"/>
    <w:rsid w:val="00E43439"/>
    <w:rsid w:val="00E43EC4"/>
    <w:rsid w:val="00E44656"/>
    <w:rsid w:val="00E4498A"/>
    <w:rsid w:val="00E458BA"/>
    <w:rsid w:val="00E45D0F"/>
    <w:rsid w:val="00E4634E"/>
    <w:rsid w:val="00E47951"/>
    <w:rsid w:val="00E47C36"/>
    <w:rsid w:val="00E47EFA"/>
    <w:rsid w:val="00E506EE"/>
    <w:rsid w:val="00E50C81"/>
    <w:rsid w:val="00E5114D"/>
    <w:rsid w:val="00E51549"/>
    <w:rsid w:val="00E520DB"/>
    <w:rsid w:val="00E52A00"/>
    <w:rsid w:val="00E54021"/>
    <w:rsid w:val="00E54A11"/>
    <w:rsid w:val="00E5504C"/>
    <w:rsid w:val="00E565D5"/>
    <w:rsid w:val="00E56735"/>
    <w:rsid w:val="00E56B60"/>
    <w:rsid w:val="00E56CC4"/>
    <w:rsid w:val="00E56EF5"/>
    <w:rsid w:val="00E56F42"/>
    <w:rsid w:val="00E57B3F"/>
    <w:rsid w:val="00E6020F"/>
    <w:rsid w:val="00E60C06"/>
    <w:rsid w:val="00E617B7"/>
    <w:rsid w:val="00E618B9"/>
    <w:rsid w:val="00E6280D"/>
    <w:rsid w:val="00E6322A"/>
    <w:rsid w:val="00E63F4F"/>
    <w:rsid w:val="00E6461A"/>
    <w:rsid w:val="00E653DF"/>
    <w:rsid w:val="00E660CB"/>
    <w:rsid w:val="00E6668A"/>
    <w:rsid w:val="00E66E6C"/>
    <w:rsid w:val="00E675BD"/>
    <w:rsid w:val="00E67893"/>
    <w:rsid w:val="00E67BF9"/>
    <w:rsid w:val="00E67CFF"/>
    <w:rsid w:val="00E70729"/>
    <w:rsid w:val="00E7423D"/>
    <w:rsid w:val="00E7566B"/>
    <w:rsid w:val="00E75822"/>
    <w:rsid w:val="00E76BC4"/>
    <w:rsid w:val="00E775C1"/>
    <w:rsid w:val="00E778AF"/>
    <w:rsid w:val="00E8085A"/>
    <w:rsid w:val="00E828AE"/>
    <w:rsid w:val="00E82C59"/>
    <w:rsid w:val="00E82E21"/>
    <w:rsid w:val="00E835CE"/>
    <w:rsid w:val="00E83616"/>
    <w:rsid w:val="00E84296"/>
    <w:rsid w:val="00E84EB6"/>
    <w:rsid w:val="00E86CC4"/>
    <w:rsid w:val="00E86E87"/>
    <w:rsid w:val="00E878D4"/>
    <w:rsid w:val="00E8799D"/>
    <w:rsid w:val="00E879CF"/>
    <w:rsid w:val="00E90045"/>
    <w:rsid w:val="00E90C0A"/>
    <w:rsid w:val="00E915DC"/>
    <w:rsid w:val="00E91837"/>
    <w:rsid w:val="00E92765"/>
    <w:rsid w:val="00E929E5"/>
    <w:rsid w:val="00E92B96"/>
    <w:rsid w:val="00E9361F"/>
    <w:rsid w:val="00E936D0"/>
    <w:rsid w:val="00E93DBB"/>
    <w:rsid w:val="00E94C23"/>
    <w:rsid w:val="00E9527E"/>
    <w:rsid w:val="00E95D09"/>
    <w:rsid w:val="00E96692"/>
    <w:rsid w:val="00E96BA5"/>
    <w:rsid w:val="00E97744"/>
    <w:rsid w:val="00EA1E91"/>
    <w:rsid w:val="00EA24A0"/>
    <w:rsid w:val="00EA3088"/>
    <w:rsid w:val="00EA30AC"/>
    <w:rsid w:val="00EA35BD"/>
    <w:rsid w:val="00EA391B"/>
    <w:rsid w:val="00EA3DDE"/>
    <w:rsid w:val="00EA3FD4"/>
    <w:rsid w:val="00EA44E0"/>
    <w:rsid w:val="00EA483C"/>
    <w:rsid w:val="00EA5245"/>
    <w:rsid w:val="00EA54A7"/>
    <w:rsid w:val="00EA5E06"/>
    <w:rsid w:val="00EA610E"/>
    <w:rsid w:val="00EA7A7A"/>
    <w:rsid w:val="00EB0A5A"/>
    <w:rsid w:val="00EB207D"/>
    <w:rsid w:val="00EB29DA"/>
    <w:rsid w:val="00EB2AD0"/>
    <w:rsid w:val="00EB2FE2"/>
    <w:rsid w:val="00EB32C6"/>
    <w:rsid w:val="00EB3498"/>
    <w:rsid w:val="00EB452F"/>
    <w:rsid w:val="00EB56D5"/>
    <w:rsid w:val="00EB64BB"/>
    <w:rsid w:val="00EB7235"/>
    <w:rsid w:val="00EB7DE5"/>
    <w:rsid w:val="00EC04AA"/>
    <w:rsid w:val="00EC1672"/>
    <w:rsid w:val="00EC1A6F"/>
    <w:rsid w:val="00EC24E9"/>
    <w:rsid w:val="00EC2655"/>
    <w:rsid w:val="00EC5505"/>
    <w:rsid w:val="00EC5B75"/>
    <w:rsid w:val="00EC6B66"/>
    <w:rsid w:val="00EC71E3"/>
    <w:rsid w:val="00EC7928"/>
    <w:rsid w:val="00EC7C4C"/>
    <w:rsid w:val="00ED11CA"/>
    <w:rsid w:val="00ED5900"/>
    <w:rsid w:val="00ED5C7B"/>
    <w:rsid w:val="00ED61DB"/>
    <w:rsid w:val="00ED6635"/>
    <w:rsid w:val="00ED767C"/>
    <w:rsid w:val="00EE0A93"/>
    <w:rsid w:val="00EE0DB7"/>
    <w:rsid w:val="00EE0EF2"/>
    <w:rsid w:val="00EE16EA"/>
    <w:rsid w:val="00EE1CCD"/>
    <w:rsid w:val="00EE2122"/>
    <w:rsid w:val="00EE2DE8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97E"/>
    <w:rsid w:val="00EE6B69"/>
    <w:rsid w:val="00EE6C55"/>
    <w:rsid w:val="00EF1340"/>
    <w:rsid w:val="00EF1E3F"/>
    <w:rsid w:val="00EF269C"/>
    <w:rsid w:val="00EF2E98"/>
    <w:rsid w:val="00EF3498"/>
    <w:rsid w:val="00EF3E35"/>
    <w:rsid w:val="00EF47FA"/>
    <w:rsid w:val="00EF6250"/>
    <w:rsid w:val="00EF67C5"/>
    <w:rsid w:val="00EF7840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EFB"/>
    <w:rsid w:val="00F061DB"/>
    <w:rsid w:val="00F06433"/>
    <w:rsid w:val="00F06709"/>
    <w:rsid w:val="00F06D7A"/>
    <w:rsid w:val="00F1039C"/>
    <w:rsid w:val="00F10666"/>
    <w:rsid w:val="00F107D3"/>
    <w:rsid w:val="00F11BB0"/>
    <w:rsid w:val="00F12AA4"/>
    <w:rsid w:val="00F13D78"/>
    <w:rsid w:val="00F148D8"/>
    <w:rsid w:val="00F1598E"/>
    <w:rsid w:val="00F16AEF"/>
    <w:rsid w:val="00F17003"/>
    <w:rsid w:val="00F17D9C"/>
    <w:rsid w:val="00F17DBE"/>
    <w:rsid w:val="00F17F12"/>
    <w:rsid w:val="00F20258"/>
    <w:rsid w:val="00F205C7"/>
    <w:rsid w:val="00F21399"/>
    <w:rsid w:val="00F218D4"/>
    <w:rsid w:val="00F2274C"/>
    <w:rsid w:val="00F252ED"/>
    <w:rsid w:val="00F25B87"/>
    <w:rsid w:val="00F25E8C"/>
    <w:rsid w:val="00F2611A"/>
    <w:rsid w:val="00F263F3"/>
    <w:rsid w:val="00F26CFE"/>
    <w:rsid w:val="00F2736F"/>
    <w:rsid w:val="00F2784D"/>
    <w:rsid w:val="00F27C03"/>
    <w:rsid w:val="00F30158"/>
    <w:rsid w:val="00F30D22"/>
    <w:rsid w:val="00F325DC"/>
    <w:rsid w:val="00F338A7"/>
    <w:rsid w:val="00F34127"/>
    <w:rsid w:val="00F34E1A"/>
    <w:rsid w:val="00F36813"/>
    <w:rsid w:val="00F375C1"/>
    <w:rsid w:val="00F4021F"/>
    <w:rsid w:val="00F40551"/>
    <w:rsid w:val="00F40D1F"/>
    <w:rsid w:val="00F40FFB"/>
    <w:rsid w:val="00F41051"/>
    <w:rsid w:val="00F41726"/>
    <w:rsid w:val="00F4271B"/>
    <w:rsid w:val="00F42920"/>
    <w:rsid w:val="00F42B37"/>
    <w:rsid w:val="00F43182"/>
    <w:rsid w:val="00F437D2"/>
    <w:rsid w:val="00F43914"/>
    <w:rsid w:val="00F43CA6"/>
    <w:rsid w:val="00F43CFA"/>
    <w:rsid w:val="00F44303"/>
    <w:rsid w:val="00F44A9A"/>
    <w:rsid w:val="00F44CAF"/>
    <w:rsid w:val="00F44FC2"/>
    <w:rsid w:val="00F4572C"/>
    <w:rsid w:val="00F467C0"/>
    <w:rsid w:val="00F46F85"/>
    <w:rsid w:val="00F51118"/>
    <w:rsid w:val="00F518B3"/>
    <w:rsid w:val="00F52033"/>
    <w:rsid w:val="00F52D5B"/>
    <w:rsid w:val="00F53721"/>
    <w:rsid w:val="00F5438B"/>
    <w:rsid w:val="00F54F29"/>
    <w:rsid w:val="00F54F8B"/>
    <w:rsid w:val="00F567C0"/>
    <w:rsid w:val="00F56B5B"/>
    <w:rsid w:val="00F574EE"/>
    <w:rsid w:val="00F60B67"/>
    <w:rsid w:val="00F60DBB"/>
    <w:rsid w:val="00F6146C"/>
    <w:rsid w:val="00F616AF"/>
    <w:rsid w:val="00F617F5"/>
    <w:rsid w:val="00F61E41"/>
    <w:rsid w:val="00F62C92"/>
    <w:rsid w:val="00F63C55"/>
    <w:rsid w:val="00F644C2"/>
    <w:rsid w:val="00F64621"/>
    <w:rsid w:val="00F6473B"/>
    <w:rsid w:val="00F66675"/>
    <w:rsid w:val="00F67CE9"/>
    <w:rsid w:val="00F70DA6"/>
    <w:rsid w:val="00F70EBB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7EC7"/>
    <w:rsid w:val="00F77FE8"/>
    <w:rsid w:val="00F8020F"/>
    <w:rsid w:val="00F8130A"/>
    <w:rsid w:val="00F8146D"/>
    <w:rsid w:val="00F81ECB"/>
    <w:rsid w:val="00F83949"/>
    <w:rsid w:val="00F83A51"/>
    <w:rsid w:val="00F83ABA"/>
    <w:rsid w:val="00F84811"/>
    <w:rsid w:val="00F8581F"/>
    <w:rsid w:val="00F85829"/>
    <w:rsid w:val="00F86021"/>
    <w:rsid w:val="00F86DA9"/>
    <w:rsid w:val="00F8792E"/>
    <w:rsid w:val="00F90376"/>
    <w:rsid w:val="00F90DA1"/>
    <w:rsid w:val="00F92066"/>
    <w:rsid w:val="00F9230A"/>
    <w:rsid w:val="00F9282D"/>
    <w:rsid w:val="00F9285E"/>
    <w:rsid w:val="00F92946"/>
    <w:rsid w:val="00F94330"/>
    <w:rsid w:val="00F94487"/>
    <w:rsid w:val="00F9507C"/>
    <w:rsid w:val="00F9636C"/>
    <w:rsid w:val="00F9642F"/>
    <w:rsid w:val="00F968E2"/>
    <w:rsid w:val="00F97440"/>
    <w:rsid w:val="00FA034B"/>
    <w:rsid w:val="00FA0AF4"/>
    <w:rsid w:val="00FA0EEC"/>
    <w:rsid w:val="00FA11DF"/>
    <w:rsid w:val="00FA139A"/>
    <w:rsid w:val="00FA1604"/>
    <w:rsid w:val="00FA4D4C"/>
    <w:rsid w:val="00FA5531"/>
    <w:rsid w:val="00FA5C31"/>
    <w:rsid w:val="00FA66BC"/>
    <w:rsid w:val="00FA6CD2"/>
    <w:rsid w:val="00FA742D"/>
    <w:rsid w:val="00FB01C1"/>
    <w:rsid w:val="00FB0DDF"/>
    <w:rsid w:val="00FB15B2"/>
    <w:rsid w:val="00FB19D6"/>
    <w:rsid w:val="00FB2F6E"/>
    <w:rsid w:val="00FB3FAB"/>
    <w:rsid w:val="00FB5AC0"/>
    <w:rsid w:val="00FB5AD4"/>
    <w:rsid w:val="00FB5CE0"/>
    <w:rsid w:val="00FB687F"/>
    <w:rsid w:val="00FB797F"/>
    <w:rsid w:val="00FB7EAC"/>
    <w:rsid w:val="00FC024D"/>
    <w:rsid w:val="00FC02BE"/>
    <w:rsid w:val="00FC228D"/>
    <w:rsid w:val="00FC2D2B"/>
    <w:rsid w:val="00FC33B5"/>
    <w:rsid w:val="00FC3748"/>
    <w:rsid w:val="00FC3E42"/>
    <w:rsid w:val="00FC47B2"/>
    <w:rsid w:val="00FC515B"/>
    <w:rsid w:val="00FC5700"/>
    <w:rsid w:val="00FC67FB"/>
    <w:rsid w:val="00FC734F"/>
    <w:rsid w:val="00FC73F1"/>
    <w:rsid w:val="00FC77D0"/>
    <w:rsid w:val="00FD10CF"/>
    <w:rsid w:val="00FD2799"/>
    <w:rsid w:val="00FD402A"/>
    <w:rsid w:val="00FD6838"/>
    <w:rsid w:val="00FE437F"/>
    <w:rsid w:val="00FE6490"/>
    <w:rsid w:val="00FE76F1"/>
    <w:rsid w:val="00FF0D71"/>
    <w:rsid w:val="00FF178F"/>
    <w:rsid w:val="00FF1B0C"/>
    <w:rsid w:val="00FF1E23"/>
    <w:rsid w:val="00FF2368"/>
    <w:rsid w:val="00FF3AB2"/>
    <w:rsid w:val="00FF4307"/>
    <w:rsid w:val="00FF48CB"/>
    <w:rsid w:val="00FF49EC"/>
    <w:rsid w:val="00FF644B"/>
    <w:rsid w:val="00FF6A13"/>
    <w:rsid w:val="00FF6F61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F18C2"/>
    <w:rsid w:val="000F4ECE"/>
    <w:rsid w:val="00113F30"/>
    <w:rsid w:val="00126644"/>
    <w:rsid w:val="00130D61"/>
    <w:rsid w:val="00151D7F"/>
    <w:rsid w:val="0016108A"/>
    <w:rsid w:val="00162CB8"/>
    <w:rsid w:val="00164B88"/>
    <w:rsid w:val="0017078E"/>
    <w:rsid w:val="001A3EED"/>
    <w:rsid w:val="001C3682"/>
    <w:rsid w:val="001E4107"/>
    <w:rsid w:val="001E5464"/>
    <w:rsid w:val="0020307F"/>
    <w:rsid w:val="00215416"/>
    <w:rsid w:val="00216BD2"/>
    <w:rsid w:val="00222C64"/>
    <w:rsid w:val="00224BFB"/>
    <w:rsid w:val="002519C2"/>
    <w:rsid w:val="00252CA8"/>
    <w:rsid w:val="00257031"/>
    <w:rsid w:val="00261885"/>
    <w:rsid w:val="0026199D"/>
    <w:rsid w:val="00272356"/>
    <w:rsid w:val="00296EF8"/>
    <w:rsid w:val="002A547F"/>
    <w:rsid w:val="002B060B"/>
    <w:rsid w:val="002C40AF"/>
    <w:rsid w:val="00353A4B"/>
    <w:rsid w:val="00380A9A"/>
    <w:rsid w:val="00382541"/>
    <w:rsid w:val="003E1DAE"/>
    <w:rsid w:val="003F7785"/>
    <w:rsid w:val="0040334C"/>
    <w:rsid w:val="00403A9B"/>
    <w:rsid w:val="00421712"/>
    <w:rsid w:val="00460757"/>
    <w:rsid w:val="004861CF"/>
    <w:rsid w:val="004939EA"/>
    <w:rsid w:val="00496FB3"/>
    <w:rsid w:val="00497686"/>
    <w:rsid w:val="004C3997"/>
    <w:rsid w:val="004C3B56"/>
    <w:rsid w:val="004D15FC"/>
    <w:rsid w:val="004D5B4F"/>
    <w:rsid w:val="004E02A1"/>
    <w:rsid w:val="005517D9"/>
    <w:rsid w:val="00553711"/>
    <w:rsid w:val="005B6736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92195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7E328E"/>
    <w:rsid w:val="00817FF8"/>
    <w:rsid w:val="00831E34"/>
    <w:rsid w:val="008364AA"/>
    <w:rsid w:val="00837DE3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43B4C"/>
    <w:rsid w:val="009764BC"/>
    <w:rsid w:val="00994752"/>
    <w:rsid w:val="00995D03"/>
    <w:rsid w:val="009C28CD"/>
    <w:rsid w:val="009E08AE"/>
    <w:rsid w:val="00A16EF4"/>
    <w:rsid w:val="00A24C07"/>
    <w:rsid w:val="00A41DB7"/>
    <w:rsid w:val="00A5231A"/>
    <w:rsid w:val="00A557B1"/>
    <w:rsid w:val="00A60A6D"/>
    <w:rsid w:val="00A63B65"/>
    <w:rsid w:val="00A65A67"/>
    <w:rsid w:val="00A755EB"/>
    <w:rsid w:val="00A85A7D"/>
    <w:rsid w:val="00AB440C"/>
    <w:rsid w:val="00B14E62"/>
    <w:rsid w:val="00B77544"/>
    <w:rsid w:val="00B92358"/>
    <w:rsid w:val="00BA0659"/>
    <w:rsid w:val="00BE4B07"/>
    <w:rsid w:val="00BE6918"/>
    <w:rsid w:val="00C07079"/>
    <w:rsid w:val="00C43174"/>
    <w:rsid w:val="00C60267"/>
    <w:rsid w:val="00C9329F"/>
    <w:rsid w:val="00CA3292"/>
    <w:rsid w:val="00CA5641"/>
    <w:rsid w:val="00CC260B"/>
    <w:rsid w:val="00CE3EC0"/>
    <w:rsid w:val="00CE6F0C"/>
    <w:rsid w:val="00CF2A3B"/>
    <w:rsid w:val="00D372EA"/>
    <w:rsid w:val="00D50029"/>
    <w:rsid w:val="00D57C76"/>
    <w:rsid w:val="00D85E08"/>
    <w:rsid w:val="00DB0EDB"/>
    <w:rsid w:val="00DB57F2"/>
    <w:rsid w:val="00DD3389"/>
    <w:rsid w:val="00DD620F"/>
    <w:rsid w:val="00DD7344"/>
    <w:rsid w:val="00DF3A70"/>
    <w:rsid w:val="00DF4238"/>
    <w:rsid w:val="00E07881"/>
    <w:rsid w:val="00E07AAD"/>
    <w:rsid w:val="00E44D68"/>
    <w:rsid w:val="00E97349"/>
    <w:rsid w:val="00EA23EA"/>
    <w:rsid w:val="00EB2B9A"/>
    <w:rsid w:val="00F0650A"/>
    <w:rsid w:val="00F06A2A"/>
    <w:rsid w:val="00F0750E"/>
    <w:rsid w:val="00F11D53"/>
    <w:rsid w:val="00F65CA4"/>
    <w:rsid w:val="00F7494F"/>
    <w:rsid w:val="00F90EB3"/>
    <w:rsid w:val="00FA4F0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6A2A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  <w:style w:type="paragraph" w:customStyle="1" w:styleId="28E2464FC0E848F7A0F7D8C65274A1C8">
    <w:name w:val="28E2464FC0E848F7A0F7D8C65274A1C8"/>
    <w:rsid w:val="00F06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0E38-98D6-4E1F-8B7D-6111DD9A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2</cp:revision>
  <cp:lastPrinted>2018-10-29T17:47:00Z</cp:lastPrinted>
  <dcterms:created xsi:type="dcterms:W3CDTF">2018-12-13T17:37:00Z</dcterms:created>
  <dcterms:modified xsi:type="dcterms:W3CDTF">2018-12-13T17:37:00Z</dcterms:modified>
</cp:coreProperties>
</file>