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8D206F" w:rsidRPr="006F06F0" w:rsidTr="0017602E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6F06F0" w:rsidRDefault="008D206F" w:rsidP="0017602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3563FD" w:rsidRDefault="008D206F" w:rsidP="0017602E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3350A5" w:rsidRDefault="008D206F" w:rsidP="000404E6">
            <w:pPr>
              <w:pStyle w:val="Ttulo2"/>
              <w:ind w:right="72"/>
            </w:pPr>
            <w:r>
              <w:rPr>
                <w:rFonts w:ascii="Times New Roman" w:hAnsi="Times New Roman"/>
                <w:szCs w:val="22"/>
              </w:rPr>
              <w:t>Obrigatoriedade de emissão de nota fiscal para venda de resíduos, classificação tributária aplicável e incidência de impostos</w:t>
            </w:r>
            <w:r w:rsidR="00B86351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8D206F" w:rsidRPr="006F06F0" w:rsidTr="0017602E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6F06F0" w:rsidRDefault="008D206F" w:rsidP="0017602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3563FD" w:rsidRDefault="008D206F" w:rsidP="0017602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D206F" w:rsidRDefault="008D206F" w:rsidP="0017602E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8D206F" w:rsidRPr="00D14B2B" w:rsidRDefault="008D206F" w:rsidP="00FC7650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Nº </w:t>
            </w:r>
            <w:r w:rsidR="00FC7650">
              <w:rPr>
                <w:rFonts w:ascii="Times New Roman" w:hAnsi="Times New Roman"/>
                <w:szCs w:val="22"/>
              </w:rPr>
              <w:t>101</w:t>
            </w:r>
            <w:r>
              <w:rPr>
                <w:rFonts w:ascii="Times New Roman" w:hAnsi="Times New Roman"/>
                <w:szCs w:val="22"/>
              </w:rPr>
              <w:t>/2018</w:t>
            </w:r>
          </w:p>
        </w:tc>
      </w:tr>
      <w:tr w:rsidR="008D206F" w:rsidRPr="006F06F0" w:rsidTr="0017602E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6F06F0" w:rsidRDefault="008D206F" w:rsidP="0017602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D206F" w:rsidRPr="003563FD" w:rsidRDefault="008D206F" w:rsidP="0017602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D206F" w:rsidRDefault="008D206F" w:rsidP="0017602E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</w:tc>
      </w:tr>
    </w:tbl>
    <w:p w:rsidR="008D206F" w:rsidRDefault="008D206F" w:rsidP="001E6328">
      <w:pPr>
        <w:tabs>
          <w:tab w:val="left" w:pos="3240"/>
        </w:tabs>
        <w:ind w:right="-710"/>
        <w:rPr>
          <w:rFonts w:ascii="Arial" w:hAnsi="Arial" w:cs="Arial"/>
          <w:b/>
          <w:smallCaps/>
        </w:rPr>
      </w:pPr>
    </w:p>
    <w:p w:rsidR="008D206F" w:rsidRPr="00064925" w:rsidRDefault="008D206F" w:rsidP="001E6328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064925">
        <w:rPr>
          <w:rFonts w:ascii="Arial" w:hAnsi="Arial" w:cs="Arial"/>
          <w:b/>
          <w:smallCaps/>
        </w:rPr>
        <w:t>Senhora Coordenadora:</w:t>
      </w:r>
    </w:p>
    <w:p w:rsidR="008D206F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</w:t>
      </w:r>
      <w:r>
        <w:rPr>
          <w:rFonts w:ascii="Times New Roman" w:hAnsi="Times New Roman"/>
          <w:lang w:eastAsia="pt-BR"/>
        </w:rPr>
        <w:t>quanto à obrigatoriedade de emissão de Nota Fiscal, a incidência de impostos e a classificação fiscal aplicável nas operações de venda de resíduos sólidos.</w:t>
      </w:r>
    </w:p>
    <w:p w:rsidR="008D206F" w:rsidRDefault="00B86351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consulente</w:t>
      </w:r>
      <w:r w:rsidR="008D206F">
        <w:rPr>
          <w:rFonts w:ascii="Times New Roman" w:hAnsi="Times New Roman"/>
          <w:lang w:eastAsia="pt-BR"/>
        </w:rPr>
        <w:t xml:space="preserve"> expõe</w:t>
      </w:r>
      <w:r>
        <w:rPr>
          <w:rFonts w:ascii="Times New Roman" w:hAnsi="Times New Roman"/>
          <w:lang w:eastAsia="pt-BR"/>
        </w:rPr>
        <w:t>,</w:t>
      </w:r>
      <w:r w:rsidRPr="00B86351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em síntese,</w:t>
      </w:r>
      <w:r w:rsidR="008D206F">
        <w:rPr>
          <w:rFonts w:ascii="Times New Roman" w:hAnsi="Times New Roman"/>
          <w:lang w:eastAsia="pt-BR"/>
        </w:rPr>
        <w:t xml:space="preserve"> o que segue:</w:t>
      </w:r>
    </w:p>
    <w:p w:rsidR="00005C67" w:rsidRDefault="00005C67" w:rsidP="00005C67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consulente tem como atividade principal a reciclagem de sucata de garrafa Pet, para fins de comercialização da Resina PET Pós Consumo – PCR e Preformas PET. </w:t>
      </w:r>
    </w:p>
    <w:p w:rsidR="008D206F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empresa está iniciando as atividades de sua filial no Estado do Rio de Janeiro, cujo objeto de trabalho é a Seleção e Triagem de materiais oriundos da coleta de Resíduos Sólidos Não Perigosos – Classe II, com objetivo principal a aqui</w:t>
      </w:r>
      <w:r w:rsidR="00B86351">
        <w:rPr>
          <w:rFonts w:ascii="Times New Roman" w:hAnsi="Times New Roman"/>
          <w:lang w:eastAsia="pt-BR"/>
        </w:rPr>
        <w:t xml:space="preserve">sição de sucata de garrafa pet que </w:t>
      </w:r>
      <w:r>
        <w:rPr>
          <w:rFonts w:ascii="Times New Roman" w:hAnsi="Times New Roman"/>
          <w:lang w:eastAsia="pt-BR"/>
        </w:rPr>
        <w:t>atualmente está sendo aterrada devido ao fechamento dos lixões, visando, ainda, o atendimento à Política Nacional de Resíduos Sólidos, Lei 12.305/2010. A empresa irá triar material recebido diretamente da CTR- Central de Tratamento de Resíduos de Nova Iguaçu (aterro sanitário), pessoa jurídica de direito privado, com sede em Nova Iguaçu – RJ.</w:t>
      </w:r>
    </w:p>
    <w:p w:rsidR="008D206F" w:rsidRDefault="008D206F" w:rsidP="00B13667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B74295">
        <w:rPr>
          <w:rFonts w:ascii="Times New Roman" w:hAnsi="Times New Roman"/>
          <w:lang w:eastAsia="pt-BR"/>
        </w:rPr>
        <w:t>O processo encontra-se instruído co</w:t>
      </w:r>
      <w:r>
        <w:rPr>
          <w:rFonts w:ascii="Times New Roman" w:hAnsi="Times New Roman"/>
          <w:lang w:eastAsia="pt-BR"/>
        </w:rPr>
        <w:t>m cópia de documento, às fls.05/06</w:t>
      </w:r>
      <w:r w:rsidRPr="00B74295">
        <w:rPr>
          <w:rFonts w:ascii="Times New Roman" w:hAnsi="Times New Roman"/>
          <w:lang w:eastAsia="pt-BR"/>
        </w:rPr>
        <w:t>, que comprovam o pagamento da TSE</w:t>
      </w:r>
      <w:r>
        <w:rPr>
          <w:rFonts w:ascii="Times New Roman" w:hAnsi="Times New Roman"/>
          <w:lang w:eastAsia="pt-BR"/>
        </w:rPr>
        <w:t xml:space="preserve"> </w:t>
      </w:r>
      <w:r w:rsidRPr="00B74295">
        <w:rPr>
          <w:rFonts w:ascii="Times New Roman" w:hAnsi="Times New Roman"/>
          <w:lang w:eastAsia="pt-BR"/>
        </w:rPr>
        <w:t>e documentos que comprovam a habilitação do signatário da petição inicial</w:t>
      </w:r>
      <w:r>
        <w:rPr>
          <w:rFonts w:ascii="Times New Roman" w:hAnsi="Times New Roman"/>
          <w:lang w:eastAsia="pt-BR"/>
        </w:rPr>
        <w:t xml:space="preserve">, às fls. 07/19. </w:t>
      </w:r>
    </w:p>
    <w:p w:rsidR="008D206F" w:rsidRPr="00CE2D9F" w:rsidRDefault="008D206F" w:rsidP="00CE2D9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Encontra-se, ainda, parecer da AFR 17.01 – Duque de Caxias, às fls. 21, de 17 de setembro de 2018, informando que a consulente apresenta nos autos a documentação exigida e não se encontra sob ação fiscal. Deste modo</w:t>
      </w:r>
      <w:r w:rsidR="00B86351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não vê óbice para encaminhamento dos autos par análise. </w:t>
      </w:r>
    </w:p>
    <w:p w:rsidR="008D206F" w:rsidRPr="00EB741C" w:rsidRDefault="008D206F" w:rsidP="00CE2D9F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</w:p>
    <w:p w:rsidR="008D206F" w:rsidRDefault="008D206F" w:rsidP="001E6328">
      <w:pPr>
        <w:spacing w:before="240"/>
        <w:ind w:firstLine="708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8D206F" w:rsidRDefault="008D206F" w:rsidP="005E59D3">
      <w:pPr>
        <w:pStyle w:val="PargrafodaLista"/>
        <w:numPr>
          <w:ilvl w:val="0"/>
          <w:numId w:val="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Considerando que a Central de Tratamento de Resíduos de Nova Iguaçu, recebe seus resíduos através de manifesto, e que o mesmo passará a ter conotação de mercadoria e valor monetário, com venda para a CPR, deverá o CTR de Nova Iguaçu emitir Nota Fiscal?</w:t>
      </w:r>
    </w:p>
    <w:p w:rsidR="008D206F" w:rsidRDefault="008D206F" w:rsidP="005E59D3">
      <w:pPr>
        <w:pStyle w:val="PargrafodaLista"/>
        <w:numPr>
          <w:ilvl w:val="0"/>
          <w:numId w:val="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 xml:space="preserve">Considerando que seja devida a emissão de Nota Fiscal pela Central de Tratamento de Resíduos de Nova Iguaçu, como deverá ser feito a entrada em seu estoque do material posteriormente vendido para a CPR? Esclarecendo que o volume vendido para CPR </w:t>
      </w:r>
      <w:r>
        <w:rPr>
          <w:rFonts w:ascii="Times New Roman" w:hAnsi="Times New Roman"/>
          <w:i/>
          <w:lang w:eastAsia="pt-BR"/>
        </w:rPr>
        <w:lastRenderedPageBreak/>
        <w:t>representará uma pequena fração do montante recebido pela Central de Tratamento de Nova Iguaçu.</w:t>
      </w:r>
    </w:p>
    <w:p w:rsidR="008D206F" w:rsidRDefault="008D206F" w:rsidP="001A35AB">
      <w:pPr>
        <w:pStyle w:val="PargrafodaLista"/>
        <w:tabs>
          <w:tab w:val="left" w:pos="1843"/>
        </w:tabs>
        <w:spacing w:before="240"/>
        <w:ind w:left="106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Esclarecendo ainda que a Central de Tratamento de Nova Iguaçu recebe todo material através de Manifesto, documento para este fim.</w:t>
      </w:r>
    </w:p>
    <w:p w:rsidR="008D206F" w:rsidRDefault="008D206F" w:rsidP="00CE2D9F">
      <w:pPr>
        <w:pStyle w:val="PargrafodaLista"/>
        <w:numPr>
          <w:ilvl w:val="0"/>
          <w:numId w:val="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 xml:space="preserve">Sendo devida a emissão de NF, poderá ser utilizado o </w:t>
      </w:r>
      <w:bookmarkStart w:id="1" w:name="OLE_LINK1"/>
      <w:bookmarkStart w:id="2" w:name="OLE_LINK2"/>
      <w:r>
        <w:rPr>
          <w:rFonts w:ascii="Times New Roman" w:hAnsi="Times New Roman"/>
          <w:i/>
          <w:lang w:eastAsia="pt-BR"/>
        </w:rPr>
        <w:t>NCM 3915.90.00 (Desperdícios, resíduos e aparas de Plástico – TIPI</w:t>
      </w:r>
      <w:bookmarkEnd w:id="1"/>
      <w:bookmarkEnd w:id="2"/>
      <w:r>
        <w:rPr>
          <w:rFonts w:ascii="Times New Roman" w:hAnsi="Times New Roman"/>
          <w:i/>
          <w:lang w:eastAsia="pt-BR"/>
        </w:rPr>
        <w:t>) que é o mesmo usado para aquisição de Sucata de Garrafa Pet, atualmente aplicado pela maioria dos nossos fornecedores?</w:t>
      </w:r>
    </w:p>
    <w:p w:rsidR="008D206F" w:rsidRDefault="008D206F" w:rsidP="00CE2D9F">
      <w:pPr>
        <w:pStyle w:val="PargrafodaLista"/>
        <w:numPr>
          <w:ilvl w:val="0"/>
          <w:numId w:val="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Sendo possível a emissão de NF e NCM definido, qual seria o CFOP devido para esta operação?</w:t>
      </w:r>
    </w:p>
    <w:p w:rsidR="008D206F" w:rsidRDefault="008D206F" w:rsidP="00CE2D9F">
      <w:pPr>
        <w:pStyle w:val="PargrafodaLista"/>
        <w:numPr>
          <w:ilvl w:val="0"/>
          <w:numId w:val="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Sendo aplicáveis os itens acima, quais seriam os impostos incidentes?</w:t>
      </w:r>
    </w:p>
    <w:p w:rsidR="008D206F" w:rsidRDefault="008D206F" w:rsidP="001A35AB">
      <w:p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</w:p>
    <w:p w:rsidR="008D206F" w:rsidRPr="00EF3B79" w:rsidRDefault="008D206F" w:rsidP="001E6328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8D206F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color w:val="000000"/>
          <w:sz w:val="27"/>
          <w:szCs w:val="27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>instruir e decidir processo referente à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B86351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B86351">
        <w:rPr>
          <w:rFonts w:ascii="Times New Roman" w:hAnsi="Times New Roman"/>
          <w:lang w:eastAsia="pt-BR"/>
        </w:rPr>
        <w:t xml:space="preserve">É importante ressaltar que embora o presente processo tenha </w:t>
      </w:r>
      <w:r w:rsidR="00B86351" w:rsidRPr="00B86351">
        <w:rPr>
          <w:rFonts w:ascii="Times New Roman" w:hAnsi="Times New Roman"/>
          <w:lang w:eastAsia="pt-BR"/>
        </w:rPr>
        <w:t>sido protocolado em 05 de janeir</w:t>
      </w:r>
      <w:r w:rsidRPr="00B86351">
        <w:rPr>
          <w:rFonts w:ascii="Times New Roman" w:hAnsi="Times New Roman"/>
          <w:lang w:eastAsia="pt-BR"/>
        </w:rPr>
        <w:t xml:space="preserve">o de 2018, o mesmo só foi encaminhado </w:t>
      </w:r>
      <w:r w:rsidR="00E30414" w:rsidRPr="00B86351">
        <w:rPr>
          <w:rFonts w:ascii="Times New Roman" w:hAnsi="Times New Roman"/>
          <w:lang w:eastAsia="pt-BR"/>
        </w:rPr>
        <w:t>a</w:t>
      </w:r>
      <w:r w:rsidRPr="00B86351">
        <w:rPr>
          <w:rFonts w:ascii="Times New Roman" w:hAnsi="Times New Roman"/>
          <w:lang w:eastAsia="pt-BR"/>
        </w:rPr>
        <w:t xml:space="preserve"> esta Coordenadoria em </w:t>
      </w:r>
      <w:r w:rsidR="00B86351" w:rsidRPr="00B86351">
        <w:rPr>
          <w:rFonts w:ascii="Times New Roman" w:hAnsi="Times New Roman"/>
          <w:lang w:eastAsia="pt-BR"/>
        </w:rPr>
        <w:t>24 de setembro de 2018 e distribuído para análise e resposta em 09 de outubro de 2018.</w:t>
      </w:r>
    </w:p>
    <w:p w:rsidR="008D206F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Ainda de forma preliminar, ressaltamos que </w:t>
      </w:r>
      <w:hyperlink r:id="rId8" w:history="1">
        <w:r w:rsidRPr="001E2FE5">
          <w:rPr>
            <w:rFonts w:ascii="Times New Roman" w:hAnsi="Times New Roman"/>
            <w:lang w:eastAsia="pt-BR"/>
          </w:rPr>
          <w:t>a</w:t>
        </w:r>
        <w:r>
          <w:rPr>
            <w:rFonts w:ascii="Times New Roman" w:hAnsi="Times New Roman"/>
            <w:lang w:eastAsia="pt-BR"/>
          </w:rPr>
          <w:t xml:space="preserve">s normas </w:t>
        </w:r>
        <w:r w:rsidR="00B86351">
          <w:rPr>
            <w:rFonts w:ascii="Times New Roman" w:hAnsi="Times New Roman"/>
            <w:lang w:eastAsia="pt-BR"/>
          </w:rPr>
          <w:t xml:space="preserve">  </w:t>
        </w:r>
        <w:r>
          <w:rPr>
            <w:rFonts w:ascii="Times New Roman" w:hAnsi="Times New Roman"/>
            <w:lang w:eastAsia="pt-BR"/>
          </w:rPr>
          <w:t>para</w:t>
        </w:r>
        <w:r w:rsidRPr="001E2FE5">
          <w:rPr>
            <w:rFonts w:ascii="Times New Roman" w:hAnsi="Times New Roman"/>
            <w:lang w:eastAsia="pt-BR"/>
          </w:rPr>
          <w:t xml:space="preserve"> operação com sucata, fragmento, retalho ou resíduo de mater</w:t>
        </w:r>
        <w:r>
          <w:rPr>
            <w:rFonts w:ascii="Times New Roman" w:hAnsi="Times New Roman"/>
            <w:lang w:eastAsia="pt-BR"/>
          </w:rPr>
          <w:t>iais estão detalhadas no Livro XII do RICMS-RJ/00, aprovado</w:t>
        </w:r>
      </w:hyperlink>
      <w:r>
        <w:rPr>
          <w:rFonts w:ascii="Times New Roman" w:hAnsi="Times New Roman"/>
          <w:lang w:eastAsia="pt-BR"/>
        </w:rPr>
        <w:t xml:space="preserve"> pelo Decreto 27.427/00. </w:t>
      </w:r>
    </w:p>
    <w:p w:rsidR="008D206F" w:rsidRDefault="00B86351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lang w:eastAsia="pt-BR"/>
        </w:rPr>
        <w:t xml:space="preserve">Por sua vez, </w:t>
      </w:r>
      <w:r w:rsidR="008D206F">
        <w:rPr>
          <w:rFonts w:ascii="Times New Roman" w:hAnsi="Times New Roman"/>
          <w:lang w:eastAsia="pt-BR"/>
        </w:rPr>
        <w:t>o inciso I do artigo 3.º do Livro XVII define como “</w:t>
      </w:r>
      <w:r w:rsidR="008D206F" w:rsidRPr="003379FC">
        <w:rPr>
          <w:rFonts w:ascii="Times New Roman" w:hAnsi="Times New Roman"/>
          <w:i/>
          <w:lang w:eastAsia="pt-BR"/>
        </w:rPr>
        <w:t>mercadoria, todo e qualquer bem móvel, novo ou usado, produto in natura, acabado ou semi-acabado, matéria-prima, produto intermediário, material de embalagem ou de uso e consumo e, ainda, o destinado à utilização em caráter duradouro ou permanente, na instalação, exploração ou equipamento do estabelecimento</w:t>
      </w:r>
      <w:r w:rsidR="008D206F">
        <w:rPr>
          <w:rFonts w:ascii="Times New Roman" w:hAnsi="Times New Roman"/>
          <w:i/>
          <w:lang w:eastAsia="pt-BR"/>
        </w:rPr>
        <w:t>”.</w:t>
      </w:r>
    </w:p>
    <w:p w:rsidR="00B86351" w:rsidRDefault="008D206F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Desta maneira, o descarte de resíduos e material inservível (lixo), não destinados à industrialização ou </w:t>
      </w:r>
      <w:r w:rsidR="00E30414">
        <w:rPr>
          <w:rFonts w:ascii="Times New Roman" w:hAnsi="Times New Roman"/>
          <w:lang w:eastAsia="pt-BR"/>
        </w:rPr>
        <w:t>comercialização</w:t>
      </w:r>
      <w:r>
        <w:rPr>
          <w:rFonts w:ascii="Times New Roman" w:hAnsi="Times New Roman"/>
          <w:lang w:eastAsia="pt-BR"/>
        </w:rPr>
        <w:t xml:space="preserve"> não sofrem incidência do ICMS, ou seja, lixo não é considerado mercadoria. </w:t>
      </w:r>
    </w:p>
    <w:p w:rsidR="008D206F" w:rsidRDefault="008D206F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Por outro lado, </w:t>
      </w:r>
      <w:r w:rsidRPr="00A7289D">
        <w:rPr>
          <w:rFonts w:ascii="Times New Roman" w:hAnsi="Times New Roman"/>
          <w:lang w:eastAsia="pt-BR"/>
        </w:rPr>
        <w:t>deve-se ressaltar que, caso o produto/material tenha utilidade para terceiros, considerar-se-á mercadoria, devendo haver o recolhimento do ICMS e a emissão de documento fiscal</w:t>
      </w:r>
      <w:r w:rsidR="00B86351">
        <w:rPr>
          <w:rFonts w:ascii="Times New Roman" w:hAnsi="Times New Roman"/>
          <w:lang w:eastAsia="pt-BR"/>
        </w:rPr>
        <w:t>.</w:t>
      </w:r>
    </w:p>
    <w:p w:rsidR="00005C67" w:rsidRDefault="00005C67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8D206F" w:rsidRDefault="008D206F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Ainda, é importante destacar o disposto no artigo 1.º do Livro XII, como segue transcrito: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 xml:space="preserve">Art. 1.º O pagamento do imposto incidente nas sucessivas saídas, dentro do Estado, de lingotes e tarugos de metais não-ferrosos, de sucata de metal, papel usado ou aparas de papel, cacos de </w:t>
      </w:r>
      <w:r w:rsidRPr="003C2B8D">
        <w:rPr>
          <w:rFonts w:ascii="Times New Roman" w:hAnsi="Times New Roman"/>
          <w:i/>
          <w:sz w:val="20"/>
          <w:szCs w:val="20"/>
          <w:lang w:eastAsia="pt-BR"/>
        </w:rPr>
        <w:lastRenderedPageBreak/>
        <w:t xml:space="preserve">vidro e retalho, fragmento ou </w:t>
      </w:r>
      <w:r w:rsidRPr="003C2B8D">
        <w:rPr>
          <w:rFonts w:ascii="Times New Roman" w:hAnsi="Times New Roman"/>
          <w:b/>
          <w:i/>
          <w:sz w:val="20"/>
          <w:szCs w:val="20"/>
          <w:lang w:eastAsia="pt-BR"/>
        </w:rPr>
        <w:t>resíduo de plástico</w:t>
      </w:r>
      <w:r w:rsidRPr="003C2B8D">
        <w:rPr>
          <w:rFonts w:ascii="Times New Roman" w:hAnsi="Times New Roman"/>
          <w:i/>
          <w:sz w:val="20"/>
          <w:szCs w:val="20"/>
          <w:lang w:eastAsia="pt-BR"/>
        </w:rPr>
        <w:t xml:space="preserve">, tecido, borracha, madeira, couro curtido e de outros </w:t>
      </w:r>
      <w:r w:rsidRPr="003C2B8D">
        <w:rPr>
          <w:rFonts w:ascii="Times New Roman" w:hAnsi="Times New Roman"/>
          <w:b/>
          <w:i/>
          <w:sz w:val="20"/>
          <w:szCs w:val="20"/>
          <w:lang w:eastAsia="pt-BR"/>
        </w:rPr>
        <w:t>materiais similares fica diferido para o momento em que ocorrer</w:t>
      </w:r>
      <w:r w:rsidRPr="003C2B8D">
        <w:rPr>
          <w:rFonts w:ascii="Times New Roman" w:hAnsi="Times New Roman"/>
          <w:i/>
          <w:sz w:val="20"/>
          <w:szCs w:val="20"/>
          <w:lang w:eastAsia="pt-BR"/>
        </w:rPr>
        <w:t>: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>I - saída para outra unidade federada ou para o exterior;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b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 xml:space="preserve">II - </w:t>
      </w:r>
      <w:r w:rsidRPr="003C2B8D">
        <w:rPr>
          <w:rFonts w:ascii="Times New Roman" w:hAnsi="Times New Roman"/>
          <w:b/>
          <w:i/>
          <w:sz w:val="20"/>
          <w:szCs w:val="20"/>
          <w:lang w:eastAsia="pt-BR"/>
        </w:rPr>
        <w:t>sua entrada em estabelecimento industrial.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>[...]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>§ 2.º Considera-se sucata ou resíduo a mercadoria que se tornar definitiva e totalmente inservível para o uso a que se destinava originalmente, somente se prestando ao emprego, como matéria-prima, na fabricação de outro produto.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>§ 3.º Não se considera sucata ou resíduo a mercadoria usada, mesmo a parcialmente danificada, que ainda possa ser utilizada com a destinação originária.</w:t>
      </w:r>
    </w:p>
    <w:p w:rsidR="008D206F" w:rsidRPr="003C2B8D" w:rsidRDefault="008D206F" w:rsidP="003C2B8D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3C2B8D">
        <w:rPr>
          <w:rFonts w:ascii="Times New Roman" w:hAnsi="Times New Roman"/>
          <w:i/>
          <w:sz w:val="20"/>
          <w:szCs w:val="20"/>
          <w:lang w:eastAsia="pt-BR"/>
        </w:rPr>
        <w:t>§ 4.º É irrelevante a destinação específica que venha a ser dada pelo adquirente à mercadoria usada, ficando sua saída sujeita às normas gerais previstas na legislação.</w:t>
      </w:r>
    </w:p>
    <w:p w:rsidR="008D206F" w:rsidRPr="003C2B8D" w:rsidRDefault="008D206F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8D206F" w:rsidRDefault="008D206F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Por fim, para análise do caso apresentado, é importante destacar o disposto no inciso  III do Art. 3.º do Livro XVII, do RICM-RJ/00, como segue:</w:t>
      </w:r>
    </w:p>
    <w:p w:rsidR="008D206F" w:rsidRDefault="008D206F" w:rsidP="008B5511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8B5511">
        <w:rPr>
          <w:rFonts w:ascii="Times New Roman" w:hAnsi="Times New Roman"/>
          <w:i/>
          <w:sz w:val="20"/>
          <w:szCs w:val="20"/>
          <w:lang w:eastAsia="pt-BR"/>
        </w:rPr>
        <w:t>Art. 3.º Para os efeitos do disposto neste regulamento, considera-se:</w:t>
      </w:r>
    </w:p>
    <w:p w:rsidR="008D206F" w:rsidRPr="008B5511" w:rsidRDefault="008D206F" w:rsidP="008B5511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>
        <w:rPr>
          <w:rFonts w:ascii="Times New Roman" w:hAnsi="Times New Roman"/>
          <w:i/>
          <w:sz w:val="20"/>
          <w:szCs w:val="20"/>
          <w:lang w:eastAsia="pt-BR"/>
        </w:rPr>
        <w:t>[...]</w:t>
      </w:r>
    </w:p>
    <w:p w:rsidR="008D206F" w:rsidRPr="008B5511" w:rsidRDefault="008D206F" w:rsidP="008B5511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8B5511">
        <w:rPr>
          <w:rFonts w:ascii="Times New Roman" w:hAnsi="Times New Roman"/>
          <w:i/>
          <w:sz w:val="20"/>
          <w:szCs w:val="20"/>
          <w:lang w:eastAsia="pt-BR"/>
        </w:rPr>
        <w:t xml:space="preserve">III - </w:t>
      </w:r>
      <w:r w:rsidRPr="008B5511">
        <w:rPr>
          <w:rFonts w:ascii="Times New Roman" w:hAnsi="Times New Roman"/>
          <w:b/>
          <w:i/>
          <w:sz w:val="20"/>
          <w:szCs w:val="20"/>
          <w:lang w:eastAsia="pt-BR"/>
        </w:rPr>
        <w:t>industrialização,</w:t>
      </w:r>
      <w:r w:rsidRPr="008B5511">
        <w:rPr>
          <w:rFonts w:ascii="Times New Roman" w:hAnsi="Times New Roman"/>
          <w:i/>
          <w:sz w:val="20"/>
          <w:szCs w:val="20"/>
          <w:lang w:eastAsia="pt-BR"/>
        </w:rPr>
        <w:t xml:space="preserve"> qualquer operação que modifique a natureza, o funcionamento, o acabamento, a apresentação ou a finalidade de produto, ou o aperfeiçoe para o consumo, tais como:</w:t>
      </w:r>
    </w:p>
    <w:p w:rsidR="008D206F" w:rsidRDefault="008D206F" w:rsidP="00B86351">
      <w:pPr>
        <w:widowControl w:val="0"/>
        <w:numPr>
          <w:ilvl w:val="0"/>
          <w:numId w:val="4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8B5511">
        <w:rPr>
          <w:rFonts w:ascii="Times New Roman" w:hAnsi="Times New Roman"/>
          <w:i/>
          <w:sz w:val="20"/>
          <w:szCs w:val="20"/>
          <w:lang w:eastAsia="pt-BR"/>
        </w:rPr>
        <w:t>a que, exercida sobre a matéria-prima ou produto intermediário, importe em obtenção de espécie nova (</w:t>
      </w:r>
      <w:r w:rsidRPr="00814858">
        <w:rPr>
          <w:rFonts w:ascii="Times New Roman" w:hAnsi="Times New Roman"/>
          <w:b/>
          <w:i/>
          <w:sz w:val="20"/>
          <w:szCs w:val="20"/>
          <w:lang w:eastAsia="pt-BR"/>
        </w:rPr>
        <w:t>transformação);</w:t>
      </w:r>
    </w:p>
    <w:p w:rsidR="00B86351" w:rsidRPr="00B86351" w:rsidRDefault="00B86351" w:rsidP="00005C67">
      <w:pPr>
        <w:widowControl w:val="0"/>
        <w:autoSpaceDE w:val="0"/>
        <w:autoSpaceDN w:val="0"/>
        <w:spacing w:before="240" w:after="0" w:line="240" w:lineRule="auto"/>
        <w:ind w:left="12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8D206F" w:rsidRDefault="00E30414" w:rsidP="00A7289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Com fundamento no exposto</w:t>
      </w:r>
      <w:r w:rsidR="00B86351">
        <w:rPr>
          <w:rFonts w:ascii="Times New Roman" w:hAnsi="Times New Roman"/>
          <w:lang w:eastAsia="pt-BR"/>
        </w:rPr>
        <w:t xml:space="preserve">, </w:t>
      </w:r>
      <w:r w:rsidR="008D206F">
        <w:rPr>
          <w:rFonts w:ascii="Times New Roman" w:hAnsi="Times New Roman"/>
          <w:lang w:eastAsia="pt-BR"/>
        </w:rPr>
        <w:t>passamos a responder os questionamentos da consulente:</w:t>
      </w:r>
    </w:p>
    <w:p w:rsidR="008D206F" w:rsidRDefault="008D206F" w:rsidP="00A0414A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Na aquisição pela consulente de resíduos (com conotação de mercadoria) para reciclagem deve ser emitida</w:t>
      </w:r>
      <w:r w:rsidR="004C360B">
        <w:rPr>
          <w:rFonts w:ascii="Times New Roman" w:hAnsi="Times New Roman"/>
          <w:lang w:eastAsia="pt-BR"/>
        </w:rPr>
        <w:t xml:space="preserve"> Nota Fiscal Eletrônica</w:t>
      </w:r>
      <w:r w:rsidR="00BA1268">
        <w:rPr>
          <w:rFonts w:ascii="Times New Roman" w:hAnsi="Times New Roman"/>
          <w:lang w:eastAsia="pt-BR"/>
        </w:rPr>
        <w:t xml:space="preserve"> (NF-e)</w:t>
      </w:r>
      <w:r w:rsidR="004C360B">
        <w:rPr>
          <w:rFonts w:ascii="Times New Roman" w:hAnsi="Times New Roman"/>
          <w:lang w:eastAsia="pt-BR"/>
        </w:rPr>
        <w:t>,</w:t>
      </w:r>
      <w:r w:rsidR="00E05D50">
        <w:rPr>
          <w:rFonts w:ascii="Times New Roman" w:hAnsi="Times New Roman"/>
          <w:lang w:eastAsia="pt-BR"/>
        </w:rPr>
        <w:t xml:space="preserve"> </w:t>
      </w:r>
      <w:r w:rsidR="004C360B">
        <w:rPr>
          <w:rFonts w:ascii="Times New Roman" w:hAnsi="Times New Roman"/>
          <w:lang w:eastAsia="pt-BR"/>
        </w:rPr>
        <w:t xml:space="preserve"> pel</w:t>
      </w:r>
      <w:r w:rsidR="00BA1268">
        <w:rPr>
          <w:rFonts w:ascii="Times New Roman" w:hAnsi="Times New Roman"/>
          <w:lang w:eastAsia="pt-BR"/>
        </w:rPr>
        <w:t>o</w:t>
      </w:r>
      <w:r w:rsidR="00E05D50">
        <w:rPr>
          <w:rFonts w:ascii="Times New Roman" w:hAnsi="Times New Roman"/>
          <w:lang w:eastAsia="pt-BR"/>
        </w:rPr>
        <w:t xml:space="preserve"> seu</w:t>
      </w:r>
      <w:r w:rsidR="00BA1268">
        <w:rPr>
          <w:rFonts w:ascii="Times New Roman" w:hAnsi="Times New Roman"/>
          <w:lang w:eastAsia="pt-BR"/>
        </w:rPr>
        <w:t xml:space="preserve"> fornecedor a </w:t>
      </w:r>
      <w:r w:rsidR="004C360B">
        <w:rPr>
          <w:rFonts w:ascii="Times New Roman" w:hAnsi="Times New Roman"/>
          <w:lang w:eastAsia="pt-BR"/>
        </w:rPr>
        <w:t>Central de Tratamento de Resíduos de Nova Iguaçu</w:t>
      </w:r>
      <w:r w:rsidR="00B86351">
        <w:rPr>
          <w:rFonts w:ascii="Times New Roman" w:hAnsi="Times New Roman"/>
          <w:lang w:eastAsia="pt-BR"/>
        </w:rPr>
        <w:t>,</w:t>
      </w:r>
      <w:r w:rsidR="00BA1268">
        <w:rPr>
          <w:rFonts w:ascii="Times New Roman" w:hAnsi="Times New Roman"/>
          <w:lang w:eastAsia="pt-BR"/>
        </w:rPr>
        <w:t xml:space="preserve"> contribuinte do ICMS,</w:t>
      </w:r>
      <w:r w:rsidR="00B86351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antes de iniciada a saída da mercadoria, nos termos do inciso I do artigo 2.ª do Anexo I do Livro VI do RICMS-RJ/00. A referida N</w:t>
      </w:r>
      <w:r w:rsidRPr="00A0414A">
        <w:rPr>
          <w:rFonts w:ascii="Times New Roman" w:hAnsi="Times New Roman"/>
          <w:lang w:eastAsia="pt-BR"/>
        </w:rPr>
        <w:t>ota</w:t>
      </w:r>
      <w:r>
        <w:rPr>
          <w:rFonts w:ascii="Times New Roman" w:hAnsi="Times New Roman"/>
          <w:lang w:eastAsia="pt-BR"/>
        </w:rPr>
        <w:t xml:space="preserve"> deve ser emitida</w:t>
      </w:r>
      <w:r w:rsidRPr="00A0414A">
        <w:rPr>
          <w:rFonts w:ascii="Times New Roman" w:hAnsi="Times New Roman"/>
          <w:lang w:eastAsia="pt-BR"/>
        </w:rPr>
        <w:t xml:space="preserve"> sem o destaque do ICMS, com</w:t>
      </w:r>
      <w:r w:rsidR="004C360B">
        <w:rPr>
          <w:rFonts w:ascii="Times New Roman" w:hAnsi="Times New Roman"/>
          <w:lang w:eastAsia="pt-BR"/>
        </w:rPr>
        <w:t xml:space="preserve"> CFOP  5.102</w:t>
      </w:r>
      <w:r>
        <w:rPr>
          <w:rFonts w:ascii="Times New Roman" w:hAnsi="Times New Roman"/>
          <w:lang w:eastAsia="pt-BR"/>
        </w:rPr>
        <w:t xml:space="preserve">- </w:t>
      </w:r>
      <w:r w:rsidR="004C360B">
        <w:rPr>
          <w:rFonts w:ascii="Times New Roman" w:hAnsi="Times New Roman"/>
          <w:i/>
          <w:lang w:eastAsia="pt-BR"/>
        </w:rPr>
        <w:t xml:space="preserve">Venda de mercadoria adquirida ou recebida de </w:t>
      </w:r>
      <w:r w:rsidR="00BA1268">
        <w:rPr>
          <w:rFonts w:ascii="Times New Roman" w:hAnsi="Times New Roman"/>
          <w:i/>
          <w:lang w:eastAsia="pt-BR"/>
        </w:rPr>
        <w:t xml:space="preserve">terreiros </w:t>
      </w:r>
      <w:r>
        <w:rPr>
          <w:rFonts w:ascii="Times New Roman" w:hAnsi="Times New Roman"/>
          <w:lang w:eastAsia="pt-BR"/>
        </w:rPr>
        <w:t>e</w:t>
      </w:r>
      <w:r w:rsidR="00E30414">
        <w:rPr>
          <w:rFonts w:ascii="Times New Roman" w:hAnsi="Times New Roman"/>
          <w:lang w:eastAsia="pt-BR"/>
        </w:rPr>
        <w:t xml:space="preserve"> </w:t>
      </w:r>
      <w:r w:rsidRPr="00A0414A">
        <w:rPr>
          <w:rFonts w:ascii="Times New Roman" w:hAnsi="Times New Roman"/>
          <w:lang w:eastAsia="pt-BR"/>
        </w:rPr>
        <w:t>CST 051 (diferido)</w:t>
      </w:r>
      <w:r>
        <w:rPr>
          <w:rFonts w:ascii="Times New Roman" w:hAnsi="Times New Roman"/>
          <w:lang w:eastAsia="pt-BR"/>
        </w:rPr>
        <w:t xml:space="preserve">. </w:t>
      </w:r>
    </w:p>
    <w:p w:rsidR="008D206F" w:rsidRDefault="008D206F" w:rsidP="00A0414A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lang w:eastAsia="pt-BR"/>
        </w:rPr>
        <w:t>No caso de sucata adquirida e</w:t>
      </w:r>
      <w:r w:rsidRPr="009E6597">
        <w:rPr>
          <w:rFonts w:ascii="Times New Roman" w:hAnsi="Times New Roman"/>
          <w:lang w:eastAsia="pt-BR"/>
        </w:rPr>
        <w:t xml:space="preserve"> utilizada no processo industrial do adquirente,</w:t>
      </w:r>
      <w:r w:rsidR="00005C67">
        <w:rPr>
          <w:rFonts w:ascii="Times New Roman" w:hAnsi="Times New Roman"/>
          <w:lang w:eastAsia="pt-BR"/>
        </w:rPr>
        <w:t xml:space="preserve"> a nota fiscal</w:t>
      </w:r>
      <w:r w:rsidR="00E30414">
        <w:rPr>
          <w:rFonts w:ascii="Times New Roman" w:hAnsi="Times New Roman"/>
          <w:lang w:eastAsia="pt-BR"/>
        </w:rPr>
        <w:t xml:space="preserve"> </w:t>
      </w:r>
      <w:r w:rsidRPr="009E6597">
        <w:rPr>
          <w:rFonts w:ascii="Times New Roman" w:hAnsi="Times New Roman"/>
          <w:lang w:eastAsia="pt-BR"/>
        </w:rPr>
        <w:t>deve s</w:t>
      </w:r>
      <w:r>
        <w:rPr>
          <w:rFonts w:ascii="Times New Roman" w:hAnsi="Times New Roman"/>
          <w:lang w:eastAsia="pt-BR"/>
        </w:rPr>
        <w:t>er escriturada, considerando a quantidade e valor</w:t>
      </w:r>
      <w:r w:rsidR="00005C67">
        <w:rPr>
          <w:rFonts w:ascii="Times New Roman" w:hAnsi="Times New Roman"/>
          <w:lang w:eastAsia="pt-BR"/>
        </w:rPr>
        <w:t xml:space="preserve"> da mercadoria</w:t>
      </w:r>
      <w:r>
        <w:rPr>
          <w:rFonts w:ascii="Times New Roman" w:hAnsi="Times New Roman"/>
          <w:lang w:eastAsia="pt-BR"/>
        </w:rPr>
        <w:t xml:space="preserve">, utilizando CFOP 1.101- </w:t>
      </w:r>
      <w:r w:rsidRPr="008B5511">
        <w:rPr>
          <w:rFonts w:ascii="Times New Roman" w:hAnsi="Times New Roman"/>
          <w:i/>
          <w:lang w:eastAsia="pt-BR"/>
        </w:rPr>
        <w:t>Compra para industrialização ou produção rural</w:t>
      </w:r>
      <w:r>
        <w:rPr>
          <w:rFonts w:ascii="Times New Roman" w:hAnsi="Times New Roman"/>
          <w:i/>
          <w:lang w:eastAsia="pt-BR"/>
        </w:rPr>
        <w:t>.</w:t>
      </w:r>
    </w:p>
    <w:p w:rsidR="008D206F" w:rsidRDefault="008D206F" w:rsidP="00EE0E77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i/>
          <w:lang w:eastAsia="pt-BR"/>
        </w:rPr>
      </w:pPr>
      <w:r>
        <w:rPr>
          <w:rFonts w:ascii="Times New Roman" w:hAnsi="Times New Roman"/>
          <w:lang w:eastAsia="pt-BR"/>
        </w:rPr>
        <w:lastRenderedPageBreak/>
        <w:t xml:space="preserve">Quanto a NCM utilizada é importante ressaltar que é </w:t>
      </w:r>
      <w:r w:rsidRPr="00B40B7D">
        <w:rPr>
          <w:rFonts w:ascii="Times New Roman" w:hAnsi="Times New Roman"/>
          <w:lang w:eastAsia="pt-BR"/>
        </w:rPr>
        <w:t>responsabilidade do contribuinte indicar a correta classificação do produto na NCM/SH, e em caso de dúvida este deve se dirigir ao órgão consultivo da Receita Federal.</w:t>
      </w:r>
      <w:r w:rsidR="00005C67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Contudo, consideramos adequada a utilização, </w:t>
      </w:r>
      <w:r w:rsidRPr="00935362">
        <w:rPr>
          <w:rFonts w:ascii="Times New Roman" w:hAnsi="Times New Roman"/>
          <w:lang w:eastAsia="pt-BR"/>
        </w:rPr>
        <w:t>na Nota Fiscal</w:t>
      </w:r>
      <w:r>
        <w:rPr>
          <w:rFonts w:ascii="Times New Roman" w:hAnsi="Times New Roman"/>
          <w:lang w:eastAsia="pt-BR"/>
        </w:rPr>
        <w:t xml:space="preserve">, da posição da </w:t>
      </w:r>
      <w:r w:rsidRPr="00935362">
        <w:rPr>
          <w:rFonts w:ascii="Times New Roman" w:hAnsi="Times New Roman"/>
          <w:b/>
          <w:i/>
          <w:lang w:eastAsia="pt-BR"/>
        </w:rPr>
        <w:t>NCM/SH 3915</w:t>
      </w:r>
      <w:r w:rsidRPr="00935362">
        <w:rPr>
          <w:rFonts w:ascii="Times New Roman" w:hAnsi="Times New Roman"/>
          <w:b/>
          <w:color w:val="000000"/>
        </w:rPr>
        <w:t xml:space="preserve"> </w:t>
      </w:r>
      <w:r w:rsidRPr="00935362">
        <w:rPr>
          <w:rFonts w:ascii="Times New Roman" w:hAnsi="Times New Roman"/>
          <w:b/>
          <w:i/>
          <w:color w:val="000000"/>
        </w:rPr>
        <w:t>Desperdícios, resíduos e aparas, de plásticos</w:t>
      </w:r>
      <w:r>
        <w:rPr>
          <w:rFonts w:ascii="Times New Roman" w:hAnsi="Times New Roman"/>
          <w:b/>
          <w:i/>
          <w:lang w:eastAsia="pt-BR"/>
        </w:rPr>
        <w:t>.</w:t>
      </w:r>
    </w:p>
    <w:p w:rsidR="008D206F" w:rsidRDefault="008D206F" w:rsidP="00935362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lang w:eastAsia="pt-BR"/>
        </w:rPr>
        <w:t>Não há CFOP específico para compra e vend</w:t>
      </w:r>
      <w:r w:rsidR="00005C67">
        <w:rPr>
          <w:rFonts w:ascii="Times New Roman" w:hAnsi="Times New Roman"/>
          <w:lang w:eastAsia="pt-BR"/>
        </w:rPr>
        <w:t>a</w:t>
      </w:r>
      <w:r>
        <w:rPr>
          <w:rFonts w:ascii="Times New Roman" w:hAnsi="Times New Roman"/>
          <w:lang w:eastAsia="pt-BR"/>
        </w:rPr>
        <w:t xml:space="preserve"> de sucata e resíduos. O CFOP deve refletir a finalidade da operação praticada, ou seja, o CFOP deve corresponder </w:t>
      </w:r>
      <w:r w:rsidR="00E30414">
        <w:rPr>
          <w:rFonts w:ascii="Times New Roman" w:hAnsi="Times New Roman"/>
          <w:lang w:eastAsia="pt-BR"/>
        </w:rPr>
        <w:t>à</w:t>
      </w:r>
      <w:r>
        <w:rPr>
          <w:rFonts w:ascii="Times New Roman" w:hAnsi="Times New Roman"/>
          <w:lang w:eastAsia="pt-BR"/>
        </w:rPr>
        <w:t xml:space="preserve"> operação praticada pelo contribuinte. </w:t>
      </w:r>
      <w:r w:rsidR="00E30414">
        <w:rPr>
          <w:rFonts w:ascii="Times New Roman" w:hAnsi="Times New Roman"/>
          <w:lang w:eastAsia="pt-BR"/>
        </w:rPr>
        <w:t>(No caso apresentado na presente consulta, o contribuinte deve utilizar o CFOP 1.101- Compra para industrialização ou produção rural)</w:t>
      </w:r>
      <w:r>
        <w:rPr>
          <w:rFonts w:ascii="Times New Roman" w:hAnsi="Times New Roman"/>
          <w:i/>
          <w:lang w:eastAsia="pt-BR"/>
        </w:rPr>
        <w:t>.</w:t>
      </w:r>
    </w:p>
    <w:p w:rsidR="008D206F" w:rsidRPr="004B78DF" w:rsidRDefault="008D206F" w:rsidP="00814858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lang w:eastAsia="pt-BR"/>
        </w:rPr>
        <w:t xml:space="preserve"> </w:t>
      </w:r>
      <w:r w:rsidRPr="00814858">
        <w:rPr>
          <w:rFonts w:ascii="Times New Roman" w:hAnsi="Times New Roman"/>
          <w:lang w:eastAsia="pt-BR"/>
        </w:rPr>
        <w:t>Há inci</w:t>
      </w:r>
      <w:r>
        <w:rPr>
          <w:rFonts w:ascii="Times New Roman" w:hAnsi="Times New Roman"/>
          <w:lang w:eastAsia="pt-BR"/>
        </w:rPr>
        <w:t>dência do o ICMS,</w:t>
      </w:r>
      <w:r w:rsidR="00E30414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que</w:t>
      </w:r>
      <w:r w:rsidR="00E30414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deve ser recolhido pelo estabelecimento industrial na </w:t>
      </w:r>
      <w:r w:rsidR="00005C67">
        <w:rPr>
          <w:rFonts w:ascii="Times New Roman" w:hAnsi="Times New Roman"/>
          <w:lang w:eastAsia="pt-BR"/>
        </w:rPr>
        <w:t>entrada da mercadoria/material em seu estabelecimento, nos termos do inciso II do artigo 1º do Livro XII do RICMS-RJ/00. Aplica-s</w:t>
      </w:r>
      <w:r>
        <w:rPr>
          <w:rFonts w:ascii="Times New Roman" w:hAnsi="Times New Roman"/>
          <w:lang w:eastAsia="pt-BR"/>
        </w:rPr>
        <w:t xml:space="preserve">e a alíquota de 20% (vinte por cento), </w:t>
      </w:r>
      <w:r w:rsidRPr="00EE0E77">
        <w:rPr>
          <w:rFonts w:ascii="Times New Roman" w:hAnsi="Times New Roman"/>
          <w:lang w:eastAsia="pt-BR"/>
        </w:rPr>
        <w:t>já incluído o adicional de 2% (dois por cento), relativo ao FECP de que trata a Lei nº 4.056/02</w:t>
      </w:r>
      <w:r>
        <w:rPr>
          <w:rFonts w:ascii="Times New Roman" w:hAnsi="Times New Roman"/>
          <w:lang w:eastAsia="pt-BR"/>
        </w:rPr>
        <w:t>, sobre o valor da operação.</w:t>
      </w:r>
    </w:p>
    <w:p w:rsidR="008D206F" w:rsidRPr="004B42BC" w:rsidRDefault="008D206F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8D206F" w:rsidRDefault="008D206F" w:rsidP="001E6328">
      <w:pPr>
        <w:spacing w:after="0" w:line="360" w:lineRule="auto"/>
        <w:ind w:right="-852"/>
        <w:rPr>
          <w:rFonts w:ascii="Times New Roman" w:hAnsi="Times New Roman"/>
          <w:b/>
        </w:rPr>
      </w:pPr>
    </w:p>
    <w:p w:rsidR="008D206F" w:rsidRDefault="00005C67" w:rsidP="001E6328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15</w:t>
      </w:r>
      <w:r w:rsidR="008D206F">
        <w:rPr>
          <w:rFonts w:ascii="Times New Roman" w:hAnsi="Times New Roman"/>
          <w:b/>
        </w:rPr>
        <w:t xml:space="preserve"> de outubro de 2018</w:t>
      </w:r>
      <w:r w:rsidR="008D206F">
        <w:rPr>
          <w:rFonts w:ascii="Times New Roman" w:hAnsi="Times New Roman"/>
        </w:rPr>
        <w:t>.</w:t>
      </w:r>
    </w:p>
    <w:p w:rsidR="008D206F" w:rsidRPr="006F06F0" w:rsidRDefault="008D206F" w:rsidP="001A35AB">
      <w:pPr>
        <w:spacing w:after="0" w:line="360" w:lineRule="auto"/>
        <w:ind w:right="-852"/>
        <w:rPr>
          <w:rFonts w:ascii="Times New Roman" w:hAnsi="Times New Roman"/>
        </w:rPr>
      </w:pPr>
    </w:p>
    <w:p w:rsidR="008D206F" w:rsidRDefault="008D206F" w:rsidP="001E6328">
      <w:pPr>
        <w:spacing w:after="0" w:line="360" w:lineRule="auto"/>
        <w:ind w:right="-852"/>
        <w:rPr>
          <w:rFonts w:ascii="Times New Roman" w:hAnsi="Times New Roman"/>
        </w:rPr>
      </w:pPr>
    </w:p>
    <w:sectPr w:rsidR="008D206F" w:rsidSect="008A4174">
      <w:headerReference w:type="default" r:id="rId9"/>
      <w:pgSz w:w="11906" w:h="16838"/>
      <w:pgMar w:top="1417" w:right="1106" w:bottom="1417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F" w:rsidRDefault="008D206F" w:rsidP="00546EC0">
      <w:pPr>
        <w:spacing w:after="0" w:line="240" w:lineRule="auto"/>
      </w:pPr>
      <w:r>
        <w:separator/>
      </w:r>
    </w:p>
  </w:endnote>
  <w:endnote w:type="continuationSeparator" w:id="0">
    <w:p w:rsidR="008D206F" w:rsidRDefault="008D206F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F" w:rsidRDefault="008D206F" w:rsidP="00546EC0">
      <w:pPr>
        <w:spacing w:after="0" w:line="240" w:lineRule="auto"/>
      </w:pPr>
      <w:r>
        <w:separator/>
      </w:r>
    </w:p>
  </w:footnote>
  <w:footnote w:type="continuationSeparator" w:id="0">
    <w:p w:rsidR="008D206F" w:rsidRDefault="008D206F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8D206F" w:rsidRPr="003563FD" w:rsidTr="002D7022">
      <w:trPr>
        <w:cantSplit/>
        <w:trHeight w:val="1180"/>
      </w:trPr>
      <w:tc>
        <w:tcPr>
          <w:tcW w:w="6310" w:type="dxa"/>
        </w:tcPr>
        <w:p w:rsidR="008D206F" w:rsidRPr="003563FD" w:rsidRDefault="00E30414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BC9952A" wp14:editId="7F6C583A">
                <wp:extent cx="914400" cy="857250"/>
                <wp:effectExtent l="0" t="0" r="0" b="0"/>
                <wp:docPr id="2" name="Imagem 3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206F" w:rsidRPr="003563FD" w:rsidRDefault="008D206F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8D206F" w:rsidRPr="003563FD" w:rsidRDefault="008D206F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8D206F" w:rsidRPr="003563FD" w:rsidRDefault="008D206F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8D206F" w:rsidRPr="003563FD" w:rsidRDefault="008D206F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8D206F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D206F" w:rsidRPr="003563FD" w:rsidRDefault="008D206F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8D206F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D206F" w:rsidRPr="003563FD" w:rsidRDefault="008D206F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E-04/016/22//2018</w:t>
                </w:r>
              </w:p>
            </w:tc>
          </w:tr>
          <w:tr w:rsidR="008D206F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D206F" w:rsidRPr="003563FD" w:rsidRDefault="008D206F" w:rsidP="004D03A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05/01/2018 – Fls.: 28</w:t>
                </w:r>
              </w:p>
            </w:tc>
          </w:tr>
          <w:tr w:rsidR="008D206F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8D206F" w:rsidRPr="003563FD" w:rsidRDefault="008D206F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r w:rsidRPr="003563FD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ID 1938903-5                   </w:t>
                </w:r>
              </w:p>
            </w:tc>
          </w:tr>
        </w:tbl>
        <w:p w:rsidR="008D206F" w:rsidRPr="003563FD" w:rsidRDefault="008D206F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8D206F" w:rsidRPr="00E956AD" w:rsidRDefault="008D206F" w:rsidP="00462AC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6764"/>
    <w:multiLevelType w:val="hybridMultilevel"/>
    <w:tmpl w:val="007E4230"/>
    <w:lvl w:ilvl="0" w:tplc="3B768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B2F2DF4"/>
    <w:multiLevelType w:val="hybridMultilevel"/>
    <w:tmpl w:val="84F40B2C"/>
    <w:lvl w:ilvl="0" w:tplc="205A6C3A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ABA3C5E"/>
    <w:multiLevelType w:val="hybridMultilevel"/>
    <w:tmpl w:val="9D9612C4"/>
    <w:lvl w:ilvl="0" w:tplc="23C827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E5D1A75"/>
    <w:multiLevelType w:val="hybridMultilevel"/>
    <w:tmpl w:val="3E8CDE9E"/>
    <w:lvl w:ilvl="0" w:tplc="D21AB83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05C67"/>
    <w:rsid w:val="000061D5"/>
    <w:rsid w:val="0000744D"/>
    <w:rsid w:val="00010CDF"/>
    <w:rsid w:val="00014418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404E6"/>
    <w:rsid w:val="00041AEE"/>
    <w:rsid w:val="00052737"/>
    <w:rsid w:val="0005470F"/>
    <w:rsid w:val="00054F06"/>
    <w:rsid w:val="0005528F"/>
    <w:rsid w:val="00061866"/>
    <w:rsid w:val="00064925"/>
    <w:rsid w:val="0006492E"/>
    <w:rsid w:val="000712F0"/>
    <w:rsid w:val="00073DA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07FD"/>
    <w:rsid w:val="000F2525"/>
    <w:rsid w:val="000F30B1"/>
    <w:rsid w:val="000F3A96"/>
    <w:rsid w:val="000F4C21"/>
    <w:rsid w:val="000F63EE"/>
    <w:rsid w:val="000F78A5"/>
    <w:rsid w:val="000F78D6"/>
    <w:rsid w:val="00103DBD"/>
    <w:rsid w:val="001120B3"/>
    <w:rsid w:val="001126AD"/>
    <w:rsid w:val="00114735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2E"/>
    <w:rsid w:val="001760E5"/>
    <w:rsid w:val="00177595"/>
    <w:rsid w:val="00182FBE"/>
    <w:rsid w:val="001833BD"/>
    <w:rsid w:val="00186429"/>
    <w:rsid w:val="001929A5"/>
    <w:rsid w:val="00195970"/>
    <w:rsid w:val="001A35AB"/>
    <w:rsid w:val="001A7581"/>
    <w:rsid w:val="001A7CCD"/>
    <w:rsid w:val="001A7D26"/>
    <w:rsid w:val="001B265C"/>
    <w:rsid w:val="001B521A"/>
    <w:rsid w:val="001B5865"/>
    <w:rsid w:val="001C0874"/>
    <w:rsid w:val="001C1D75"/>
    <w:rsid w:val="001C4961"/>
    <w:rsid w:val="001C7B3E"/>
    <w:rsid w:val="001D4DB3"/>
    <w:rsid w:val="001D57F3"/>
    <w:rsid w:val="001D72F8"/>
    <w:rsid w:val="001D7594"/>
    <w:rsid w:val="001E0C72"/>
    <w:rsid w:val="001E1E99"/>
    <w:rsid w:val="001E2FE5"/>
    <w:rsid w:val="001E3D03"/>
    <w:rsid w:val="001E4C2D"/>
    <w:rsid w:val="001E4F56"/>
    <w:rsid w:val="001E615B"/>
    <w:rsid w:val="001E6328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0721E"/>
    <w:rsid w:val="002124DC"/>
    <w:rsid w:val="00212F9B"/>
    <w:rsid w:val="00214F58"/>
    <w:rsid w:val="002242C6"/>
    <w:rsid w:val="00235915"/>
    <w:rsid w:val="00236BE4"/>
    <w:rsid w:val="00240C91"/>
    <w:rsid w:val="002436D8"/>
    <w:rsid w:val="00243707"/>
    <w:rsid w:val="00244AAB"/>
    <w:rsid w:val="00246259"/>
    <w:rsid w:val="00246849"/>
    <w:rsid w:val="00251988"/>
    <w:rsid w:val="00253080"/>
    <w:rsid w:val="0025682F"/>
    <w:rsid w:val="0026046C"/>
    <w:rsid w:val="00261C95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29B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2F6E84"/>
    <w:rsid w:val="002F7B3B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379FC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2B8D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B78DF"/>
    <w:rsid w:val="004C1299"/>
    <w:rsid w:val="004C1EB5"/>
    <w:rsid w:val="004C360B"/>
    <w:rsid w:val="004C4489"/>
    <w:rsid w:val="004D00DD"/>
    <w:rsid w:val="004D03AE"/>
    <w:rsid w:val="004D3BD9"/>
    <w:rsid w:val="004D4C66"/>
    <w:rsid w:val="004D5B43"/>
    <w:rsid w:val="004D6739"/>
    <w:rsid w:val="004E113B"/>
    <w:rsid w:val="004E1D81"/>
    <w:rsid w:val="004E2759"/>
    <w:rsid w:val="004E4BFA"/>
    <w:rsid w:val="004E5EB2"/>
    <w:rsid w:val="004F4E2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0A8"/>
    <w:rsid w:val="00527532"/>
    <w:rsid w:val="00527B98"/>
    <w:rsid w:val="0053003A"/>
    <w:rsid w:val="00530D02"/>
    <w:rsid w:val="00531956"/>
    <w:rsid w:val="00532D94"/>
    <w:rsid w:val="005333BB"/>
    <w:rsid w:val="005351D8"/>
    <w:rsid w:val="005371B8"/>
    <w:rsid w:val="005409CA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1F46"/>
    <w:rsid w:val="005A37D1"/>
    <w:rsid w:val="005A4E93"/>
    <w:rsid w:val="005A5559"/>
    <w:rsid w:val="005A674F"/>
    <w:rsid w:val="005A6F87"/>
    <w:rsid w:val="005B395F"/>
    <w:rsid w:val="005B59AA"/>
    <w:rsid w:val="005C1BCC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59D3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55A1"/>
    <w:rsid w:val="0066751B"/>
    <w:rsid w:val="00670B86"/>
    <w:rsid w:val="006738A9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A77C9"/>
    <w:rsid w:val="006B2168"/>
    <w:rsid w:val="006B5121"/>
    <w:rsid w:val="006B6E52"/>
    <w:rsid w:val="006B7974"/>
    <w:rsid w:val="006C3CFD"/>
    <w:rsid w:val="006D12F4"/>
    <w:rsid w:val="006D63A8"/>
    <w:rsid w:val="006D7D93"/>
    <w:rsid w:val="006E4CF6"/>
    <w:rsid w:val="006E5377"/>
    <w:rsid w:val="006E73A4"/>
    <w:rsid w:val="006F06F0"/>
    <w:rsid w:val="006F485A"/>
    <w:rsid w:val="006F6485"/>
    <w:rsid w:val="006F6ACD"/>
    <w:rsid w:val="006F7509"/>
    <w:rsid w:val="007019E9"/>
    <w:rsid w:val="00707088"/>
    <w:rsid w:val="007075D9"/>
    <w:rsid w:val="00707770"/>
    <w:rsid w:val="007147C4"/>
    <w:rsid w:val="007151BF"/>
    <w:rsid w:val="007209DF"/>
    <w:rsid w:val="0072112C"/>
    <w:rsid w:val="00722126"/>
    <w:rsid w:val="00731E22"/>
    <w:rsid w:val="00732909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59BF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B75B4"/>
    <w:rsid w:val="007C03B0"/>
    <w:rsid w:val="007D4793"/>
    <w:rsid w:val="007D56E4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14858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86F03"/>
    <w:rsid w:val="0089032B"/>
    <w:rsid w:val="00891031"/>
    <w:rsid w:val="0089366C"/>
    <w:rsid w:val="008944CC"/>
    <w:rsid w:val="00896EB8"/>
    <w:rsid w:val="00897EA7"/>
    <w:rsid w:val="008A16CD"/>
    <w:rsid w:val="008A4174"/>
    <w:rsid w:val="008A4AC6"/>
    <w:rsid w:val="008B144A"/>
    <w:rsid w:val="008B1870"/>
    <w:rsid w:val="008B2817"/>
    <w:rsid w:val="008B484F"/>
    <w:rsid w:val="008B5511"/>
    <w:rsid w:val="008B7AB8"/>
    <w:rsid w:val="008C08D0"/>
    <w:rsid w:val="008C69BB"/>
    <w:rsid w:val="008D206F"/>
    <w:rsid w:val="008D29EF"/>
    <w:rsid w:val="008D4306"/>
    <w:rsid w:val="008D4BF5"/>
    <w:rsid w:val="008D6686"/>
    <w:rsid w:val="008E0B8B"/>
    <w:rsid w:val="008E33C5"/>
    <w:rsid w:val="008E44F1"/>
    <w:rsid w:val="008E487B"/>
    <w:rsid w:val="008E617C"/>
    <w:rsid w:val="008F3D1E"/>
    <w:rsid w:val="008F5E57"/>
    <w:rsid w:val="008F716D"/>
    <w:rsid w:val="00901948"/>
    <w:rsid w:val="009031C3"/>
    <w:rsid w:val="009032EC"/>
    <w:rsid w:val="00903819"/>
    <w:rsid w:val="00905B7E"/>
    <w:rsid w:val="00905CF3"/>
    <w:rsid w:val="00920DEC"/>
    <w:rsid w:val="00927266"/>
    <w:rsid w:val="0093290E"/>
    <w:rsid w:val="00934E4E"/>
    <w:rsid w:val="00935362"/>
    <w:rsid w:val="00945C98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2862"/>
    <w:rsid w:val="009A2875"/>
    <w:rsid w:val="009A432A"/>
    <w:rsid w:val="009A4E8D"/>
    <w:rsid w:val="009B19B9"/>
    <w:rsid w:val="009B7B41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E6597"/>
    <w:rsid w:val="009F0B4C"/>
    <w:rsid w:val="009F6AAA"/>
    <w:rsid w:val="009F7DF5"/>
    <w:rsid w:val="00A00803"/>
    <w:rsid w:val="00A01799"/>
    <w:rsid w:val="00A01D3E"/>
    <w:rsid w:val="00A01E1E"/>
    <w:rsid w:val="00A0329D"/>
    <w:rsid w:val="00A0414A"/>
    <w:rsid w:val="00A054C6"/>
    <w:rsid w:val="00A1242B"/>
    <w:rsid w:val="00A134B6"/>
    <w:rsid w:val="00A1714F"/>
    <w:rsid w:val="00A174D0"/>
    <w:rsid w:val="00A2749B"/>
    <w:rsid w:val="00A27902"/>
    <w:rsid w:val="00A30CE6"/>
    <w:rsid w:val="00A31629"/>
    <w:rsid w:val="00A364D8"/>
    <w:rsid w:val="00A36E68"/>
    <w:rsid w:val="00A41924"/>
    <w:rsid w:val="00A439C1"/>
    <w:rsid w:val="00A45236"/>
    <w:rsid w:val="00A5356F"/>
    <w:rsid w:val="00A60065"/>
    <w:rsid w:val="00A6292A"/>
    <w:rsid w:val="00A64395"/>
    <w:rsid w:val="00A6456E"/>
    <w:rsid w:val="00A7222D"/>
    <w:rsid w:val="00A7289D"/>
    <w:rsid w:val="00A7375E"/>
    <w:rsid w:val="00A73790"/>
    <w:rsid w:val="00A73B7E"/>
    <w:rsid w:val="00A74740"/>
    <w:rsid w:val="00A75A0C"/>
    <w:rsid w:val="00A965D4"/>
    <w:rsid w:val="00AA7CA2"/>
    <w:rsid w:val="00AB2D10"/>
    <w:rsid w:val="00AB2F7A"/>
    <w:rsid w:val="00AB317F"/>
    <w:rsid w:val="00AB33B7"/>
    <w:rsid w:val="00AC0E02"/>
    <w:rsid w:val="00AC1027"/>
    <w:rsid w:val="00AC16AF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47D"/>
    <w:rsid w:val="00AF795C"/>
    <w:rsid w:val="00AF7A49"/>
    <w:rsid w:val="00AF7DC1"/>
    <w:rsid w:val="00B01101"/>
    <w:rsid w:val="00B03004"/>
    <w:rsid w:val="00B0466B"/>
    <w:rsid w:val="00B1250A"/>
    <w:rsid w:val="00B13667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0B7D"/>
    <w:rsid w:val="00B42DB9"/>
    <w:rsid w:val="00B4364F"/>
    <w:rsid w:val="00B43E5A"/>
    <w:rsid w:val="00B44136"/>
    <w:rsid w:val="00B45593"/>
    <w:rsid w:val="00B52C46"/>
    <w:rsid w:val="00B532AD"/>
    <w:rsid w:val="00B548DC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4295"/>
    <w:rsid w:val="00B76D3D"/>
    <w:rsid w:val="00B77346"/>
    <w:rsid w:val="00B80E84"/>
    <w:rsid w:val="00B86351"/>
    <w:rsid w:val="00B8751D"/>
    <w:rsid w:val="00B87616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1268"/>
    <w:rsid w:val="00BA1517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3D47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02C7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79A"/>
    <w:rsid w:val="00C63E00"/>
    <w:rsid w:val="00C653E9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2DBF"/>
    <w:rsid w:val="00CA34B3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2D21"/>
    <w:rsid w:val="00CE2D9F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1753"/>
    <w:rsid w:val="00D92DE8"/>
    <w:rsid w:val="00D95684"/>
    <w:rsid w:val="00D95DD5"/>
    <w:rsid w:val="00DA4FBB"/>
    <w:rsid w:val="00DA50CB"/>
    <w:rsid w:val="00DA728E"/>
    <w:rsid w:val="00DB0775"/>
    <w:rsid w:val="00DB0DF4"/>
    <w:rsid w:val="00DB1216"/>
    <w:rsid w:val="00DB2994"/>
    <w:rsid w:val="00DB35E1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5D50"/>
    <w:rsid w:val="00E072D1"/>
    <w:rsid w:val="00E11A56"/>
    <w:rsid w:val="00E13A9F"/>
    <w:rsid w:val="00E1784B"/>
    <w:rsid w:val="00E21488"/>
    <w:rsid w:val="00E2166C"/>
    <w:rsid w:val="00E23903"/>
    <w:rsid w:val="00E27DCB"/>
    <w:rsid w:val="00E30414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0DD7"/>
    <w:rsid w:val="00E937D8"/>
    <w:rsid w:val="00E956AD"/>
    <w:rsid w:val="00E95C8A"/>
    <w:rsid w:val="00E96804"/>
    <w:rsid w:val="00EA4791"/>
    <w:rsid w:val="00EA6E2C"/>
    <w:rsid w:val="00EB0260"/>
    <w:rsid w:val="00EB2BD3"/>
    <w:rsid w:val="00EB741C"/>
    <w:rsid w:val="00EC1DDA"/>
    <w:rsid w:val="00EC2EE2"/>
    <w:rsid w:val="00EC6B66"/>
    <w:rsid w:val="00ED11CA"/>
    <w:rsid w:val="00ED11FB"/>
    <w:rsid w:val="00ED1281"/>
    <w:rsid w:val="00ED5C7B"/>
    <w:rsid w:val="00ED5D31"/>
    <w:rsid w:val="00EE09C7"/>
    <w:rsid w:val="00EE0E77"/>
    <w:rsid w:val="00EE3A31"/>
    <w:rsid w:val="00EE44BA"/>
    <w:rsid w:val="00EE5507"/>
    <w:rsid w:val="00EF0856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2E83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323"/>
    <w:rsid w:val="00F77586"/>
    <w:rsid w:val="00F81ECB"/>
    <w:rsid w:val="00F82245"/>
    <w:rsid w:val="00F84B07"/>
    <w:rsid w:val="00F85829"/>
    <w:rsid w:val="00F916DB"/>
    <w:rsid w:val="00F9594D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4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8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rj.gov.br/sefaz/faces/webcenter/faces/owResource.jspx?z=oracle.webcenter.doclib%21UCMServer%21UCMServer%2523dDocName%253A809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2</cp:revision>
  <cp:lastPrinted>2018-10-17T18:31:00Z</cp:lastPrinted>
  <dcterms:created xsi:type="dcterms:W3CDTF">2018-11-08T16:44:00Z</dcterms:created>
  <dcterms:modified xsi:type="dcterms:W3CDTF">2018-11-08T16:44:00Z</dcterms:modified>
</cp:coreProperties>
</file>