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3326F7" w:rsidRPr="006F06F0" w:rsidTr="00E01F2A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3326F7" w:rsidRPr="006F06F0" w:rsidRDefault="003326F7" w:rsidP="002A121D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Assunto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26F7" w:rsidRPr="006F06F0" w:rsidRDefault="003326F7" w:rsidP="002A121D">
            <w:pPr>
              <w:spacing w:after="0"/>
              <w:ind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3326F7" w:rsidRDefault="003326F7" w:rsidP="009D6FC6">
            <w:pPr>
              <w:pStyle w:val="Ttulo2"/>
              <w:ind w:right="72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Apuração e Pagamento Decendial do ICMS.  </w:t>
            </w:r>
            <w:r w:rsidR="003213AB">
              <w:rPr>
                <w:rFonts w:ascii="Times New Roman" w:hAnsi="Times New Roman"/>
                <w:szCs w:val="22"/>
              </w:rPr>
              <w:t xml:space="preserve">Adesão ao </w:t>
            </w:r>
            <w:r>
              <w:rPr>
                <w:rFonts w:ascii="Times New Roman" w:hAnsi="Times New Roman"/>
                <w:szCs w:val="22"/>
              </w:rPr>
              <w:t>Decreto n.º 45.</w:t>
            </w:r>
            <w:r w:rsidR="003213AB">
              <w:rPr>
                <w:rFonts w:ascii="Times New Roman" w:hAnsi="Times New Roman"/>
                <w:szCs w:val="22"/>
              </w:rPr>
              <w:t>5</w:t>
            </w:r>
            <w:r>
              <w:rPr>
                <w:rFonts w:ascii="Times New Roman" w:hAnsi="Times New Roman"/>
                <w:szCs w:val="22"/>
              </w:rPr>
              <w:t>20/15. Incorporação</w:t>
            </w:r>
            <w:r w:rsidR="003213AB">
              <w:rPr>
                <w:rFonts w:ascii="Times New Roman" w:hAnsi="Times New Roman"/>
                <w:szCs w:val="22"/>
              </w:rPr>
              <w:t xml:space="preserve">: Desistência de </w:t>
            </w:r>
            <w:r>
              <w:rPr>
                <w:rFonts w:ascii="Times New Roman" w:hAnsi="Times New Roman"/>
                <w:szCs w:val="22"/>
              </w:rPr>
              <w:t>Ações Judiciais em Curso</w:t>
            </w:r>
            <w:r w:rsidR="003213AB">
              <w:rPr>
                <w:rFonts w:ascii="Times New Roman" w:hAnsi="Times New Roman"/>
                <w:szCs w:val="22"/>
              </w:rPr>
              <w:t xml:space="preserve"> pela Sucessora.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</w:p>
          <w:p w:rsidR="003326F7" w:rsidRPr="003326F7" w:rsidRDefault="003326F7" w:rsidP="0060045E">
            <w:pPr>
              <w:jc w:val="right"/>
              <w:rPr>
                <w:rFonts w:ascii="Times New Roman" w:hAnsi="Times New Roman" w:cs="Times New Roman"/>
                <w:b/>
                <w:smallCaps/>
                <w:lang w:eastAsia="pt-BR"/>
              </w:rPr>
            </w:pPr>
            <w:r w:rsidRPr="003326F7">
              <w:rPr>
                <w:rFonts w:ascii="Times New Roman" w:hAnsi="Times New Roman" w:cs="Times New Roman"/>
                <w:b/>
                <w:smallCaps/>
                <w:lang w:eastAsia="pt-BR"/>
              </w:rPr>
              <w:t>Consulta n.º</w:t>
            </w:r>
            <w:r w:rsidR="0060045E">
              <w:rPr>
                <w:rFonts w:ascii="Times New Roman" w:hAnsi="Times New Roman" w:cs="Times New Roman"/>
                <w:b/>
                <w:smallCaps/>
                <w:lang w:eastAsia="pt-BR"/>
              </w:rPr>
              <w:t xml:space="preserve"> 076/16</w:t>
            </w:r>
          </w:p>
        </w:tc>
      </w:tr>
    </w:tbl>
    <w:p w:rsidR="0003098F" w:rsidRDefault="0003098F" w:rsidP="009826E8">
      <w:pPr>
        <w:pStyle w:val="Ttulo2"/>
        <w:ind w:right="72" w:firstLine="708"/>
        <w:rPr>
          <w:rFonts w:ascii="Times New Roman" w:hAnsi="Times New Roman"/>
        </w:rPr>
      </w:pPr>
    </w:p>
    <w:p w:rsidR="00EF07B0" w:rsidRDefault="00EF07B0" w:rsidP="00EF07B0">
      <w:pPr>
        <w:rPr>
          <w:rFonts w:ascii="Times New Roman" w:hAnsi="Times New Roman" w:cs="Times New Roman"/>
          <w:b/>
          <w:smallCaps/>
          <w:lang w:eastAsia="pt-BR"/>
        </w:rPr>
      </w:pPr>
      <w:r w:rsidRPr="00EF07B0">
        <w:rPr>
          <w:rFonts w:ascii="Times New Roman" w:hAnsi="Times New Roman" w:cs="Times New Roman"/>
          <w:b/>
          <w:smallCaps/>
          <w:lang w:eastAsia="pt-BR"/>
        </w:rPr>
        <w:tab/>
        <w:t>I – Relatório.</w:t>
      </w:r>
    </w:p>
    <w:p w:rsidR="00272596" w:rsidRDefault="00272596" w:rsidP="00E92B42">
      <w:pPr>
        <w:spacing w:line="360" w:lineRule="auto"/>
        <w:ind w:right="-992"/>
        <w:jc w:val="both"/>
        <w:rPr>
          <w:rFonts w:ascii="Times New Roman" w:hAnsi="Times New Roman" w:cs="Times New Roman"/>
          <w:lang w:eastAsia="pt-BR"/>
        </w:rPr>
      </w:pPr>
      <w:r w:rsidRPr="00272596">
        <w:rPr>
          <w:rFonts w:ascii="Times New Roman" w:hAnsi="Times New Roman" w:cs="Times New Roman"/>
          <w:lang w:eastAsia="pt-BR"/>
        </w:rPr>
        <w:tab/>
        <w:t xml:space="preserve">A empresa </w:t>
      </w:r>
      <w:r w:rsidR="00F50BD4">
        <w:rPr>
          <w:rFonts w:ascii="Times New Roman" w:hAnsi="Times New Roman" w:cs="Times New Roman"/>
          <w:lang w:eastAsia="pt-BR"/>
        </w:rPr>
        <w:t>d</w:t>
      </w:r>
      <w:r>
        <w:rPr>
          <w:rFonts w:ascii="Times New Roman" w:hAnsi="Times New Roman" w:cs="Times New Roman"/>
          <w:lang w:eastAsia="pt-BR"/>
        </w:rPr>
        <w:t>o setor de telecomunicações em âmbito nacional</w:t>
      </w:r>
      <w:proofErr w:type="gramStart"/>
      <w:r>
        <w:rPr>
          <w:rFonts w:ascii="Times New Roman" w:hAnsi="Times New Roman" w:cs="Times New Roman"/>
          <w:lang w:eastAsia="pt-BR"/>
        </w:rPr>
        <w:t xml:space="preserve">, </w:t>
      </w:r>
      <w:r w:rsidR="00673C32">
        <w:rPr>
          <w:rFonts w:ascii="Times New Roman" w:hAnsi="Times New Roman" w:cs="Times New Roman"/>
          <w:lang w:eastAsia="pt-BR"/>
        </w:rPr>
        <w:t>provê</w:t>
      </w:r>
      <w:proofErr w:type="gramEnd"/>
      <w:r w:rsidR="00673C32">
        <w:rPr>
          <w:rFonts w:ascii="Times New Roman" w:hAnsi="Times New Roman" w:cs="Times New Roman"/>
          <w:lang w:eastAsia="pt-BR"/>
        </w:rPr>
        <w:t xml:space="preserve">, </w:t>
      </w:r>
      <w:r>
        <w:rPr>
          <w:rFonts w:ascii="Times New Roman" w:hAnsi="Times New Roman" w:cs="Times New Roman"/>
          <w:lang w:eastAsia="pt-BR"/>
        </w:rPr>
        <w:t>dentre outros, Serviços de Telefonia Fixa Comutada (STFC), de Comunicação Multimídia (SCM), Móvel Pessoal (SMP)</w:t>
      </w:r>
      <w:r w:rsidR="00E92B42">
        <w:rPr>
          <w:rFonts w:ascii="Times New Roman" w:hAnsi="Times New Roman" w:cs="Times New Roman"/>
          <w:lang w:eastAsia="pt-BR"/>
        </w:rPr>
        <w:t>, com</w:t>
      </w:r>
      <w:r w:rsidR="00673C32">
        <w:rPr>
          <w:rFonts w:ascii="Times New Roman" w:hAnsi="Times New Roman" w:cs="Times New Roman"/>
          <w:lang w:eastAsia="pt-BR"/>
        </w:rPr>
        <w:t>o</w:t>
      </w:r>
      <w:r w:rsidR="00E92B42">
        <w:rPr>
          <w:rFonts w:ascii="Times New Roman" w:hAnsi="Times New Roman" w:cs="Times New Roman"/>
          <w:lang w:eastAsia="pt-BR"/>
        </w:rPr>
        <w:t xml:space="preserve"> estabelecimento centralizador localizado neste Estado, expõe na inicial o que segue.</w:t>
      </w:r>
    </w:p>
    <w:p w:rsidR="00E92B42" w:rsidRDefault="00E92B42" w:rsidP="00272596">
      <w:pPr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No exercício de suas atividades, a consulente se obriga, mediante seu estabelecimento centralizador, a recolher o ICMS incidente sobre os serviços de telecomunicações que realiza no âmbito do Estado do Rio de Janeiro.</w:t>
      </w:r>
    </w:p>
    <w:p w:rsidR="00EF07B0" w:rsidRDefault="00E92B42" w:rsidP="00A268F0">
      <w:pPr>
        <w:spacing w:line="360" w:lineRule="auto"/>
        <w:ind w:right="-99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585C0B">
        <w:rPr>
          <w:rFonts w:ascii="Times New Roman" w:hAnsi="Times New Roman" w:cs="Times New Roman"/>
          <w:lang w:eastAsia="pt-BR"/>
        </w:rPr>
        <w:t xml:space="preserve">Tendo em vista a publicação do Decreto n.º 45.520, de 28/12/2015, </w:t>
      </w:r>
      <w:proofErr w:type="gramStart"/>
      <w:r w:rsidR="00A268F0">
        <w:rPr>
          <w:rFonts w:ascii="Times New Roman" w:hAnsi="Times New Roman" w:cs="Times New Roman"/>
          <w:lang w:eastAsia="pt-BR"/>
        </w:rPr>
        <w:t>a presente</w:t>
      </w:r>
      <w:proofErr w:type="gramEnd"/>
      <w:r w:rsidR="00A268F0">
        <w:rPr>
          <w:rFonts w:ascii="Times New Roman" w:hAnsi="Times New Roman" w:cs="Times New Roman"/>
          <w:lang w:eastAsia="pt-BR"/>
        </w:rPr>
        <w:t xml:space="preserve"> consulta </w:t>
      </w:r>
      <w:r w:rsidR="00673C32">
        <w:rPr>
          <w:rFonts w:ascii="Times New Roman" w:hAnsi="Times New Roman" w:cs="Times New Roman"/>
          <w:lang w:eastAsia="pt-BR"/>
        </w:rPr>
        <w:t xml:space="preserve">decorre da </w:t>
      </w:r>
      <w:r w:rsidR="00A268F0">
        <w:rPr>
          <w:rFonts w:ascii="Times New Roman" w:hAnsi="Times New Roman" w:cs="Times New Roman"/>
          <w:lang w:eastAsia="pt-BR"/>
        </w:rPr>
        <w:t xml:space="preserve">consulente, na qualidade de sucessora da Empresa Brasileira de Telecomunicações (Embratel), </w:t>
      </w:r>
      <w:r w:rsidR="00020756">
        <w:rPr>
          <w:rFonts w:ascii="Times New Roman" w:hAnsi="Times New Roman" w:cs="Times New Roman"/>
          <w:lang w:eastAsia="pt-BR"/>
        </w:rPr>
        <w:t xml:space="preserve">mediante incorporação (fls. 12/16) </w:t>
      </w:r>
      <w:r w:rsidR="00A268F0">
        <w:rPr>
          <w:rFonts w:ascii="Times New Roman" w:hAnsi="Times New Roman" w:cs="Times New Roman"/>
          <w:lang w:eastAsia="pt-BR"/>
        </w:rPr>
        <w:t>pass</w:t>
      </w:r>
      <w:r w:rsidR="00020756">
        <w:rPr>
          <w:rFonts w:ascii="Times New Roman" w:hAnsi="Times New Roman" w:cs="Times New Roman"/>
          <w:lang w:eastAsia="pt-BR"/>
        </w:rPr>
        <w:t xml:space="preserve">ou </w:t>
      </w:r>
      <w:r w:rsidR="00A268F0">
        <w:rPr>
          <w:rFonts w:ascii="Times New Roman" w:hAnsi="Times New Roman" w:cs="Times New Roman"/>
          <w:lang w:eastAsia="pt-BR"/>
        </w:rPr>
        <w:t>a integrar o polo passivo das execuções fiscais n.º 0228150-87.2009.8.19.0001 e 0228151-72.2009.8.19.0001, por meio das quais o Estado do Rio de Janeiro exige,</w:t>
      </w:r>
      <w:r w:rsidR="00020756">
        <w:rPr>
          <w:rFonts w:ascii="Times New Roman" w:hAnsi="Times New Roman" w:cs="Times New Roman"/>
          <w:lang w:eastAsia="pt-BR"/>
        </w:rPr>
        <w:t xml:space="preserve"> </w:t>
      </w:r>
      <w:r w:rsidR="00A268F0">
        <w:rPr>
          <w:rFonts w:ascii="Times New Roman" w:hAnsi="Times New Roman" w:cs="Times New Roman"/>
          <w:lang w:eastAsia="pt-BR"/>
        </w:rPr>
        <w:t>respectivamente, ICMS</w:t>
      </w:r>
      <w:r w:rsidR="00CD7686">
        <w:rPr>
          <w:rFonts w:ascii="Times New Roman" w:hAnsi="Times New Roman" w:cs="Times New Roman"/>
          <w:lang w:eastAsia="pt-BR"/>
        </w:rPr>
        <w:t xml:space="preserve"> e Fundo Estadual de Combate à Pobreza e às </w:t>
      </w:r>
      <w:r w:rsidR="004E40B0">
        <w:rPr>
          <w:rFonts w:ascii="Times New Roman" w:hAnsi="Times New Roman" w:cs="Times New Roman"/>
          <w:lang w:eastAsia="pt-BR"/>
        </w:rPr>
        <w:t>Desigualdades</w:t>
      </w:r>
      <w:r w:rsidR="00CD7686">
        <w:rPr>
          <w:rFonts w:ascii="Times New Roman" w:hAnsi="Times New Roman" w:cs="Times New Roman"/>
          <w:lang w:eastAsia="pt-BR"/>
        </w:rPr>
        <w:t xml:space="preserve"> Sociais (FECP), além de juros e multa em decorrência do descumprimento dos prazos previstos no Decreto n.º 31.632/01, no período compreendido entre setembro/2002 e dezembro/2003.</w:t>
      </w:r>
    </w:p>
    <w:p w:rsidR="004E40B0" w:rsidRDefault="004E40B0" w:rsidP="00A268F0">
      <w:pPr>
        <w:spacing w:line="360" w:lineRule="auto"/>
        <w:ind w:right="-99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 xml:space="preserve">Em </w:t>
      </w:r>
      <w:r w:rsidR="00020756">
        <w:rPr>
          <w:rFonts w:ascii="Times New Roman" w:hAnsi="Times New Roman" w:cs="Times New Roman"/>
          <w:lang w:eastAsia="pt-BR"/>
        </w:rPr>
        <w:t xml:space="preserve">sua </w:t>
      </w:r>
      <w:r>
        <w:rPr>
          <w:rFonts w:ascii="Times New Roman" w:hAnsi="Times New Roman" w:cs="Times New Roman"/>
          <w:lang w:eastAsia="pt-BR"/>
        </w:rPr>
        <w:t xml:space="preserve">defesa, a sucedida Embratel (cuja responsabilidade pelo tributo foi transladada para a consulente em razão da incorporação) opôs embargos </w:t>
      </w:r>
      <w:proofErr w:type="gramStart"/>
      <w:r>
        <w:rPr>
          <w:rFonts w:ascii="Times New Roman" w:hAnsi="Times New Roman" w:cs="Times New Roman"/>
          <w:lang w:eastAsia="pt-BR"/>
        </w:rPr>
        <w:t>à</w:t>
      </w:r>
      <w:proofErr w:type="gramEnd"/>
      <w:r>
        <w:rPr>
          <w:rFonts w:ascii="Times New Roman" w:hAnsi="Times New Roman" w:cs="Times New Roman"/>
          <w:lang w:eastAsia="pt-BR"/>
        </w:rPr>
        <w:t xml:space="preserve"> execuções questionando os termos do decreto, porém, unicamente com relação ao período em referência.  Informa que a ação não possui efeitos declaratórios e nem se presta a excluir a consulente do regime de apuração e recolhimento </w:t>
      </w:r>
      <w:r w:rsidR="00836F09">
        <w:rPr>
          <w:rFonts w:ascii="Times New Roman" w:hAnsi="Times New Roman" w:cs="Times New Roman"/>
          <w:lang w:eastAsia="pt-BR"/>
        </w:rPr>
        <w:t>decendia</w:t>
      </w:r>
      <w:r w:rsidR="009B3D3C">
        <w:rPr>
          <w:rFonts w:ascii="Times New Roman" w:hAnsi="Times New Roman" w:cs="Times New Roman"/>
          <w:lang w:eastAsia="pt-BR"/>
        </w:rPr>
        <w:t>l</w:t>
      </w:r>
      <w:r w:rsidR="00836F09">
        <w:rPr>
          <w:rFonts w:ascii="Times New Roman" w:hAnsi="Times New Roman" w:cs="Times New Roman"/>
          <w:lang w:eastAsia="pt-BR"/>
        </w:rPr>
        <w:t xml:space="preserve"> do ICMS, restringindo-se: (i) aos fatos geradores objeto dos autos de infração 03</w:t>
      </w:r>
      <w:r w:rsidR="00320314">
        <w:rPr>
          <w:rFonts w:ascii="Times New Roman" w:hAnsi="Times New Roman" w:cs="Times New Roman"/>
          <w:lang w:eastAsia="pt-BR"/>
        </w:rPr>
        <w:t>.</w:t>
      </w:r>
      <w:r w:rsidR="00836F09">
        <w:rPr>
          <w:rFonts w:ascii="Times New Roman" w:hAnsi="Times New Roman" w:cs="Times New Roman"/>
          <w:lang w:eastAsia="pt-BR"/>
        </w:rPr>
        <w:t>185585- 1</w:t>
      </w:r>
      <w:r w:rsidR="00320314">
        <w:rPr>
          <w:rFonts w:ascii="Times New Roman" w:hAnsi="Times New Roman" w:cs="Times New Roman"/>
          <w:lang w:eastAsia="pt-BR"/>
        </w:rPr>
        <w:t>, de 01/12/05</w:t>
      </w:r>
      <w:r w:rsidR="00836F09">
        <w:rPr>
          <w:rFonts w:ascii="Times New Roman" w:hAnsi="Times New Roman" w:cs="Times New Roman"/>
          <w:lang w:eastAsia="pt-BR"/>
        </w:rPr>
        <w:t xml:space="preserve"> (fls.</w:t>
      </w:r>
      <w:r w:rsidR="00320314">
        <w:rPr>
          <w:rFonts w:ascii="Times New Roman" w:hAnsi="Times New Roman" w:cs="Times New Roman"/>
          <w:lang w:eastAsia="pt-BR"/>
        </w:rPr>
        <w:t xml:space="preserve"> 18/23</w:t>
      </w:r>
      <w:r w:rsidR="00836F09">
        <w:rPr>
          <w:rFonts w:ascii="Times New Roman" w:hAnsi="Times New Roman" w:cs="Times New Roman"/>
          <w:lang w:eastAsia="pt-BR"/>
        </w:rPr>
        <w:t>) e 04</w:t>
      </w:r>
      <w:r w:rsidR="00320314">
        <w:rPr>
          <w:rFonts w:ascii="Times New Roman" w:hAnsi="Times New Roman" w:cs="Times New Roman"/>
          <w:lang w:eastAsia="pt-BR"/>
        </w:rPr>
        <w:t>.</w:t>
      </w:r>
      <w:r w:rsidR="00836F09">
        <w:rPr>
          <w:rFonts w:ascii="Times New Roman" w:hAnsi="Times New Roman" w:cs="Times New Roman"/>
          <w:lang w:eastAsia="pt-BR"/>
        </w:rPr>
        <w:t>004166-7</w:t>
      </w:r>
      <w:r w:rsidR="00320314">
        <w:rPr>
          <w:rFonts w:ascii="Times New Roman" w:hAnsi="Times New Roman" w:cs="Times New Roman"/>
          <w:lang w:eastAsia="pt-BR"/>
        </w:rPr>
        <w:t xml:space="preserve">, de 01/12/05 </w:t>
      </w:r>
      <w:r w:rsidR="00836F09">
        <w:rPr>
          <w:rFonts w:ascii="Times New Roman" w:hAnsi="Times New Roman" w:cs="Times New Roman"/>
          <w:lang w:eastAsia="pt-BR"/>
        </w:rPr>
        <w:t xml:space="preserve">(fls. </w:t>
      </w:r>
      <w:r w:rsidR="00320314">
        <w:rPr>
          <w:rFonts w:ascii="Times New Roman" w:hAnsi="Times New Roman" w:cs="Times New Roman"/>
          <w:lang w:eastAsia="pt-BR"/>
        </w:rPr>
        <w:t>24/29), ambos relativos a recolhimentos fora do prazo, sem os acréscimos moratórios e atualização monetária</w:t>
      </w:r>
      <w:r w:rsidR="00BD468F">
        <w:rPr>
          <w:rFonts w:ascii="Times New Roman" w:hAnsi="Times New Roman" w:cs="Times New Roman"/>
          <w:lang w:eastAsia="pt-BR"/>
        </w:rPr>
        <w:t>;  e (ii) da sucedida Embratel, já extinta por incorporação.</w:t>
      </w:r>
    </w:p>
    <w:p w:rsidR="0018595F" w:rsidRDefault="0018595F" w:rsidP="00A268F0">
      <w:pPr>
        <w:spacing w:line="360" w:lineRule="auto"/>
        <w:ind w:right="-99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 xml:space="preserve">Ressalta a consulente que sempre obedeceu aos termos do Decreto n.º 31.632/02, de modo que a matéria relativa ao recolhimento decendial do ICMS, especialmente para fatos geradores da consulente, não é objeto de questionamento na esfera judicial (iniciais dos embargos </w:t>
      </w:r>
      <w:proofErr w:type="gramStart"/>
      <w:r>
        <w:rPr>
          <w:rFonts w:ascii="Times New Roman" w:hAnsi="Times New Roman" w:cs="Times New Roman"/>
          <w:lang w:eastAsia="pt-BR"/>
        </w:rPr>
        <w:t>à</w:t>
      </w:r>
      <w:proofErr w:type="gramEnd"/>
      <w:r>
        <w:rPr>
          <w:rFonts w:ascii="Times New Roman" w:hAnsi="Times New Roman" w:cs="Times New Roman"/>
          <w:lang w:eastAsia="pt-BR"/>
        </w:rPr>
        <w:t xml:space="preserve"> execuções anexas </w:t>
      </w:r>
      <w:r w:rsidR="002A56A7">
        <w:rPr>
          <w:rFonts w:ascii="Times New Roman" w:hAnsi="Times New Roman" w:cs="Times New Roman"/>
          <w:lang w:eastAsia="pt-BR"/>
        </w:rPr>
        <w:t>às fls. 30/54).</w:t>
      </w:r>
      <w:r>
        <w:rPr>
          <w:rFonts w:ascii="Times New Roman" w:hAnsi="Times New Roman" w:cs="Times New Roman"/>
          <w:lang w:eastAsia="pt-BR"/>
        </w:rPr>
        <w:t xml:space="preserve">   </w:t>
      </w:r>
    </w:p>
    <w:p w:rsidR="002408EB" w:rsidRDefault="009B3D3C" w:rsidP="00A268F0">
      <w:pPr>
        <w:spacing w:line="360" w:lineRule="auto"/>
        <w:ind w:right="-99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lastRenderedPageBreak/>
        <w:tab/>
      </w:r>
      <w:r w:rsidR="004F64AF">
        <w:rPr>
          <w:rFonts w:ascii="Times New Roman" w:hAnsi="Times New Roman" w:cs="Times New Roman"/>
          <w:lang w:eastAsia="pt-BR"/>
        </w:rPr>
        <w:t>Diante</w:t>
      </w:r>
      <w:r w:rsidR="004B14D0">
        <w:rPr>
          <w:rFonts w:ascii="Times New Roman" w:hAnsi="Times New Roman" w:cs="Times New Roman"/>
          <w:lang w:eastAsia="pt-BR"/>
        </w:rPr>
        <w:t xml:space="preserve"> do exposto, entende a consulente que não encontra na condição de contribuinte com ação judicial </w:t>
      </w:r>
      <w:r w:rsidR="00C74132">
        <w:rPr>
          <w:rFonts w:ascii="Times New Roman" w:hAnsi="Times New Roman" w:cs="Times New Roman"/>
          <w:lang w:eastAsia="pt-BR"/>
        </w:rPr>
        <w:t>“</w:t>
      </w:r>
      <w:r w:rsidR="004B14D0">
        <w:rPr>
          <w:rFonts w:ascii="Times New Roman" w:hAnsi="Times New Roman" w:cs="Times New Roman"/>
          <w:lang w:eastAsia="pt-BR"/>
        </w:rPr>
        <w:t>em relação à matéria</w:t>
      </w:r>
      <w:r w:rsidR="00C74132">
        <w:rPr>
          <w:rFonts w:ascii="Times New Roman" w:hAnsi="Times New Roman" w:cs="Times New Roman"/>
          <w:lang w:eastAsia="pt-BR"/>
        </w:rPr>
        <w:t>”</w:t>
      </w:r>
      <w:r w:rsidR="004B14D0">
        <w:rPr>
          <w:rFonts w:ascii="Times New Roman" w:hAnsi="Times New Roman" w:cs="Times New Roman"/>
          <w:lang w:eastAsia="pt-BR"/>
        </w:rPr>
        <w:t xml:space="preserve"> os termos do parágrafo único do artigo 3º do Decreto n.º 45.520/15, e que eventual </w:t>
      </w:r>
      <w:r w:rsidR="004F64AF">
        <w:rPr>
          <w:rFonts w:ascii="Times New Roman" w:hAnsi="Times New Roman" w:cs="Times New Roman"/>
          <w:lang w:eastAsia="pt-BR"/>
        </w:rPr>
        <w:t>renúncia</w:t>
      </w:r>
      <w:r w:rsidR="004B14D0">
        <w:rPr>
          <w:rFonts w:ascii="Times New Roman" w:hAnsi="Times New Roman" w:cs="Times New Roman"/>
          <w:lang w:eastAsia="pt-BR"/>
        </w:rPr>
        <w:t xml:space="preserve"> não prejudicará sua defesa quanto aos</w:t>
      </w:r>
      <w:r w:rsidR="004F64AF">
        <w:rPr>
          <w:rFonts w:ascii="Times New Roman" w:hAnsi="Times New Roman" w:cs="Times New Roman"/>
          <w:lang w:eastAsia="pt-BR"/>
        </w:rPr>
        <w:t xml:space="preserve"> mencionados </w:t>
      </w:r>
      <w:r w:rsidR="004B14D0">
        <w:rPr>
          <w:rFonts w:ascii="Times New Roman" w:hAnsi="Times New Roman" w:cs="Times New Roman"/>
          <w:lang w:eastAsia="pt-BR"/>
        </w:rPr>
        <w:t xml:space="preserve">autos de infração </w:t>
      </w:r>
      <w:r w:rsidR="004F64AF">
        <w:rPr>
          <w:rFonts w:ascii="Times New Roman" w:hAnsi="Times New Roman" w:cs="Times New Roman"/>
          <w:lang w:eastAsia="pt-BR"/>
        </w:rPr>
        <w:t xml:space="preserve">n.º 03.185585- 1 e 04.004166-7, referente (i) </w:t>
      </w:r>
      <w:r w:rsidR="002408EB">
        <w:rPr>
          <w:rFonts w:ascii="Times New Roman" w:hAnsi="Times New Roman" w:cs="Times New Roman"/>
          <w:lang w:eastAsia="pt-BR"/>
        </w:rPr>
        <w:t>a autos de infração relativos apenas ao período compreendido entre setembro de 2002 e dezembro de 2003, e que ainda assim se refere a (</w:t>
      </w:r>
      <w:proofErr w:type="gramStart"/>
      <w:r w:rsidR="002408EB">
        <w:rPr>
          <w:rFonts w:ascii="Times New Roman" w:hAnsi="Times New Roman" w:cs="Times New Roman"/>
          <w:lang w:eastAsia="pt-BR"/>
        </w:rPr>
        <w:t>ii</w:t>
      </w:r>
      <w:proofErr w:type="gramEnd"/>
      <w:r w:rsidR="002408EB">
        <w:rPr>
          <w:rFonts w:ascii="Times New Roman" w:hAnsi="Times New Roman" w:cs="Times New Roman"/>
          <w:lang w:eastAsia="pt-BR"/>
        </w:rPr>
        <w:t>) apenas fatos geradores da sua sucedida Embratel, já extinta.</w:t>
      </w:r>
    </w:p>
    <w:p w:rsidR="002408EB" w:rsidRDefault="002408EB" w:rsidP="00A268F0">
      <w:pPr>
        <w:spacing w:line="360" w:lineRule="auto"/>
        <w:ind w:right="-992"/>
        <w:jc w:val="both"/>
        <w:rPr>
          <w:rFonts w:ascii="Times New Roman" w:hAnsi="Times New Roman" w:cs="Times New Roman"/>
          <w:b/>
          <w:smallCaps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proofErr w:type="gramStart"/>
      <w:r w:rsidRPr="00882612">
        <w:rPr>
          <w:rFonts w:ascii="Times New Roman" w:hAnsi="Times New Roman" w:cs="Times New Roman"/>
          <w:b/>
          <w:smallCaps/>
          <w:lang w:eastAsia="pt-BR"/>
        </w:rPr>
        <w:t>Isto posto</w:t>
      </w:r>
      <w:proofErr w:type="gramEnd"/>
      <w:r w:rsidRPr="00882612">
        <w:rPr>
          <w:rFonts w:ascii="Times New Roman" w:hAnsi="Times New Roman" w:cs="Times New Roman"/>
          <w:b/>
          <w:smallCaps/>
          <w:lang w:eastAsia="pt-BR"/>
        </w:rPr>
        <w:t>, Consulta:</w:t>
      </w:r>
    </w:p>
    <w:p w:rsidR="00882612" w:rsidRDefault="00882612" w:rsidP="00A268F0">
      <w:pPr>
        <w:spacing w:line="360" w:lineRule="auto"/>
        <w:ind w:right="-99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b/>
          <w:smallCaps/>
          <w:lang w:eastAsia="pt-BR"/>
        </w:rPr>
        <w:tab/>
      </w:r>
      <w:proofErr w:type="gramStart"/>
      <w:r w:rsidRPr="00882612">
        <w:rPr>
          <w:rFonts w:ascii="Times New Roman" w:hAnsi="Times New Roman" w:cs="Times New Roman"/>
          <w:lang w:eastAsia="pt-BR"/>
        </w:rPr>
        <w:t>1</w:t>
      </w:r>
      <w:proofErr w:type="gramEnd"/>
      <w:r w:rsidRPr="00882612">
        <w:rPr>
          <w:rFonts w:ascii="Times New Roman" w:hAnsi="Times New Roman" w:cs="Times New Roman"/>
          <w:lang w:eastAsia="pt-BR"/>
        </w:rPr>
        <w:t xml:space="preserve">) </w:t>
      </w:r>
      <w:r>
        <w:rPr>
          <w:rFonts w:ascii="Times New Roman" w:hAnsi="Times New Roman" w:cs="Times New Roman"/>
          <w:lang w:eastAsia="pt-BR"/>
        </w:rPr>
        <w:t>A defesa interposta em face de autos de infração relativos à empresa sucedida, sem cunho declaratório, e com período restrito aos lançamentos, pode ser considerada “em relação à matéria” nos termos do parágrafo ún</w:t>
      </w:r>
      <w:r w:rsidR="00B70072">
        <w:rPr>
          <w:rFonts w:ascii="Times New Roman" w:hAnsi="Times New Roman" w:cs="Times New Roman"/>
          <w:lang w:eastAsia="pt-BR"/>
        </w:rPr>
        <w:t>ico do artigo 3º do Decreto n.º 45.520/15?</w:t>
      </w:r>
    </w:p>
    <w:p w:rsidR="00B70072" w:rsidRDefault="00B70072" w:rsidP="00A268F0">
      <w:pPr>
        <w:spacing w:line="360" w:lineRule="auto"/>
        <w:ind w:right="-99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proofErr w:type="gramStart"/>
      <w:r>
        <w:rPr>
          <w:rFonts w:ascii="Times New Roman" w:hAnsi="Times New Roman" w:cs="Times New Roman"/>
          <w:lang w:eastAsia="pt-BR"/>
        </w:rPr>
        <w:t>2</w:t>
      </w:r>
      <w:proofErr w:type="gramEnd"/>
      <w:r>
        <w:rPr>
          <w:rFonts w:ascii="Times New Roman" w:hAnsi="Times New Roman" w:cs="Times New Roman"/>
          <w:lang w:eastAsia="pt-BR"/>
        </w:rPr>
        <w:t xml:space="preserve">) </w:t>
      </w:r>
      <w:r w:rsidR="00367A4A">
        <w:rPr>
          <w:rFonts w:ascii="Times New Roman" w:hAnsi="Times New Roman" w:cs="Times New Roman"/>
          <w:lang w:eastAsia="pt-BR"/>
        </w:rPr>
        <w:t>Eventual declaração da consulente de que desiste “de todas as ações judiciais já em curso em relação à matéria e não proponha demanda judicial nova de mesmo teor” atingiria sua defesa judicial aos autos de infração n.º 03.185585- 1 e 04.004166-7.</w:t>
      </w:r>
    </w:p>
    <w:p w:rsidR="00492C32" w:rsidRPr="00882612" w:rsidRDefault="00492C32" w:rsidP="00EA35B9">
      <w:pPr>
        <w:spacing w:after="240" w:line="360" w:lineRule="auto"/>
        <w:ind w:right="-99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Por fim, reforça seu entendimento segundo o qual, “de modo algum poderia ser enquadrada como contribuinte que possui ‘</w:t>
      </w:r>
      <w:r w:rsidRPr="00492C32">
        <w:rPr>
          <w:rFonts w:ascii="Times New Roman" w:hAnsi="Times New Roman" w:cs="Times New Roman"/>
          <w:lang w:eastAsia="pt-BR"/>
        </w:rPr>
        <w:t xml:space="preserve">ações judiciais já em curso em relação à </w:t>
      </w:r>
      <w:proofErr w:type="gramStart"/>
      <w:r w:rsidRPr="00492C32">
        <w:rPr>
          <w:rFonts w:ascii="Times New Roman" w:hAnsi="Times New Roman" w:cs="Times New Roman"/>
          <w:lang w:eastAsia="pt-BR"/>
        </w:rPr>
        <w:t>matéria</w:t>
      </w:r>
      <w:r>
        <w:rPr>
          <w:rFonts w:ascii="Times New Roman" w:hAnsi="Times New Roman" w:cs="Times New Roman"/>
          <w:i/>
          <w:lang w:eastAsia="pt-BR"/>
        </w:rPr>
        <w:t>´</w:t>
      </w:r>
      <w:proofErr w:type="gramEnd"/>
      <w:r>
        <w:rPr>
          <w:rFonts w:ascii="Times New Roman" w:hAnsi="Times New Roman" w:cs="Times New Roman"/>
          <w:lang w:eastAsia="pt-BR"/>
        </w:rPr>
        <w:t>, e que eventual declaração sua de desistência de ‘</w:t>
      </w:r>
      <w:r w:rsidRPr="00492C32">
        <w:rPr>
          <w:rFonts w:ascii="Times New Roman" w:hAnsi="Times New Roman" w:cs="Times New Roman"/>
          <w:lang w:eastAsia="pt-BR"/>
        </w:rPr>
        <w:t>todas as ações judiciais já em curso em relação à matéria</w:t>
      </w:r>
      <w:r>
        <w:rPr>
          <w:rFonts w:ascii="Times New Roman" w:hAnsi="Times New Roman" w:cs="Times New Roman"/>
          <w:lang w:eastAsia="pt-BR"/>
        </w:rPr>
        <w:t>´ não diria o menor respeito à defesa judicial de sua empresa incorporada”.</w:t>
      </w:r>
    </w:p>
    <w:p w:rsidR="00EF07B0" w:rsidRPr="00EF07B0" w:rsidRDefault="00EF07B0" w:rsidP="00EA35B9">
      <w:pPr>
        <w:spacing w:after="240" w:line="360" w:lineRule="auto"/>
        <w:ind w:right="-994" w:firstLine="708"/>
        <w:jc w:val="both"/>
        <w:rPr>
          <w:rFonts w:ascii="Times New Roman" w:hAnsi="Times New Roman" w:cs="Times New Roman"/>
        </w:rPr>
      </w:pPr>
      <w:r w:rsidRPr="00EF07B0">
        <w:rPr>
          <w:rFonts w:ascii="Times New Roman" w:hAnsi="Times New Roman" w:cs="Times New Roman"/>
        </w:rPr>
        <w:t xml:space="preserve">O processo encontra-se instruído com o comprovante de pagamento da TSE (fls. </w:t>
      </w:r>
      <w:r w:rsidR="00D15F8D">
        <w:rPr>
          <w:rFonts w:ascii="Times New Roman" w:hAnsi="Times New Roman" w:cs="Times New Roman"/>
        </w:rPr>
        <w:t>55</w:t>
      </w:r>
      <w:r w:rsidRPr="00EF07B0">
        <w:rPr>
          <w:rFonts w:ascii="Times New Roman" w:hAnsi="Times New Roman" w:cs="Times New Roman"/>
        </w:rPr>
        <w:t>/</w:t>
      </w:r>
      <w:r w:rsidR="00D15F8D">
        <w:rPr>
          <w:rFonts w:ascii="Times New Roman" w:hAnsi="Times New Roman" w:cs="Times New Roman"/>
        </w:rPr>
        <w:t>56</w:t>
      </w:r>
      <w:r w:rsidRPr="00EF07B0">
        <w:rPr>
          <w:rFonts w:ascii="Times New Roman" w:hAnsi="Times New Roman" w:cs="Times New Roman"/>
        </w:rPr>
        <w:t xml:space="preserve">), a habilitação do signatário da inicial para postular em nome da consulente (fls. </w:t>
      </w:r>
      <w:r w:rsidR="00D15F8D">
        <w:rPr>
          <w:rFonts w:ascii="Times New Roman" w:hAnsi="Times New Roman" w:cs="Times New Roman"/>
        </w:rPr>
        <w:t>06/08</w:t>
      </w:r>
      <w:r w:rsidRPr="00EF07B0">
        <w:rPr>
          <w:rFonts w:ascii="Times New Roman" w:hAnsi="Times New Roman" w:cs="Times New Roman"/>
        </w:rPr>
        <w:t xml:space="preserve">), bem como as informações relativas aos incisos I do artigo 3º da Resolução SEF n.° 109/76 (fls. </w:t>
      </w:r>
      <w:r w:rsidR="00D15F8D">
        <w:rPr>
          <w:rFonts w:ascii="Times New Roman" w:hAnsi="Times New Roman" w:cs="Times New Roman"/>
        </w:rPr>
        <w:t>59</w:t>
      </w:r>
      <w:r w:rsidRPr="00EF07B0">
        <w:rPr>
          <w:rFonts w:ascii="Times New Roman" w:hAnsi="Times New Roman" w:cs="Times New Roman"/>
        </w:rPr>
        <w:t>).</w:t>
      </w:r>
    </w:p>
    <w:p w:rsidR="006A1FEA" w:rsidRDefault="006A1FEA" w:rsidP="00EA35B9">
      <w:pPr>
        <w:spacing w:after="240" w:line="360" w:lineRule="auto"/>
        <w:rPr>
          <w:rFonts w:ascii="Times New Roman" w:hAnsi="Times New Roman" w:cs="Times New Roman"/>
          <w:b/>
          <w:smallCaps/>
          <w:lang w:eastAsia="pt-BR"/>
        </w:rPr>
      </w:pPr>
      <w:r>
        <w:rPr>
          <w:rFonts w:ascii="Times New Roman" w:hAnsi="Times New Roman" w:cs="Times New Roman"/>
          <w:b/>
          <w:smallCaps/>
          <w:lang w:eastAsia="pt-BR"/>
        </w:rPr>
        <w:tab/>
        <w:t xml:space="preserve">II - </w:t>
      </w:r>
      <w:r w:rsidR="00226073">
        <w:rPr>
          <w:rFonts w:ascii="Times New Roman" w:hAnsi="Times New Roman" w:cs="Times New Roman"/>
          <w:b/>
          <w:smallCaps/>
          <w:lang w:eastAsia="pt-BR"/>
        </w:rPr>
        <w:t>Resposta</w:t>
      </w:r>
      <w:r>
        <w:rPr>
          <w:rFonts w:ascii="Times New Roman" w:hAnsi="Times New Roman" w:cs="Times New Roman"/>
          <w:b/>
          <w:smallCaps/>
          <w:lang w:eastAsia="pt-BR"/>
        </w:rPr>
        <w:t>.</w:t>
      </w:r>
      <w:r w:rsidR="00EF07B0">
        <w:rPr>
          <w:rFonts w:ascii="Times New Roman" w:hAnsi="Times New Roman" w:cs="Times New Roman"/>
          <w:b/>
          <w:smallCaps/>
          <w:lang w:eastAsia="pt-BR"/>
        </w:rPr>
        <w:tab/>
      </w:r>
    </w:p>
    <w:p w:rsidR="00CE2FBB" w:rsidRDefault="009D6FC6" w:rsidP="00196CAB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Sim. </w:t>
      </w:r>
      <w:r w:rsidR="00CE2FBB" w:rsidRPr="002B4872">
        <w:rPr>
          <w:rFonts w:ascii="Times New Roman" w:hAnsi="Times New Roman" w:cs="Times New Roman"/>
        </w:rPr>
        <w:t>A Resolução SEFAZ n.º 958/16 relaciona a consulente</w:t>
      </w:r>
      <w:r w:rsidR="00AC55FB">
        <w:rPr>
          <w:rFonts w:ascii="Times New Roman" w:hAnsi="Times New Roman" w:cs="Times New Roman"/>
        </w:rPr>
        <w:t xml:space="preserve"> </w:t>
      </w:r>
      <w:r w:rsidR="00CE2FBB" w:rsidRPr="002B4872">
        <w:rPr>
          <w:rFonts w:ascii="Times New Roman" w:hAnsi="Times New Roman" w:cs="Times New Roman"/>
        </w:rPr>
        <w:t>Claro S.A., raiz de CNPJ 40.432.544</w:t>
      </w:r>
      <w:r w:rsidR="00AC55FB">
        <w:rPr>
          <w:rFonts w:ascii="Times New Roman" w:hAnsi="Times New Roman" w:cs="Times New Roman"/>
        </w:rPr>
        <w:t>,</w:t>
      </w:r>
      <w:r w:rsidR="00CE2FBB" w:rsidRPr="002B4872">
        <w:rPr>
          <w:rFonts w:ascii="Times New Roman" w:hAnsi="Times New Roman" w:cs="Times New Roman"/>
        </w:rPr>
        <w:t xml:space="preserve"> entre os contribuintes de que trata o Decreto n.º 45.520/2015</w:t>
      </w:r>
      <w:r w:rsidR="00CE2FBB">
        <w:rPr>
          <w:rFonts w:ascii="Times New Roman" w:hAnsi="Times New Roman" w:cs="Times New Roman"/>
        </w:rPr>
        <w:t>.</w:t>
      </w:r>
      <w:r w:rsidR="00196CAB">
        <w:rPr>
          <w:rFonts w:ascii="Times New Roman" w:hAnsi="Times New Roman" w:cs="Times New Roman"/>
        </w:rPr>
        <w:t xml:space="preserve">  </w:t>
      </w:r>
      <w:r w:rsidR="00423DF0">
        <w:rPr>
          <w:rFonts w:ascii="Times New Roman" w:hAnsi="Times New Roman" w:cs="Times New Roman"/>
        </w:rPr>
        <w:t>Em atendimento ao disposto no artigo 3º do Decreto n.º 45.320/15, o artigo 2º da Resolução SEFAZ n.º 958/16 dispõe que:</w:t>
      </w:r>
    </w:p>
    <w:p w:rsidR="00423DF0" w:rsidRPr="00423DF0" w:rsidRDefault="00423DF0" w:rsidP="00EA35B9">
      <w:pPr>
        <w:spacing w:line="360" w:lineRule="auto"/>
        <w:ind w:right="-994" w:firstLine="709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</w:rPr>
        <w:t>“</w:t>
      </w:r>
      <w:r w:rsidRPr="00423DF0">
        <w:rPr>
          <w:rFonts w:ascii="Times New Roman" w:hAnsi="Times New Roman" w:cs="Times New Roman"/>
          <w:i/>
        </w:rPr>
        <w:t>Art. 2.º Os contribuintes relacionados no art. 1.º, poderão aderir ao regime específico de apuração e pagamento do ICMS previsto nesta Resolução, nos termos do art. 3.º do Decreto n.º 45.520/2015.</w:t>
      </w:r>
      <w:proofErr w:type="gramEnd"/>
      <w:r w:rsidRPr="00423DF0">
        <w:rPr>
          <w:rFonts w:ascii="Times New Roman" w:hAnsi="Times New Roman" w:cs="Times New Roman"/>
          <w:i/>
        </w:rPr>
        <w:t xml:space="preserve"> </w:t>
      </w:r>
    </w:p>
    <w:p w:rsidR="00423DF0" w:rsidRDefault="00423DF0" w:rsidP="00EA35B9">
      <w:pPr>
        <w:spacing w:after="240"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423DF0">
        <w:rPr>
          <w:rFonts w:ascii="Times New Roman" w:hAnsi="Times New Roman" w:cs="Times New Roman"/>
          <w:i/>
        </w:rPr>
        <w:lastRenderedPageBreak/>
        <w:t xml:space="preserve">§ </w:t>
      </w:r>
      <w:proofErr w:type="gramStart"/>
      <w:r w:rsidRPr="00423DF0">
        <w:rPr>
          <w:rFonts w:ascii="Times New Roman" w:hAnsi="Times New Roman" w:cs="Times New Roman"/>
          <w:i/>
        </w:rPr>
        <w:t xml:space="preserve">1.º O regime específico a que se refere o caput deste artigo somente será permitido ao contribuinte que desista </w:t>
      </w:r>
      <w:r w:rsidRPr="00423DF0">
        <w:rPr>
          <w:rFonts w:ascii="Times New Roman" w:hAnsi="Times New Roman" w:cs="Times New Roman"/>
          <w:b/>
          <w:i/>
        </w:rPr>
        <w:t>de todas as ações judiciais já em curso em relação à matéria</w:t>
      </w:r>
      <w:r w:rsidRPr="00423DF0">
        <w:rPr>
          <w:rFonts w:ascii="Times New Roman" w:hAnsi="Times New Roman" w:cs="Times New Roman"/>
          <w:i/>
        </w:rPr>
        <w:t xml:space="preserve"> e não proponha demanda judicial nova de mesmo teor</w:t>
      </w:r>
      <w:r>
        <w:rPr>
          <w:rFonts w:ascii="Times New Roman" w:hAnsi="Times New Roman" w:cs="Times New Roman"/>
        </w:rPr>
        <w:t>”</w:t>
      </w:r>
      <w:proofErr w:type="gramEnd"/>
      <w:r>
        <w:rPr>
          <w:rFonts w:ascii="Times New Roman" w:hAnsi="Times New Roman" w:cs="Times New Roman"/>
        </w:rPr>
        <w:t>.</w:t>
      </w:r>
    </w:p>
    <w:p w:rsidR="00CE2FBB" w:rsidRDefault="00087261" w:rsidP="00626DED">
      <w:pPr>
        <w:spacing w:after="240"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matéria a que se refere </w:t>
      </w:r>
      <w:r w:rsidR="000A25F8">
        <w:rPr>
          <w:rFonts w:ascii="Times New Roman" w:hAnsi="Times New Roman" w:cs="Times New Roman"/>
        </w:rPr>
        <w:t xml:space="preserve">o parágrafo único do artigo 3º do Decreto n.º 45.320/15 e o § 1º do artigo 2º da Resolução SEFAZ n.º 958/16 </w:t>
      </w:r>
      <w:r>
        <w:rPr>
          <w:rFonts w:ascii="Times New Roman" w:hAnsi="Times New Roman" w:cs="Times New Roman"/>
        </w:rPr>
        <w:t xml:space="preserve">é </w:t>
      </w:r>
      <w:r w:rsidR="007C3D9E">
        <w:rPr>
          <w:rFonts w:ascii="Times New Roman" w:hAnsi="Times New Roman" w:cs="Times New Roman"/>
        </w:rPr>
        <w:t xml:space="preserve">especificamente </w:t>
      </w:r>
      <w:r w:rsidRPr="007C3D9E">
        <w:rPr>
          <w:rFonts w:ascii="Times New Roman" w:hAnsi="Times New Roman" w:cs="Times New Roman"/>
          <w:b/>
        </w:rPr>
        <w:t>prazos de apuração e pagamento do ICMS em períodos decendiais</w:t>
      </w:r>
      <w:r w:rsidRPr="006A1FEA">
        <w:rPr>
          <w:rFonts w:ascii="Times New Roman" w:hAnsi="Times New Roman" w:cs="Times New Roman"/>
        </w:rPr>
        <w:t xml:space="preserve">, </w:t>
      </w:r>
      <w:r w:rsidR="00B37DD6" w:rsidRPr="006A1FEA">
        <w:rPr>
          <w:rFonts w:ascii="Times New Roman" w:hAnsi="Times New Roman" w:cs="Times New Roman"/>
        </w:rPr>
        <w:t xml:space="preserve">objeto dos </w:t>
      </w:r>
      <w:r w:rsidRPr="006A1FEA">
        <w:rPr>
          <w:rFonts w:ascii="Times New Roman" w:hAnsi="Times New Roman" w:cs="Times New Roman"/>
        </w:rPr>
        <w:t>Decreto</w:t>
      </w:r>
      <w:r w:rsidR="00226073">
        <w:rPr>
          <w:rFonts w:ascii="Times New Roman" w:hAnsi="Times New Roman" w:cs="Times New Roman"/>
        </w:rPr>
        <w:t>s</w:t>
      </w:r>
      <w:r w:rsidRPr="006A1FEA">
        <w:rPr>
          <w:rFonts w:ascii="Times New Roman" w:hAnsi="Times New Roman" w:cs="Times New Roman"/>
        </w:rPr>
        <w:t xml:space="preserve"> n.º 31.632/02 e 35.219/04.</w:t>
      </w:r>
      <w:r w:rsidR="00196CAB">
        <w:rPr>
          <w:rFonts w:ascii="Times New Roman" w:hAnsi="Times New Roman" w:cs="Times New Roman"/>
        </w:rPr>
        <w:t xml:space="preserve">  </w:t>
      </w:r>
      <w:r w:rsidR="00EA35B9">
        <w:rPr>
          <w:rFonts w:ascii="Times New Roman" w:hAnsi="Times New Roman" w:cs="Times New Roman"/>
        </w:rPr>
        <w:tab/>
      </w:r>
      <w:r w:rsidR="00B37DD6">
        <w:rPr>
          <w:rFonts w:ascii="Times New Roman" w:hAnsi="Times New Roman" w:cs="Times New Roman"/>
        </w:rPr>
        <w:t xml:space="preserve">Como </w:t>
      </w:r>
      <w:r w:rsidR="00CE2FBB" w:rsidRPr="00CE2FBB">
        <w:rPr>
          <w:rFonts w:ascii="Times New Roman" w:hAnsi="Times New Roman" w:cs="Times New Roman"/>
        </w:rPr>
        <w:t xml:space="preserve">sucessora da empresa Embratel, </w:t>
      </w:r>
      <w:r w:rsidR="002A56A7">
        <w:rPr>
          <w:rFonts w:ascii="Times New Roman" w:hAnsi="Times New Roman" w:cs="Times New Roman"/>
        </w:rPr>
        <w:t xml:space="preserve">decorrente de incorporação, </w:t>
      </w:r>
      <w:r w:rsidR="00CE2FBB" w:rsidRPr="00CE2FBB">
        <w:rPr>
          <w:rFonts w:ascii="Times New Roman" w:hAnsi="Times New Roman" w:cs="Times New Roman"/>
        </w:rPr>
        <w:t>a consulente</w:t>
      </w:r>
      <w:r w:rsidR="00CE2FBB">
        <w:rPr>
          <w:rFonts w:ascii="Times New Roman" w:hAnsi="Times New Roman" w:cs="Times New Roman"/>
          <w:b/>
        </w:rPr>
        <w:t xml:space="preserve"> </w:t>
      </w:r>
      <w:r w:rsidR="00CE2FBB">
        <w:rPr>
          <w:rFonts w:ascii="Times New Roman" w:hAnsi="Times New Roman" w:cs="Times New Roman"/>
        </w:rPr>
        <w:t>assumiu todos os direitos e obrigações da referida empresa</w:t>
      </w:r>
      <w:r w:rsidR="002A56A7">
        <w:rPr>
          <w:rFonts w:ascii="Times New Roman" w:hAnsi="Times New Roman" w:cs="Times New Roman"/>
        </w:rPr>
        <w:t>, conforme assim dispõe o artigo 1.116 do Código Civil</w:t>
      </w:r>
      <w:r w:rsidR="00CE2FBB">
        <w:rPr>
          <w:rFonts w:ascii="Times New Roman" w:hAnsi="Times New Roman" w:cs="Times New Roman"/>
        </w:rPr>
        <w:t>.</w:t>
      </w:r>
      <w:r w:rsidR="00B37DD6">
        <w:rPr>
          <w:rFonts w:ascii="Times New Roman" w:hAnsi="Times New Roman" w:cs="Times New Roman"/>
        </w:rPr>
        <w:t xml:space="preserve">  Portanto, </w:t>
      </w:r>
      <w:r w:rsidR="007C3D9E">
        <w:rPr>
          <w:rFonts w:ascii="Times New Roman" w:hAnsi="Times New Roman" w:cs="Times New Roman"/>
        </w:rPr>
        <w:t>como se tornou parte legítima do contencioso judicial decorrente dos acima numerados</w:t>
      </w:r>
      <w:r w:rsidR="00FE14FB">
        <w:rPr>
          <w:rFonts w:ascii="Times New Roman" w:hAnsi="Times New Roman" w:cs="Times New Roman"/>
        </w:rPr>
        <w:t xml:space="preserve"> </w:t>
      </w:r>
      <w:r w:rsidR="006A1FEA">
        <w:rPr>
          <w:rFonts w:ascii="Times New Roman" w:hAnsi="Times New Roman" w:cs="Times New Roman"/>
        </w:rPr>
        <w:t xml:space="preserve">autos de </w:t>
      </w:r>
      <w:r w:rsidR="00FE14FB">
        <w:rPr>
          <w:rFonts w:ascii="Times New Roman" w:hAnsi="Times New Roman" w:cs="Times New Roman"/>
        </w:rPr>
        <w:t>infração</w:t>
      </w:r>
      <w:r w:rsidR="007C3D9E">
        <w:rPr>
          <w:rFonts w:ascii="Times New Roman" w:hAnsi="Times New Roman" w:cs="Times New Roman"/>
        </w:rPr>
        <w:t xml:space="preserve">, que se </w:t>
      </w:r>
      <w:r w:rsidR="00FE14FB">
        <w:rPr>
          <w:rFonts w:ascii="Times New Roman" w:hAnsi="Times New Roman" w:cs="Times New Roman"/>
        </w:rPr>
        <w:t>refere</w:t>
      </w:r>
      <w:r w:rsidR="007C3D9E">
        <w:rPr>
          <w:rFonts w:ascii="Times New Roman" w:hAnsi="Times New Roman" w:cs="Times New Roman"/>
        </w:rPr>
        <w:t xml:space="preserve">m </w:t>
      </w:r>
      <w:r w:rsidR="002A56A7">
        <w:rPr>
          <w:rFonts w:ascii="Times New Roman" w:hAnsi="Times New Roman" w:cs="Times New Roman"/>
        </w:rPr>
        <w:t xml:space="preserve">precisamente </w:t>
      </w:r>
      <w:r w:rsidR="007C3D9E">
        <w:rPr>
          <w:rFonts w:ascii="Times New Roman" w:hAnsi="Times New Roman" w:cs="Times New Roman"/>
        </w:rPr>
        <w:t>à</w:t>
      </w:r>
      <w:r w:rsidR="00FE14FB">
        <w:rPr>
          <w:rFonts w:ascii="Times New Roman" w:hAnsi="Times New Roman" w:cs="Times New Roman"/>
        </w:rPr>
        <w:t xml:space="preserve"> apuração e</w:t>
      </w:r>
      <w:r w:rsidR="007C3D9E">
        <w:rPr>
          <w:rFonts w:ascii="Times New Roman" w:hAnsi="Times New Roman" w:cs="Times New Roman"/>
        </w:rPr>
        <w:t xml:space="preserve"> ao </w:t>
      </w:r>
      <w:r w:rsidR="00FE14FB">
        <w:rPr>
          <w:rFonts w:ascii="Times New Roman" w:hAnsi="Times New Roman" w:cs="Times New Roman"/>
        </w:rPr>
        <w:t xml:space="preserve">pagamento decendiais </w:t>
      </w:r>
      <w:r w:rsidR="007C3D9E">
        <w:rPr>
          <w:rFonts w:ascii="Times New Roman" w:hAnsi="Times New Roman" w:cs="Times New Roman"/>
        </w:rPr>
        <w:t xml:space="preserve">do ICMS </w:t>
      </w:r>
      <w:r w:rsidR="00FE14FB">
        <w:rPr>
          <w:rFonts w:ascii="Times New Roman" w:hAnsi="Times New Roman" w:cs="Times New Roman"/>
        </w:rPr>
        <w:t xml:space="preserve">lavrados contra a </w:t>
      </w:r>
      <w:r w:rsidR="007C3D9E">
        <w:rPr>
          <w:rFonts w:ascii="Times New Roman" w:hAnsi="Times New Roman" w:cs="Times New Roman"/>
        </w:rPr>
        <w:t xml:space="preserve">incorporada </w:t>
      </w:r>
      <w:r w:rsidR="00FE14FB">
        <w:rPr>
          <w:rFonts w:ascii="Times New Roman" w:hAnsi="Times New Roman" w:cs="Times New Roman"/>
        </w:rPr>
        <w:t>Embratel</w:t>
      </w:r>
      <w:r w:rsidR="007C3D9E">
        <w:rPr>
          <w:rFonts w:ascii="Times New Roman" w:hAnsi="Times New Roman" w:cs="Times New Roman"/>
        </w:rPr>
        <w:t xml:space="preserve">, </w:t>
      </w:r>
      <w:r w:rsidR="006A1FEA">
        <w:rPr>
          <w:rFonts w:ascii="Times New Roman" w:hAnsi="Times New Roman" w:cs="Times New Roman"/>
        </w:rPr>
        <w:t>entendemos ser improcedentes a</w:t>
      </w:r>
      <w:r w:rsidR="00626DED">
        <w:rPr>
          <w:rFonts w:ascii="Times New Roman" w:hAnsi="Times New Roman" w:cs="Times New Roman"/>
        </w:rPr>
        <w:t xml:space="preserve"> afirmação de que não possui </w:t>
      </w:r>
      <w:r w:rsidR="00626DED" w:rsidRPr="00492C32">
        <w:rPr>
          <w:rFonts w:ascii="Times New Roman" w:hAnsi="Times New Roman" w:cs="Times New Roman"/>
          <w:lang w:eastAsia="pt-BR"/>
        </w:rPr>
        <w:t>ações judiciais já em curso em relação à matéria</w:t>
      </w:r>
      <w:r w:rsidR="00FE14FB">
        <w:rPr>
          <w:rFonts w:ascii="Times New Roman" w:hAnsi="Times New Roman" w:cs="Times New Roman"/>
        </w:rPr>
        <w:t>.</w:t>
      </w:r>
      <w:r w:rsidR="00626DED">
        <w:rPr>
          <w:rFonts w:ascii="Times New Roman" w:hAnsi="Times New Roman" w:cs="Times New Roman"/>
        </w:rPr>
        <w:t xml:space="preserve"> </w:t>
      </w:r>
      <w:r w:rsidR="005C511D">
        <w:rPr>
          <w:rFonts w:ascii="Times New Roman" w:hAnsi="Times New Roman" w:cs="Times New Roman"/>
        </w:rPr>
        <w:t xml:space="preserve">Com </w:t>
      </w:r>
      <w:r w:rsidR="00626DED">
        <w:rPr>
          <w:rFonts w:ascii="Times New Roman" w:hAnsi="Times New Roman" w:cs="Times New Roman"/>
        </w:rPr>
        <w:t>e</w:t>
      </w:r>
      <w:r w:rsidR="005C511D">
        <w:rPr>
          <w:rFonts w:ascii="Times New Roman" w:hAnsi="Times New Roman" w:cs="Times New Roman"/>
        </w:rPr>
        <w:t xml:space="preserve">feito, </w:t>
      </w:r>
      <w:r w:rsidR="00CC3848">
        <w:rPr>
          <w:rFonts w:ascii="Times New Roman" w:hAnsi="Times New Roman" w:cs="Times New Roman"/>
        </w:rPr>
        <w:t xml:space="preserve">a adoção do regime específico </w:t>
      </w:r>
      <w:r w:rsidR="005C511D">
        <w:rPr>
          <w:rFonts w:ascii="Times New Roman" w:hAnsi="Times New Roman" w:cs="Times New Roman"/>
        </w:rPr>
        <w:t xml:space="preserve">de apuração e pagamento do ICMS na forma prevista no artigo 3º da mencionada Resolução SEFAZ n.º 958/16, </w:t>
      </w:r>
      <w:r w:rsidR="00D176EF">
        <w:rPr>
          <w:rFonts w:ascii="Times New Roman" w:hAnsi="Times New Roman" w:cs="Times New Roman"/>
        </w:rPr>
        <w:t xml:space="preserve">requer a </w:t>
      </w:r>
      <w:r w:rsidR="00D176EF" w:rsidRPr="00D176EF">
        <w:rPr>
          <w:rFonts w:ascii="Times New Roman" w:hAnsi="Times New Roman" w:cs="Times New Roman"/>
        </w:rPr>
        <w:t>desistência de todas as ações judiciais já em curso em rela</w:t>
      </w:r>
      <w:r w:rsidR="00CC3848">
        <w:rPr>
          <w:rFonts w:ascii="Times New Roman" w:hAnsi="Times New Roman" w:cs="Times New Roman"/>
        </w:rPr>
        <w:t xml:space="preserve">cionada a </w:t>
      </w:r>
      <w:r w:rsidR="00CC3848" w:rsidRPr="00CC3848">
        <w:rPr>
          <w:rFonts w:ascii="Times New Roman" w:hAnsi="Times New Roman" w:cs="Times New Roman"/>
        </w:rPr>
        <w:t>prazos de apuração e pagamento do ICMS em períodos decendiais</w:t>
      </w:r>
      <w:r w:rsidR="00CC3848">
        <w:rPr>
          <w:rFonts w:ascii="Times New Roman" w:hAnsi="Times New Roman" w:cs="Times New Roman"/>
        </w:rPr>
        <w:t xml:space="preserve">, na qual </w:t>
      </w:r>
      <w:r w:rsidR="00D176EF">
        <w:rPr>
          <w:rFonts w:ascii="Times New Roman" w:hAnsi="Times New Roman" w:cs="Times New Roman"/>
        </w:rPr>
        <w:t xml:space="preserve">a consulente </w:t>
      </w:r>
      <w:r w:rsidR="00CC3848">
        <w:rPr>
          <w:rFonts w:ascii="Times New Roman" w:hAnsi="Times New Roman" w:cs="Times New Roman"/>
        </w:rPr>
        <w:t>seja parte, ainda que em decorrência de sucessão.</w:t>
      </w:r>
    </w:p>
    <w:p w:rsidR="009D6FC6" w:rsidRDefault="009D6FC6" w:rsidP="00626DED">
      <w:pPr>
        <w:spacing w:after="240"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 consonância com o entendimento acima exposto, </w:t>
      </w:r>
      <w:r w:rsidR="00226073">
        <w:rPr>
          <w:rFonts w:ascii="Times New Roman" w:hAnsi="Times New Roman" w:cs="Times New Roman"/>
        </w:rPr>
        <w:t xml:space="preserve">considerando o </w:t>
      </w:r>
      <w:r>
        <w:rPr>
          <w:rFonts w:ascii="Times New Roman" w:hAnsi="Times New Roman" w:cs="Times New Roman"/>
        </w:rPr>
        <w:t>parecer de fls. 6</w:t>
      </w:r>
      <w:r w:rsidR="0022607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/69, a Assessora-Chefe da AJUR/SEFAZ, se pronunciou, às fls. 70, ressaltando que “</w:t>
      </w:r>
      <w:r w:rsidRPr="009D6FC6">
        <w:rPr>
          <w:rFonts w:ascii="Times New Roman" w:hAnsi="Times New Roman" w:cs="Times New Roman"/>
          <w:i/>
        </w:rPr>
        <w:t>a sucessão é um fato jurídico lícito que desencadeia a responsabilidade tributária do sucessor, implicando assim na transmissão e aquisição de todos os direitos e obrigações</w:t>
      </w:r>
      <w:r>
        <w:rPr>
          <w:rFonts w:ascii="Times New Roman" w:hAnsi="Times New Roman" w:cs="Times New Roman"/>
        </w:rPr>
        <w:t>”.</w:t>
      </w:r>
    </w:p>
    <w:p w:rsidR="00CE713B" w:rsidRDefault="00AB0C3C" w:rsidP="00EA35B9">
      <w:pPr>
        <w:spacing w:after="240" w:line="360" w:lineRule="auto"/>
        <w:ind w:right="-992"/>
        <w:jc w:val="both"/>
        <w:rPr>
          <w:rFonts w:ascii="Times New Roman" w:hAnsi="Times New Roman" w:cs="Times New Roman"/>
        </w:rPr>
      </w:pPr>
      <w:r w:rsidRPr="002B4872">
        <w:rPr>
          <w:rFonts w:ascii="Times New Roman" w:hAnsi="Times New Roman" w:cs="Times New Roman"/>
        </w:rPr>
        <w:tab/>
      </w:r>
      <w:proofErr w:type="gramStart"/>
      <w:r w:rsidR="00226073">
        <w:rPr>
          <w:rFonts w:ascii="Times New Roman" w:hAnsi="Times New Roman" w:cs="Times New Roman"/>
        </w:rPr>
        <w:t>2</w:t>
      </w:r>
      <w:proofErr w:type="gramEnd"/>
      <w:r w:rsidR="00226073">
        <w:rPr>
          <w:rFonts w:ascii="Times New Roman" w:hAnsi="Times New Roman" w:cs="Times New Roman"/>
        </w:rPr>
        <w:t xml:space="preserve">) </w:t>
      </w:r>
      <w:r w:rsidR="008027DE">
        <w:rPr>
          <w:rFonts w:ascii="Times New Roman" w:hAnsi="Times New Roman" w:cs="Times New Roman"/>
        </w:rPr>
        <w:t xml:space="preserve">A garantida que a consulente almeja </w:t>
      </w:r>
      <w:r w:rsidR="00CE713B">
        <w:rPr>
          <w:rFonts w:ascii="Times New Roman" w:hAnsi="Times New Roman" w:cs="Times New Roman"/>
        </w:rPr>
        <w:t xml:space="preserve">com o </w:t>
      </w:r>
      <w:r w:rsidR="008027DE">
        <w:rPr>
          <w:rFonts w:ascii="Times New Roman" w:hAnsi="Times New Roman" w:cs="Times New Roman"/>
        </w:rPr>
        <w:t xml:space="preserve">questionamento extrapola os limites da competência deste órgão </w:t>
      </w:r>
      <w:r w:rsidR="009B19BE">
        <w:rPr>
          <w:rFonts w:ascii="Times New Roman" w:hAnsi="Times New Roman" w:cs="Times New Roman"/>
        </w:rPr>
        <w:t xml:space="preserve">consultivo </w:t>
      </w:r>
      <w:r w:rsidR="008027DE">
        <w:rPr>
          <w:rFonts w:ascii="Times New Roman" w:hAnsi="Times New Roman" w:cs="Times New Roman"/>
        </w:rPr>
        <w:t xml:space="preserve">estabelecida no </w:t>
      </w:r>
      <w:r w:rsidR="008027DE" w:rsidRPr="008027DE">
        <w:rPr>
          <w:rFonts w:ascii="Times New Roman" w:hAnsi="Times New Roman" w:cs="Times New Roman"/>
        </w:rPr>
        <w:t>inciso I do artigo 8</w:t>
      </w:r>
      <w:r w:rsidR="008027DE">
        <w:rPr>
          <w:rFonts w:ascii="Times New Roman" w:hAnsi="Times New Roman" w:cs="Times New Roman"/>
        </w:rPr>
        <w:t xml:space="preserve">5 </w:t>
      </w:r>
      <w:r w:rsidR="008027DE" w:rsidRPr="008027DE">
        <w:rPr>
          <w:rFonts w:ascii="Times New Roman" w:hAnsi="Times New Roman" w:cs="Times New Roman"/>
        </w:rPr>
        <w:t xml:space="preserve">da Resolução SEFAZ nº 45/07, </w:t>
      </w:r>
      <w:r w:rsidR="008027DE">
        <w:rPr>
          <w:rFonts w:ascii="Times New Roman" w:hAnsi="Times New Roman" w:cs="Times New Roman"/>
        </w:rPr>
        <w:t>consistente n</w:t>
      </w:r>
      <w:r w:rsidR="008027DE" w:rsidRPr="008027DE">
        <w:rPr>
          <w:rFonts w:ascii="Times New Roman" w:hAnsi="Times New Roman" w:cs="Times New Roman"/>
        </w:rPr>
        <w:t xml:space="preserve">a orientação normativa e </w:t>
      </w:r>
      <w:r w:rsidR="004A0079">
        <w:rPr>
          <w:rFonts w:ascii="Times New Roman" w:hAnsi="Times New Roman" w:cs="Times New Roman"/>
        </w:rPr>
        <w:t xml:space="preserve">à </w:t>
      </w:r>
      <w:r w:rsidR="008027DE" w:rsidRPr="008027DE">
        <w:rPr>
          <w:rFonts w:ascii="Times New Roman" w:hAnsi="Times New Roman" w:cs="Times New Roman"/>
        </w:rPr>
        <w:t xml:space="preserve">interpretação de legislação </w:t>
      </w:r>
      <w:r w:rsidR="008027DE">
        <w:rPr>
          <w:rFonts w:ascii="Times New Roman" w:hAnsi="Times New Roman" w:cs="Times New Roman"/>
        </w:rPr>
        <w:t>tributária.</w:t>
      </w:r>
      <w:r w:rsidR="00CE713B">
        <w:rPr>
          <w:rFonts w:ascii="Times New Roman" w:hAnsi="Times New Roman" w:cs="Times New Roman"/>
        </w:rPr>
        <w:t xml:space="preserve">  </w:t>
      </w:r>
    </w:p>
    <w:p w:rsidR="000D0439" w:rsidRDefault="00CE713B" w:rsidP="00EA35B9">
      <w:pPr>
        <w:spacing w:after="240" w:line="360" w:lineRule="auto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Ademais, uma vez </w:t>
      </w:r>
      <w:r w:rsidR="0007166B">
        <w:rPr>
          <w:rFonts w:ascii="Times New Roman" w:hAnsi="Times New Roman" w:cs="Times New Roman"/>
        </w:rPr>
        <w:t>em Juízo</w:t>
      </w:r>
      <w:r>
        <w:rPr>
          <w:rFonts w:ascii="Times New Roman" w:hAnsi="Times New Roman" w:cs="Times New Roman"/>
        </w:rPr>
        <w:t xml:space="preserve">, não há que se pretender que o decido </w:t>
      </w:r>
      <w:r w:rsidR="004A0079">
        <w:rPr>
          <w:rFonts w:ascii="Times New Roman" w:hAnsi="Times New Roman" w:cs="Times New Roman"/>
        </w:rPr>
        <w:t xml:space="preserve">na esfera </w:t>
      </w:r>
      <w:r>
        <w:rPr>
          <w:rFonts w:ascii="Times New Roman" w:hAnsi="Times New Roman" w:cs="Times New Roman"/>
        </w:rPr>
        <w:t>administrativ</w:t>
      </w:r>
      <w:r w:rsidR="004A0079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venha </w:t>
      </w:r>
      <w:proofErr w:type="gramStart"/>
      <w:r>
        <w:rPr>
          <w:rFonts w:ascii="Times New Roman" w:hAnsi="Times New Roman" w:cs="Times New Roman"/>
        </w:rPr>
        <w:t>se sobrepor</w:t>
      </w:r>
      <w:proofErr w:type="gramEnd"/>
      <w:r>
        <w:rPr>
          <w:rFonts w:ascii="Times New Roman" w:hAnsi="Times New Roman" w:cs="Times New Roman"/>
        </w:rPr>
        <w:t xml:space="preserve"> à decisão do juizado competente. </w:t>
      </w:r>
    </w:p>
    <w:p w:rsidR="004A0079" w:rsidRPr="0077465F" w:rsidRDefault="004A0079" w:rsidP="004A0079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Informamos </w:t>
      </w:r>
      <w:r w:rsidRPr="0077465F">
        <w:rPr>
          <w:rFonts w:ascii="Times New Roman" w:hAnsi="Times New Roman" w:cs="Times New Roman"/>
        </w:rPr>
        <w:t>que esta consulta perderá automaticamente a sua eficácia normativa em caso de mudança de entendimento por parte da Administração Tributária</w:t>
      </w:r>
      <w:proofErr w:type="gramStart"/>
      <w:r w:rsidRPr="0077465F">
        <w:rPr>
          <w:rFonts w:ascii="Times New Roman" w:hAnsi="Times New Roman" w:cs="Times New Roman"/>
        </w:rPr>
        <w:t xml:space="preserve"> ou seja</w:t>
      </w:r>
      <w:proofErr w:type="gramEnd"/>
      <w:r w:rsidRPr="0077465F">
        <w:rPr>
          <w:rFonts w:ascii="Times New Roman" w:hAnsi="Times New Roman" w:cs="Times New Roman"/>
        </w:rPr>
        <w:t xml:space="preserve"> editada norma superveniente dispondo de forma contrária.</w:t>
      </w:r>
    </w:p>
    <w:p w:rsidR="001858F7" w:rsidRPr="00EF07B0" w:rsidRDefault="00462AC3" w:rsidP="001858F7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</w:rPr>
      </w:pPr>
      <w:r w:rsidRPr="00EF07B0">
        <w:rPr>
          <w:rFonts w:ascii="Times New Roman" w:hAnsi="Times New Roman" w:cs="Times New Roman"/>
        </w:rPr>
        <w:t>CCJT, em</w:t>
      </w:r>
      <w:r w:rsidR="001276EF">
        <w:rPr>
          <w:rFonts w:ascii="Times New Roman" w:hAnsi="Times New Roman" w:cs="Times New Roman"/>
        </w:rPr>
        <w:t xml:space="preserve"> </w:t>
      </w:r>
      <w:r w:rsidR="00554D87">
        <w:rPr>
          <w:rFonts w:ascii="Times New Roman" w:hAnsi="Times New Roman" w:cs="Times New Roman"/>
        </w:rPr>
        <w:t xml:space="preserve">14 </w:t>
      </w:r>
      <w:r w:rsidR="001858F7" w:rsidRPr="00EF07B0">
        <w:rPr>
          <w:rFonts w:ascii="Times New Roman" w:hAnsi="Times New Roman" w:cs="Times New Roman"/>
        </w:rPr>
        <w:t>de</w:t>
      </w:r>
      <w:r w:rsidR="001276EF">
        <w:rPr>
          <w:rFonts w:ascii="Times New Roman" w:hAnsi="Times New Roman" w:cs="Times New Roman"/>
        </w:rPr>
        <w:t xml:space="preserve"> ju</w:t>
      </w:r>
      <w:r w:rsidR="00554D87">
        <w:rPr>
          <w:rFonts w:ascii="Times New Roman" w:hAnsi="Times New Roman" w:cs="Times New Roman"/>
        </w:rPr>
        <w:t xml:space="preserve">lho </w:t>
      </w:r>
      <w:r w:rsidR="001858F7" w:rsidRPr="00EF07B0">
        <w:rPr>
          <w:rFonts w:ascii="Times New Roman" w:hAnsi="Times New Roman" w:cs="Times New Roman"/>
        </w:rPr>
        <w:t xml:space="preserve">de </w:t>
      </w:r>
      <w:proofErr w:type="gramStart"/>
      <w:r w:rsidR="001858F7" w:rsidRPr="00EF07B0">
        <w:rPr>
          <w:rFonts w:ascii="Times New Roman" w:hAnsi="Times New Roman" w:cs="Times New Roman"/>
        </w:rPr>
        <w:t>2</w:t>
      </w:r>
      <w:r w:rsidR="003B6D06" w:rsidRPr="00EF07B0">
        <w:rPr>
          <w:rFonts w:ascii="Times New Roman" w:hAnsi="Times New Roman" w:cs="Times New Roman"/>
        </w:rPr>
        <w:t>.</w:t>
      </w:r>
      <w:r w:rsidR="001858F7" w:rsidRPr="00EF07B0">
        <w:rPr>
          <w:rFonts w:ascii="Times New Roman" w:hAnsi="Times New Roman" w:cs="Times New Roman"/>
        </w:rPr>
        <w:t>01</w:t>
      </w:r>
      <w:r w:rsidR="00C227FC">
        <w:rPr>
          <w:rFonts w:ascii="Times New Roman" w:hAnsi="Times New Roman" w:cs="Times New Roman"/>
        </w:rPr>
        <w:t>6</w:t>
      </w:r>
      <w:proofErr w:type="gramEnd"/>
    </w:p>
    <w:sectPr w:rsidR="001858F7" w:rsidRPr="00EF07B0" w:rsidSect="006004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D8" w:rsidRDefault="002436D8" w:rsidP="00546EC0">
      <w:pPr>
        <w:spacing w:after="0" w:line="240" w:lineRule="auto"/>
      </w:pPr>
      <w:r>
        <w:separator/>
      </w:r>
    </w:p>
  </w:endnote>
  <w:end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45E" w:rsidRDefault="0060045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45E" w:rsidRDefault="0060045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45E" w:rsidRDefault="006004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D8" w:rsidRDefault="002436D8" w:rsidP="00546EC0">
      <w:pPr>
        <w:spacing w:after="0" w:line="240" w:lineRule="auto"/>
      </w:pPr>
      <w:r>
        <w:separator/>
      </w:r>
    </w:p>
  </w:footnote>
  <w:foot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45E" w:rsidRDefault="0060045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555312" w:rsidRPr="002E7B20" w:rsidTr="002D7022">
      <w:trPr>
        <w:cantSplit/>
        <w:trHeight w:val="1180"/>
      </w:trPr>
      <w:tc>
        <w:tcPr>
          <w:tcW w:w="6310" w:type="dxa"/>
        </w:tcPr>
        <w:p w:rsidR="00555312" w:rsidRPr="002E7B20" w:rsidRDefault="00555312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4B01A345" wp14:editId="18E17013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555312" w:rsidRPr="002E7B20" w:rsidRDefault="00555312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9E72F8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 w:rsidR="008630FF">
                  <w:rPr>
                    <w:rFonts w:ascii="Times New Roman" w:hAnsi="Times New Roman"/>
                    <w:sz w:val="20"/>
                  </w:rPr>
                  <w:t>0</w:t>
                </w:r>
                <w:r w:rsidR="009E72F8">
                  <w:rPr>
                    <w:rFonts w:ascii="Times New Roman" w:hAnsi="Times New Roman"/>
                    <w:sz w:val="20"/>
                  </w:rPr>
                  <w:t>79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9E72F8">
                  <w:rPr>
                    <w:rFonts w:ascii="Times New Roman" w:hAnsi="Times New Roman"/>
                    <w:sz w:val="20"/>
                  </w:rPr>
                  <w:t>1276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ED337D">
                  <w:rPr>
                    <w:rFonts w:ascii="Times New Roman" w:hAnsi="Times New Roman"/>
                    <w:sz w:val="20"/>
                  </w:rPr>
                  <w:t>/</w:t>
                </w:r>
                <w:r w:rsidR="001819B0">
                  <w:rPr>
                    <w:rFonts w:ascii="Times New Roman" w:hAnsi="Times New Roman"/>
                    <w:sz w:val="20"/>
                  </w:rPr>
                  <w:t>201</w:t>
                </w:r>
                <w:r w:rsidR="00636F62">
                  <w:rPr>
                    <w:rFonts w:ascii="Times New Roman" w:hAnsi="Times New Roman"/>
                    <w:sz w:val="20"/>
                  </w:rPr>
                  <w:t>6</w:t>
                </w:r>
              </w:p>
            </w:tc>
          </w:tr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9E72F8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9E72F8">
                  <w:rPr>
                    <w:rFonts w:ascii="Times New Roman" w:hAnsi="Times New Roman"/>
                    <w:sz w:val="20"/>
                  </w:rPr>
                  <w:t>01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8630FF">
                  <w:rPr>
                    <w:rFonts w:ascii="Times New Roman" w:hAnsi="Times New Roman"/>
                    <w:sz w:val="20"/>
                  </w:rPr>
                  <w:t>0</w:t>
                </w:r>
                <w:r w:rsidR="009E72F8">
                  <w:rPr>
                    <w:rFonts w:ascii="Times New Roman" w:hAnsi="Times New Roman"/>
                    <w:sz w:val="20"/>
                  </w:rPr>
                  <w:t>3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9E72F8">
                  <w:rPr>
                    <w:rFonts w:ascii="Times New Roman" w:hAnsi="Times New Roman"/>
                    <w:sz w:val="20"/>
                  </w:rPr>
                  <w:t>16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283F11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283F11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60045E">
                  <w:rPr>
                    <w:rFonts w:ascii="Times New Roman" w:hAnsi="Times New Roman"/>
                    <w:noProof/>
                    <w:sz w:val="20"/>
                  </w:rPr>
                  <w:t>71</w:t>
                </w:r>
                <w:r w:rsidR="00283F11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555312" w:rsidRPr="00462AC3" w:rsidRDefault="00555312" w:rsidP="0035322A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bookmarkStart w:id="0" w:name="_GoBack"/>
                <w:bookmarkEnd w:id="0"/>
              </w:p>
            </w:tc>
          </w:tr>
        </w:tbl>
        <w:p w:rsidR="00555312" w:rsidRPr="002E7B20" w:rsidRDefault="00555312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555312" w:rsidRPr="00462AC3" w:rsidRDefault="00555312" w:rsidP="00462A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45E" w:rsidRDefault="006004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0833"/>
    <w:multiLevelType w:val="hybridMultilevel"/>
    <w:tmpl w:val="B6FA2106"/>
    <w:lvl w:ilvl="0" w:tplc="20B878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2822EF"/>
    <w:multiLevelType w:val="hybridMultilevel"/>
    <w:tmpl w:val="63A06D28"/>
    <w:lvl w:ilvl="0" w:tplc="02D608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3919"/>
    <w:rsid w:val="000055B0"/>
    <w:rsid w:val="00015A80"/>
    <w:rsid w:val="00020756"/>
    <w:rsid w:val="0002389A"/>
    <w:rsid w:val="00024105"/>
    <w:rsid w:val="0003098F"/>
    <w:rsid w:val="0003303D"/>
    <w:rsid w:val="000377D8"/>
    <w:rsid w:val="000503D1"/>
    <w:rsid w:val="0007166B"/>
    <w:rsid w:val="00074B43"/>
    <w:rsid w:val="0008336D"/>
    <w:rsid w:val="00084D3B"/>
    <w:rsid w:val="00086369"/>
    <w:rsid w:val="00087261"/>
    <w:rsid w:val="000A25F8"/>
    <w:rsid w:val="000B1BBB"/>
    <w:rsid w:val="000C2877"/>
    <w:rsid w:val="000D0439"/>
    <w:rsid w:val="000D6F55"/>
    <w:rsid w:val="000E6D09"/>
    <w:rsid w:val="000F30B1"/>
    <w:rsid w:val="000F63EE"/>
    <w:rsid w:val="00100B3B"/>
    <w:rsid w:val="00111C59"/>
    <w:rsid w:val="001126BB"/>
    <w:rsid w:val="00120539"/>
    <w:rsid w:val="001214F5"/>
    <w:rsid w:val="00121FC1"/>
    <w:rsid w:val="001233D6"/>
    <w:rsid w:val="001276EF"/>
    <w:rsid w:val="001376CF"/>
    <w:rsid w:val="0014427E"/>
    <w:rsid w:val="0014555C"/>
    <w:rsid w:val="00157300"/>
    <w:rsid w:val="00163A2D"/>
    <w:rsid w:val="00166FDB"/>
    <w:rsid w:val="001760E5"/>
    <w:rsid w:val="001819B0"/>
    <w:rsid w:val="001831C9"/>
    <w:rsid w:val="001858F7"/>
    <w:rsid w:val="0018595F"/>
    <w:rsid w:val="00196CAB"/>
    <w:rsid w:val="001C7B3E"/>
    <w:rsid w:val="001D4967"/>
    <w:rsid w:val="001E13FA"/>
    <w:rsid w:val="001E4F56"/>
    <w:rsid w:val="001F309B"/>
    <w:rsid w:val="001F3F43"/>
    <w:rsid w:val="001F7132"/>
    <w:rsid w:val="00205092"/>
    <w:rsid w:val="00207272"/>
    <w:rsid w:val="00210225"/>
    <w:rsid w:val="00211A66"/>
    <w:rsid w:val="002124DC"/>
    <w:rsid w:val="00226073"/>
    <w:rsid w:val="00235276"/>
    <w:rsid w:val="002408EB"/>
    <w:rsid w:val="002436D8"/>
    <w:rsid w:val="002457B4"/>
    <w:rsid w:val="00247144"/>
    <w:rsid w:val="00251988"/>
    <w:rsid w:val="00253080"/>
    <w:rsid w:val="00254937"/>
    <w:rsid w:val="00265632"/>
    <w:rsid w:val="002712D7"/>
    <w:rsid w:val="00272596"/>
    <w:rsid w:val="00272BF0"/>
    <w:rsid w:val="00274FE4"/>
    <w:rsid w:val="002830AD"/>
    <w:rsid w:val="00283F11"/>
    <w:rsid w:val="0028490E"/>
    <w:rsid w:val="00286428"/>
    <w:rsid w:val="002867DF"/>
    <w:rsid w:val="00296DAB"/>
    <w:rsid w:val="002A3BD8"/>
    <w:rsid w:val="002A5621"/>
    <w:rsid w:val="002A56A7"/>
    <w:rsid w:val="002B25A7"/>
    <w:rsid w:val="002B4872"/>
    <w:rsid w:val="002E38C5"/>
    <w:rsid w:val="002F5AAC"/>
    <w:rsid w:val="00300997"/>
    <w:rsid w:val="003106E9"/>
    <w:rsid w:val="00320314"/>
    <w:rsid w:val="003213AB"/>
    <w:rsid w:val="003269EC"/>
    <w:rsid w:val="003326F7"/>
    <w:rsid w:val="00332FDF"/>
    <w:rsid w:val="003453A9"/>
    <w:rsid w:val="0035322A"/>
    <w:rsid w:val="003549CF"/>
    <w:rsid w:val="00355B36"/>
    <w:rsid w:val="00360C1E"/>
    <w:rsid w:val="00363495"/>
    <w:rsid w:val="00363D83"/>
    <w:rsid w:val="0036656D"/>
    <w:rsid w:val="00367A4A"/>
    <w:rsid w:val="00370985"/>
    <w:rsid w:val="003B454E"/>
    <w:rsid w:val="003B6D06"/>
    <w:rsid w:val="003B6D93"/>
    <w:rsid w:val="003C3FF2"/>
    <w:rsid w:val="003D55C0"/>
    <w:rsid w:val="003D672A"/>
    <w:rsid w:val="003D695C"/>
    <w:rsid w:val="003E2C18"/>
    <w:rsid w:val="003E5502"/>
    <w:rsid w:val="003E5ED9"/>
    <w:rsid w:val="004031DC"/>
    <w:rsid w:val="00411549"/>
    <w:rsid w:val="004168C5"/>
    <w:rsid w:val="004174DA"/>
    <w:rsid w:val="00421C93"/>
    <w:rsid w:val="00423DF0"/>
    <w:rsid w:val="00423EF2"/>
    <w:rsid w:val="004241D0"/>
    <w:rsid w:val="00440FFD"/>
    <w:rsid w:val="00455FAC"/>
    <w:rsid w:val="00462AC3"/>
    <w:rsid w:val="004729F7"/>
    <w:rsid w:val="00473E16"/>
    <w:rsid w:val="00480304"/>
    <w:rsid w:val="00481E33"/>
    <w:rsid w:val="00481F61"/>
    <w:rsid w:val="004825A8"/>
    <w:rsid w:val="00482C57"/>
    <w:rsid w:val="00483017"/>
    <w:rsid w:val="00492C32"/>
    <w:rsid w:val="00493457"/>
    <w:rsid w:val="00493AE4"/>
    <w:rsid w:val="004978EC"/>
    <w:rsid w:val="004A0079"/>
    <w:rsid w:val="004A02C8"/>
    <w:rsid w:val="004B14D0"/>
    <w:rsid w:val="004B21F3"/>
    <w:rsid w:val="004B6E4E"/>
    <w:rsid w:val="004C1EB5"/>
    <w:rsid w:val="004D3BD9"/>
    <w:rsid w:val="004D5BAE"/>
    <w:rsid w:val="004E2759"/>
    <w:rsid w:val="004E40B0"/>
    <w:rsid w:val="004F64AF"/>
    <w:rsid w:val="00505406"/>
    <w:rsid w:val="005220FC"/>
    <w:rsid w:val="005333BB"/>
    <w:rsid w:val="00540E46"/>
    <w:rsid w:val="00542EA5"/>
    <w:rsid w:val="00546EC0"/>
    <w:rsid w:val="00554D87"/>
    <w:rsid w:val="00555312"/>
    <w:rsid w:val="005578E8"/>
    <w:rsid w:val="005707CA"/>
    <w:rsid w:val="00584587"/>
    <w:rsid w:val="005853FD"/>
    <w:rsid w:val="00585C0B"/>
    <w:rsid w:val="005860DD"/>
    <w:rsid w:val="00586A11"/>
    <w:rsid w:val="005A37D1"/>
    <w:rsid w:val="005A6F87"/>
    <w:rsid w:val="005B395F"/>
    <w:rsid w:val="005C511D"/>
    <w:rsid w:val="005C5FC9"/>
    <w:rsid w:val="005D2324"/>
    <w:rsid w:val="005D577F"/>
    <w:rsid w:val="005E14DA"/>
    <w:rsid w:val="005E5AB1"/>
    <w:rsid w:val="005E7A38"/>
    <w:rsid w:val="005E7C65"/>
    <w:rsid w:val="005F26B5"/>
    <w:rsid w:val="005F289B"/>
    <w:rsid w:val="005F47B6"/>
    <w:rsid w:val="005F55C3"/>
    <w:rsid w:val="0060045E"/>
    <w:rsid w:val="00602B62"/>
    <w:rsid w:val="00610064"/>
    <w:rsid w:val="006134FF"/>
    <w:rsid w:val="00622BB0"/>
    <w:rsid w:val="00626DED"/>
    <w:rsid w:val="00636F62"/>
    <w:rsid w:val="0065393E"/>
    <w:rsid w:val="00654C1A"/>
    <w:rsid w:val="006637B6"/>
    <w:rsid w:val="0066751B"/>
    <w:rsid w:val="00673C32"/>
    <w:rsid w:val="00675382"/>
    <w:rsid w:val="006A1FEA"/>
    <w:rsid w:val="006A2586"/>
    <w:rsid w:val="006A270F"/>
    <w:rsid w:val="006E73A4"/>
    <w:rsid w:val="006F06F0"/>
    <w:rsid w:val="006F475A"/>
    <w:rsid w:val="006F743F"/>
    <w:rsid w:val="006F7509"/>
    <w:rsid w:val="0071097A"/>
    <w:rsid w:val="0074027D"/>
    <w:rsid w:val="00742044"/>
    <w:rsid w:val="00747E59"/>
    <w:rsid w:val="0075364B"/>
    <w:rsid w:val="007637EC"/>
    <w:rsid w:val="00763D32"/>
    <w:rsid w:val="00773AC1"/>
    <w:rsid w:val="0077465F"/>
    <w:rsid w:val="00784FE7"/>
    <w:rsid w:val="007925AB"/>
    <w:rsid w:val="007A3336"/>
    <w:rsid w:val="007B05BA"/>
    <w:rsid w:val="007B2CCC"/>
    <w:rsid w:val="007C3D9E"/>
    <w:rsid w:val="007D2A1D"/>
    <w:rsid w:val="007E33A3"/>
    <w:rsid w:val="00801B35"/>
    <w:rsid w:val="008027DE"/>
    <w:rsid w:val="00803F80"/>
    <w:rsid w:val="00805A34"/>
    <w:rsid w:val="00810178"/>
    <w:rsid w:val="00820383"/>
    <w:rsid w:val="00825D6E"/>
    <w:rsid w:val="00836F09"/>
    <w:rsid w:val="00840313"/>
    <w:rsid w:val="00841C19"/>
    <w:rsid w:val="00844E38"/>
    <w:rsid w:val="0085047E"/>
    <w:rsid w:val="00862D1F"/>
    <w:rsid w:val="008630FF"/>
    <w:rsid w:val="008700EE"/>
    <w:rsid w:val="00882612"/>
    <w:rsid w:val="0089032B"/>
    <w:rsid w:val="00891A63"/>
    <w:rsid w:val="0089409A"/>
    <w:rsid w:val="008962DF"/>
    <w:rsid w:val="008A4FFF"/>
    <w:rsid w:val="008A6974"/>
    <w:rsid w:val="008B1870"/>
    <w:rsid w:val="008B2817"/>
    <w:rsid w:val="008B55D2"/>
    <w:rsid w:val="008B5BBE"/>
    <w:rsid w:val="008C0608"/>
    <w:rsid w:val="008C60AB"/>
    <w:rsid w:val="008D4306"/>
    <w:rsid w:val="008F109D"/>
    <w:rsid w:val="008F3D1E"/>
    <w:rsid w:val="008F716D"/>
    <w:rsid w:val="0090150B"/>
    <w:rsid w:val="009245D6"/>
    <w:rsid w:val="0093290E"/>
    <w:rsid w:val="00934E4E"/>
    <w:rsid w:val="00951E1D"/>
    <w:rsid w:val="0097135A"/>
    <w:rsid w:val="009826E8"/>
    <w:rsid w:val="00986F8A"/>
    <w:rsid w:val="00987CE9"/>
    <w:rsid w:val="00994540"/>
    <w:rsid w:val="00995773"/>
    <w:rsid w:val="009A3A11"/>
    <w:rsid w:val="009A4E8D"/>
    <w:rsid w:val="009A65B7"/>
    <w:rsid w:val="009B19BE"/>
    <w:rsid w:val="009B3D3C"/>
    <w:rsid w:val="009B4AD7"/>
    <w:rsid w:val="009C2B3E"/>
    <w:rsid w:val="009C3177"/>
    <w:rsid w:val="009C4BB0"/>
    <w:rsid w:val="009C52C7"/>
    <w:rsid w:val="009C58A0"/>
    <w:rsid w:val="009D0CF6"/>
    <w:rsid w:val="009D1501"/>
    <w:rsid w:val="009D6FC6"/>
    <w:rsid w:val="009E0ABC"/>
    <w:rsid w:val="009E2E6B"/>
    <w:rsid w:val="009E5A48"/>
    <w:rsid w:val="009E5F51"/>
    <w:rsid w:val="009E72F8"/>
    <w:rsid w:val="009F6AAA"/>
    <w:rsid w:val="009F7DF5"/>
    <w:rsid w:val="00A054C6"/>
    <w:rsid w:val="00A11B88"/>
    <w:rsid w:val="00A16E0D"/>
    <w:rsid w:val="00A268F0"/>
    <w:rsid w:val="00A27902"/>
    <w:rsid w:val="00A30CE6"/>
    <w:rsid w:val="00A364D8"/>
    <w:rsid w:val="00A73790"/>
    <w:rsid w:val="00A73B7E"/>
    <w:rsid w:val="00A75A0C"/>
    <w:rsid w:val="00A84A23"/>
    <w:rsid w:val="00AA1E19"/>
    <w:rsid w:val="00AA4AD0"/>
    <w:rsid w:val="00AB0C3C"/>
    <w:rsid w:val="00AC55FB"/>
    <w:rsid w:val="00AC7301"/>
    <w:rsid w:val="00AD3421"/>
    <w:rsid w:val="00AD363A"/>
    <w:rsid w:val="00AD3B79"/>
    <w:rsid w:val="00AE69A3"/>
    <w:rsid w:val="00AE7891"/>
    <w:rsid w:val="00AF0B00"/>
    <w:rsid w:val="00B023E9"/>
    <w:rsid w:val="00B03715"/>
    <w:rsid w:val="00B05D9A"/>
    <w:rsid w:val="00B17EFE"/>
    <w:rsid w:val="00B23B53"/>
    <w:rsid w:val="00B27C17"/>
    <w:rsid w:val="00B3136F"/>
    <w:rsid w:val="00B37DD6"/>
    <w:rsid w:val="00B41067"/>
    <w:rsid w:val="00B4298B"/>
    <w:rsid w:val="00B4364F"/>
    <w:rsid w:val="00B44136"/>
    <w:rsid w:val="00B45593"/>
    <w:rsid w:val="00B5604B"/>
    <w:rsid w:val="00B6462F"/>
    <w:rsid w:val="00B70072"/>
    <w:rsid w:val="00B82677"/>
    <w:rsid w:val="00B9235C"/>
    <w:rsid w:val="00B942B5"/>
    <w:rsid w:val="00B9491F"/>
    <w:rsid w:val="00B95528"/>
    <w:rsid w:val="00B960E7"/>
    <w:rsid w:val="00B96A9A"/>
    <w:rsid w:val="00BA75E4"/>
    <w:rsid w:val="00BC111B"/>
    <w:rsid w:val="00BD468F"/>
    <w:rsid w:val="00BE4E42"/>
    <w:rsid w:val="00BE5C37"/>
    <w:rsid w:val="00BE6852"/>
    <w:rsid w:val="00BF4B3C"/>
    <w:rsid w:val="00C03835"/>
    <w:rsid w:val="00C0527F"/>
    <w:rsid w:val="00C156F7"/>
    <w:rsid w:val="00C225D1"/>
    <w:rsid w:val="00C227A4"/>
    <w:rsid w:val="00C227FC"/>
    <w:rsid w:val="00C266EE"/>
    <w:rsid w:val="00C45EA9"/>
    <w:rsid w:val="00C463D2"/>
    <w:rsid w:val="00C50939"/>
    <w:rsid w:val="00C57FBD"/>
    <w:rsid w:val="00C660AA"/>
    <w:rsid w:val="00C74132"/>
    <w:rsid w:val="00C82292"/>
    <w:rsid w:val="00C839F6"/>
    <w:rsid w:val="00C90806"/>
    <w:rsid w:val="00CA4970"/>
    <w:rsid w:val="00CA5CAF"/>
    <w:rsid w:val="00CB1133"/>
    <w:rsid w:val="00CB230E"/>
    <w:rsid w:val="00CC3848"/>
    <w:rsid w:val="00CD093C"/>
    <w:rsid w:val="00CD222C"/>
    <w:rsid w:val="00CD3A4C"/>
    <w:rsid w:val="00CD7686"/>
    <w:rsid w:val="00CE0017"/>
    <w:rsid w:val="00CE1A3F"/>
    <w:rsid w:val="00CE2D21"/>
    <w:rsid w:val="00CE2FBB"/>
    <w:rsid w:val="00CE468D"/>
    <w:rsid w:val="00CE713B"/>
    <w:rsid w:val="00D13A70"/>
    <w:rsid w:val="00D15F8D"/>
    <w:rsid w:val="00D176EF"/>
    <w:rsid w:val="00D32712"/>
    <w:rsid w:val="00D52E52"/>
    <w:rsid w:val="00D53045"/>
    <w:rsid w:val="00D56126"/>
    <w:rsid w:val="00D61D25"/>
    <w:rsid w:val="00D61FED"/>
    <w:rsid w:val="00D6210A"/>
    <w:rsid w:val="00D66A0B"/>
    <w:rsid w:val="00D708E7"/>
    <w:rsid w:val="00D910B7"/>
    <w:rsid w:val="00D92DE8"/>
    <w:rsid w:val="00DB7463"/>
    <w:rsid w:val="00DD1ACA"/>
    <w:rsid w:val="00DE3458"/>
    <w:rsid w:val="00DF4268"/>
    <w:rsid w:val="00DF7D22"/>
    <w:rsid w:val="00E00801"/>
    <w:rsid w:val="00E01F2A"/>
    <w:rsid w:val="00E142C3"/>
    <w:rsid w:val="00E21488"/>
    <w:rsid w:val="00E4634E"/>
    <w:rsid w:val="00E556F4"/>
    <w:rsid w:val="00E60609"/>
    <w:rsid w:val="00E92B42"/>
    <w:rsid w:val="00EA35B9"/>
    <w:rsid w:val="00EA4232"/>
    <w:rsid w:val="00EB54FC"/>
    <w:rsid w:val="00EC6B66"/>
    <w:rsid w:val="00ED11CA"/>
    <w:rsid w:val="00ED337D"/>
    <w:rsid w:val="00ED47ED"/>
    <w:rsid w:val="00ED5C7B"/>
    <w:rsid w:val="00EE33EB"/>
    <w:rsid w:val="00EE3A31"/>
    <w:rsid w:val="00EF07B0"/>
    <w:rsid w:val="00F03F7F"/>
    <w:rsid w:val="00F13D78"/>
    <w:rsid w:val="00F34FB4"/>
    <w:rsid w:val="00F42B37"/>
    <w:rsid w:val="00F43CA6"/>
    <w:rsid w:val="00F50BD4"/>
    <w:rsid w:val="00F55A5B"/>
    <w:rsid w:val="00F616AF"/>
    <w:rsid w:val="00F642C0"/>
    <w:rsid w:val="00F644C2"/>
    <w:rsid w:val="00F6473B"/>
    <w:rsid w:val="00F737B6"/>
    <w:rsid w:val="00F73AEB"/>
    <w:rsid w:val="00F81ECB"/>
    <w:rsid w:val="00F85829"/>
    <w:rsid w:val="00F93E70"/>
    <w:rsid w:val="00F968E2"/>
    <w:rsid w:val="00FA1604"/>
    <w:rsid w:val="00FC7036"/>
    <w:rsid w:val="00FD3EA6"/>
    <w:rsid w:val="00FE14FB"/>
    <w:rsid w:val="00FE2C74"/>
    <w:rsid w:val="00FE651F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D3589-2683-4B45-A561-9F3671DE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1079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Claro S.A.</vt:lpstr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Claro S.A.</dc:title>
  <dc:creator>Adriana Rocha Sales</dc:creator>
  <dc:description>Apuração e Pagamento Decendial do ICMS.  Adesão ao Decreto n.º 45.520/15. Incorporação: Desistência de Ações Judiciais em Curso pela Sucessora</dc:description>
  <cp:lastModifiedBy>Thereza Marina Cunha M. Cunha</cp:lastModifiedBy>
  <cp:revision>3</cp:revision>
  <cp:lastPrinted>2015-10-01T20:49:00Z</cp:lastPrinted>
  <dcterms:created xsi:type="dcterms:W3CDTF">2016-08-30T18:10:00Z</dcterms:created>
  <dcterms:modified xsi:type="dcterms:W3CDTF">2016-09-01T20:41:00Z</dcterms:modified>
  <cp:category>E04-0791276-16</cp:category>
</cp:coreProperties>
</file>