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11AF2" w:rsidTr="00BB0D0C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011AF2" w:rsidRDefault="005D4761" w:rsidP="003D0E5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3911F7" w:rsidRDefault="002E0ABD" w:rsidP="00BB0D0C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24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Decreto </w:t>
            </w:r>
            <w:r w:rsidR="003911F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n.º</w:t>
            </w:r>
            <w:r w:rsidR="00BB0D0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3911F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29.042/2001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possibilidade de usufruto dos benefícios do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BD284F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após </w:t>
            </w:r>
            <w:proofErr w:type="spellStart"/>
            <w:r w:rsidR="003911F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desenquadra</w:t>
            </w:r>
            <w:r w:rsidR="00BD284F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mento</w:t>
            </w:r>
            <w:proofErr w:type="spellEnd"/>
            <w:r w:rsidR="00BD284F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3911F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do simples nacional</w:t>
            </w:r>
          </w:p>
          <w:p w:rsidR="00251E93" w:rsidRPr="00011AF2" w:rsidRDefault="00251E93" w:rsidP="00DE26C9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A42183" w:rsidRDefault="00A42183" w:rsidP="00DE26C9">
      <w:pPr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</w:p>
    <w:p w:rsidR="005D4761" w:rsidRDefault="0026316D" w:rsidP="00A42183">
      <w:pPr>
        <w:spacing w:line="24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011AF2">
        <w:rPr>
          <w:rFonts w:ascii="Times New Roman" w:hAnsi="Times New Roman" w:cs="Times New Roman"/>
          <w:b/>
          <w:smallCaps/>
        </w:rPr>
        <w:t>consulta</w:t>
      </w:r>
      <w:proofErr w:type="gramEnd"/>
      <w:r w:rsidR="00DE26C9">
        <w:rPr>
          <w:rFonts w:ascii="Times New Roman" w:hAnsi="Times New Roman" w:cs="Times New Roman"/>
          <w:b/>
          <w:smallCaps/>
        </w:rPr>
        <w:t xml:space="preserve"> </w:t>
      </w:r>
      <w:r w:rsidRPr="00011AF2">
        <w:rPr>
          <w:rFonts w:ascii="Times New Roman" w:hAnsi="Times New Roman" w:cs="Times New Roman"/>
          <w:b/>
          <w:smallCaps/>
        </w:rPr>
        <w:t xml:space="preserve">nº    </w:t>
      </w:r>
      <w:r w:rsidR="00B8204D">
        <w:rPr>
          <w:rFonts w:ascii="Times New Roman" w:hAnsi="Times New Roman" w:cs="Times New Roman"/>
          <w:b/>
          <w:smallCaps/>
        </w:rPr>
        <w:t>067</w:t>
      </w:r>
      <w:r w:rsidRPr="00011AF2">
        <w:rPr>
          <w:rFonts w:ascii="Times New Roman" w:hAnsi="Times New Roman" w:cs="Times New Roman"/>
          <w:b/>
          <w:smallCaps/>
        </w:rPr>
        <w:t>/201</w:t>
      </w:r>
      <w:r w:rsidR="00BD284F">
        <w:rPr>
          <w:rFonts w:ascii="Times New Roman" w:hAnsi="Times New Roman" w:cs="Times New Roman"/>
          <w:b/>
          <w:smallCaps/>
        </w:rPr>
        <w:t>7</w:t>
      </w:r>
    </w:p>
    <w:p w:rsidR="00DE26C9" w:rsidRPr="00011AF2" w:rsidRDefault="00DE26C9" w:rsidP="00A42183">
      <w:pPr>
        <w:spacing w:line="24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</w:p>
    <w:p w:rsidR="00B62E26" w:rsidRPr="00B62E26" w:rsidRDefault="00B62E26" w:rsidP="00612518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612518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284F" w:rsidRDefault="00BD284F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8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A3DAA">
        <w:rPr>
          <w:rFonts w:ascii="Times New Roman" w:eastAsia="Times New Roman" w:hAnsi="Times New Roman" w:cs="Times New Roman"/>
          <w:lang w:eastAsia="ar-SA"/>
        </w:rPr>
        <w:t xml:space="preserve">A empresa consulente vem solicitar </w:t>
      </w:r>
      <w:r>
        <w:rPr>
          <w:rFonts w:ascii="Times New Roman" w:eastAsia="Times New Roman" w:hAnsi="Times New Roman" w:cs="Times New Roman"/>
          <w:lang w:eastAsia="ar-SA"/>
        </w:rPr>
        <w:t xml:space="preserve">esclarecimentos </w:t>
      </w:r>
      <w:r w:rsidRPr="009A3DAA">
        <w:rPr>
          <w:rFonts w:ascii="Times New Roman" w:eastAsia="Times New Roman" w:hAnsi="Times New Roman" w:cs="Times New Roman"/>
          <w:lang w:eastAsia="ar-SA"/>
        </w:rPr>
        <w:t>desta Superintendência de Tributação a cerca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BB0D0C">
        <w:rPr>
          <w:rFonts w:ascii="Times New Roman" w:eastAsia="Times New Roman" w:hAnsi="Times New Roman" w:cs="Times New Roman"/>
          <w:lang w:eastAsia="ar-SA"/>
        </w:rPr>
        <w:t xml:space="preserve">da possibilidade de usufruir dos benefícios </w:t>
      </w:r>
      <w:r w:rsidR="0003550D">
        <w:rPr>
          <w:rFonts w:ascii="Times New Roman" w:eastAsia="Times New Roman" w:hAnsi="Times New Roman" w:cs="Times New Roman"/>
          <w:lang w:eastAsia="ar-SA"/>
        </w:rPr>
        <w:t>dados pelo Decreto n.º 29.042/2001 após um eventual desenquadramento do Simples Nacional.</w:t>
      </w:r>
    </w:p>
    <w:p w:rsidR="00BD284F" w:rsidRDefault="00BD284F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D284F" w:rsidRDefault="00BD284F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>
        <w:rPr>
          <w:rFonts w:ascii="Times New Roman" w:eastAsia="Times New Roman" w:hAnsi="Times New Roman" w:cs="Times New Roman"/>
          <w:lang w:eastAsia="ar-SA"/>
        </w:rPr>
        <w:t xml:space="preserve"> para 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 xml:space="preserve">s documentos referentes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ao recolhimento da TSE – Taxa de Serviços Estaduais (fls.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="00C12DEF">
        <w:rPr>
          <w:rFonts w:ascii="Times New Roman" w:eastAsia="Times New Roman" w:hAnsi="Times New Roman" w:cs="Times New Roman"/>
          <w:lang w:eastAsia="ar-SA"/>
        </w:rPr>
        <w:t>5</w:t>
      </w:r>
      <w:r>
        <w:rPr>
          <w:rFonts w:ascii="Times New Roman" w:eastAsia="Times New Roman" w:hAnsi="Times New Roman" w:cs="Times New Roman"/>
          <w:lang w:eastAsia="ar-SA"/>
        </w:rPr>
        <w:t>/</w:t>
      </w:r>
      <w:r w:rsidR="00C12DEF">
        <w:rPr>
          <w:rFonts w:ascii="Times New Roman" w:eastAsia="Times New Roman" w:hAnsi="Times New Roman" w:cs="Times New Roman"/>
          <w:lang w:eastAsia="ar-SA"/>
        </w:rPr>
        <w:t>09). Entretanto, não consta o reconhecimento da assinatura do signatário às fls. 04.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  O presente foi</w:t>
      </w:r>
      <w:r>
        <w:rPr>
          <w:rFonts w:ascii="Times New Roman" w:eastAsia="Times New Roman" w:hAnsi="Times New Roman" w:cs="Times New Roman"/>
          <w:lang w:eastAsia="ar-SA"/>
        </w:rPr>
        <w:t xml:space="preserve"> formalizado na AFR 1</w:t>
      </w:r>
      <w:r w:rsidR="00C12DEF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 xml:space="preserve">.01 – </w:t>
      </w:r>
      <w:r w:rsidR="00C12DEF">
        <w:rPr>
          <w:rFonts w:ascii="Times New Roman" w:eastAsia="Times New Roman" w:hAnsi="Times New Roman" w:cs="Times New Roman"/>
          <w:lang w:eastAsia="ar-SA"/>
        </w:rPr>
        <w:t xml:space="preserve">Campos dos Goytacazes, </w:t>
      </w:r>
      <w:r>
        <w:rPr>
          <w:rFonts w:ascii="Times New Roman" w:eastAsia="Times New Roman" w:hAnsi="Times New Roman" w:cs="Times New Roman"/>
          <w:lang w:eastAsia="ar-SA"/>
        </w:rPr>
        <w:t xml:space="preserve">que </w:t>
      </w:r>
      <w:r w:rsidR="00C12DEF">
        <w:rPr>
          <w:rFonts w:ascii="Times New Roman" w:eastAsia="Times New Roman" w:hAnsi="Times New Roman" w:cs="Times New Roman"/>
          <w:lang w:eastAsia="ar-SA"/>
        </w:rPr>
        <w:t>informou</w:t>
      </w:r>
      <w:r>
        <w:rPr>
          <w:rFonts w:ascii="Times New Roman" w:eastAsia="Times New Roman" w:hAnsi="Times New Roman" w:cs="Times New Roman"/>
          <w:lang w:eastAsia="ar-SA"/>
        </w:rPr>
        <w:t xml:space="preserve">, às fls. </w:t>
      </w:r>
      <w:r w:rsidR="00C12DEF">
        <w:rPr>
          <w:rFonts w:ascii="Times New Roman" w:eastAsia="Times New Roman" w:hAnsi="Times New Roman" w:cs="Times New Roman"/>
          <w:lang w:eastAsia="ar-SA"/>
        </w:rPr>
        <w:t>14</w:t>
      </w:r>
      <w:r>
        <w:rPr>
          <w:rFonts w:ascii="Times New Roman" w:eastAsia="Times New Roman" w:hAnsi="Times New Roman" w:cs="Times New Roman"/>
          <w:lang w:eastAsia="ar-SA"/>
        </w:rPr>
        <w:t>, que a consulente n</w:t>
      </w:r>
      <w:r w:rsidR="00C12DEF">
        <w:rPr>
          <w:rFonts w:ascii="Times New Roman" w:eastAsia="Times New Roman" w:hAnsi="Times New Roman" w:cs="Times New Roman"/>
          <w:lang w:eastAsia="ar-SA"/>
        </w:rPr>
        <w:t xml:space="preserve">ão se encontra </w:t>
      </w:r>
      <w:proofErr w:type="gramStart"/>
      <w:r w:rsidR="00C12DEF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C12DEF">
        <w:rPr>
          <w:rFonts w:ascii="Times New Roman" w:eastAsia="Times New Roman" w:hAnsi="Times New Roman" w:cs="Times New Roman"/>
          <w:lang w:eastAsia="ar-SA"/>
        </w:rPr>
        <w:t xml:space="preserve"> fiscal e </w:t>
      </w:r>
      <w:r w:rsidRPr="00AB5ACD">
        <w:rPr>
          <w:rFonts w:ascii="Times New Roman" w:eastAsia="Times New Roman" w:hAnsi="Times New Roman" w:cs="Times New Roman"/>
          <w:lang w:eastAsia="ar-SA"/>
        </w:rPr>
        <w:t xml:space="preserve">à </w:t>
      </w:r>
      <w:r w:rsidR="00C12DEF">
        <w:rPr>
          <w:rFonts w:ascii="Times New Roman" w:eastAsia="Times New Roman" w:hAnsi="Times New Roman" w:cs="Times New Roman"/>
          <w:lang w:eastAsia="ar-SA"/>
        </w:rPr>
        <w:t>in</w:t>
      </w:r>
      <w:r w:rsidRPr="00AB5ACD">
        <w:rPr>
          <w:rFonts w:ascii="Times New Roman" w:eastAsia="Times New Roman" w:hAnsi="Times New Roman" w:cs="Times New Roman"/>
          <w:lang w:eastAsia="ar-SA"/>
        </w:rPr>
        <w:t>existência de autos de infração relacionados ao objeto da Consulta.</w:t>
      </w:r>
    </w:p>
    <w:p w:rsidR="00DE26C9" w:rsidRDefault="00DE26C9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12DEF" w:rsidRDefault="00C12DEF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 empresa, em sua petição, informa que </w:t>
      </w:r>
      <w:r w:rsidR="00371CA6">
        <w:rPr>
          <w:rFonts w:ascii="Times New Roman" w:eastAsia="Times New Roman" w:hAnsi="Times New Roman" w:cs="Times New Roman"/>
          <w:lang w:eastAsia="ar-SA"/>
        </w:rPr>
        <w:t>se encontra</w:t>
      </w:r>
      <w:r>
        <w:rPr>
          <w:rFonts w:ascii="Times New Roman" w:eastAsia="Times New Roman" w:hAnsi="Times New Roman" w:cs="Times New Roman"/>
          <w:lang w:eastAsia="ar-SA"/>
        </w:rPr>
        <w:t xml:space="preserve"> enquadrada no Simples Nacional, desde janeiro de 2017, e que tem ciência que nesta condição não pode gozar outros benefícios fiscais, </w:t>
      </w:r>
      <w:r w:rsidR="00371CA6">
        <w:rPr>
          <w:rFonts w:ascii="Times New Roman" w:eastAsia="Times New Roman" w:hAnsi="Times New Roman" w:cs="Times New Roman"/>
          <w:lang w:eastAsia="ar-SA"/>
        </w:rPr>
        <w:t>como os d</w:t>
      </w:r>
      <w:r>
        <w:rPr>
          <w:rFonts w:ascii="Times New Roman" w:eastAsia="Times New Roman" w:hAnsi="Times New Roman" w:cs="Times New Roman"/>
          <w:lang w:eastAsia="ar-SA"/>
        </w:rPr>
        <w:t>o Decreto n.º 29.042/2001.</w:t>
      </w:r>
      <w:r w:rsidR="00371CA6">
        <w:rPr>
          <w:rFonts w:ascii="Times New Roman" w:eastAsia="Times New Roman" w:hAnsi="Times New Roman" w:cs="Times New Roman"/>
          <w:lang w:eastAsia="ar-SA"/>
        </w:rPr>
        <w:t xml:space="preserve"> Questiona se pode, oportunamente, pedir desenquadramento do Simples, e passar a usufruir dos benefícios dados pelo Decreto n.º 29.042/2001, mesmo com a publicação da Lei n.º 7.495/2016, que impede, por dois anos, o Governo do Estado do Rio de Janeiro de conceder novos incentivos fiscais ou benefícios de natureza tributária, devido a possuir Inscrição Estadual concedida em 2005, em data anterior a da expedição deste ato legal.</w:t>
      </w:r>
    </w:p>
    <w:p w:rsidR="00C12DEF" w:rsidRDefault="00C12DEF" w:rsidP="004F406A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10B8" w:rsidRDefault="000610B8" w:rsidP="004F406A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Isto posto</w:t>
      </w:r>
      <w:proofErr w:type="gramEnd"/>
      <w:r>
        <w:rPr>
          <w:rFonts w:ascii="Times New Roman" w:hAnsi="Times New Roman" w:cs="Times New Roman"/>
        </w:rPr>
        <w:t xml:space="preserve">, </w:t>
      </w:r>
      <w:r w:rsidR="00452C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onsulta, às fls. </w:t>
      </w:r>
      <w:r w:rsidR="00452C71">
        <w:rPr>
          <w:rFonts w:ascii="Times New Roman" w:hAnsi="Times New Roman" w:cs="Times New Roman"/>
        </w:rPr>
        <w:t>0</w:t>
      </w:r>
      <w:r w:rsidR="00592982">
        <w:rPr>
          <w:rFonts w:ascii="Times New Roman" w:hAnsi="Times New Roman" w:cs="Times New Roman"/>
        </w:rPr>
        <w:t>4</w:t>
      </w:r>
      <w:r w:rsidR="00DE26C9">
        <w:rPr>
          <w:rFonts w:ascii="Times New Roman" w:hAnsi="Times New Roman" w:cs="Times New Roman"/>
        </w:rPr>
        <w:t xml:space="preserve"> (SIC)</w:t>
      </w:r>
      <w:r w:rsidR="00452C71">
        <w:rPr>
          <w:rFonts w:ascii="Times New Roman" w:hAnsi="Times New Roman" w:cs="Times New Roman"/>
        </w:rPr>
        <w:t>:</w:t>
      </w:r>
    </w:p>
    <w:p w:rsidR="00452C71" w:rsidRDefault="00452C71" w:rsidP="004F406A">
      <w:pPr>
        <w:spacing w:after="0"/>
        <w:ind w:right="-1" w:firstLine="708"/>
        <w:jc w:val="both"/>
        <w:rPr>
          <w:rFonts w:ascii="Times New Roman" w:hAnsi="Times New Roman" w:cs="Times New Roman"/>
        </w:rPr>
      </w:pPr>
    </w:p>
    <w:p w:rsidR="00592982" w:rsidRDefault="00452C71" w:rsidP="004F406A">
      <w:pPr>
        <w:spacing w:after="0"/>
        <w:ind w:right="-1"/>
        <w:jc w:val="both"/>
        <w:rPr>
          <w:rFonts w:ascii="Times New Roman" w:hAnsi="Times New Roman" w:cs="Times New Roman"/>
        </w:rPr>
      </w:pPr>
      <w:r w:rsidRPr="00D97423">
        <w:rPr>
          <w:rFonts w:ascii="Times New Roman" w:hAnsi="Times New Roman" w:cs="Times New Roman"/>
        </w:rPr>
        <w:t>“</w:t>
      </w:r>
      <w:proofErr w:type="gramStart"/>
      <w:r w:rsidR="00592982" w:rsidRPr="00D97423">
        <w:rPr>
          <w:rFonts w:ascii="Times New Roman" w:hAnsi="Times New Roman" w:cs="Times New Roman"/>
        </w:rPr>
        <w:t>a</w:t>
      </w:r>
      <w:r w:rsidR="00DE26C9" w:rsidRPr="00D97423">
        <w:rPr>
          <w:rFonts w:ascii="Times New Roman" w:hAnsi="Times New Roman" w:cs="Times New Roman"/>
        </w:rPr>
        <w:t>)</w:t>
      </w:r>
      <w:proofErr w:type="gramEnd"/>
      <w:r w:rsidR="00DE26C9" w:rsidRPr="00D97423">
        <w:rPr>
          <w:rFonts w:ascii="Times New Roman" w:hAnsi="Times New Roman" w:cs="Times New Roman"/>
        </w:rPr>
        <w:t xml:space="preserve"> </w:t>
      </w:r>
      <w:r w:rsidR="00592982" w:rsidRPr="00D97423">
        <w:rPr>
          <w:rFonts w:ascii="Times New Roman" w:hAnsi="Times New Roman" w:cs="Times New Roman"/>
        </w:rPr>
        <w:t>A empresa acima qualificada tem ciência que no momento não pode gozar do incentivo</w:t>
      </w:r>
      <w:r w:rsidR="00592982">
        <w:rPr>
          <w:rFonts w:ascii="Times New Roman" w:hAnsi="Times New Roman" w:cs="Times New Roman"/>
        </w:rPr>
        <w:t xml:space="preserve"> explicitado no caput do art. 10</w:t>
      </w:r>
      <w:r w:rsidR="00D97423">
        <w:rPr>
          <w:rFonts w:ascii="Times New Roman" w:hAnsi="Times New Roman" w:cs="Times New Roman"/>
        </w:rPr>
        <w:t xml:space="preserve"> e</w:t>
      </w:r>
      <w:r w:rsidR="00592982">
        <w:rPr>
          <w:rFonts w:ascii="Times New Roman" w:hAnsi="Times New Roman" w:cs="Times New Roman"/>
        </w:rPr>
        <w:t xml:space="preserve"> § 7 do decreto 29.042 de 2001, visto que a mesma esta sendo tributado pelo regime do Simples Nacional.</w:t>
      </w:r>
    </w:p>
    <w:p w:rsidR="006F7381" w:rsidRDefault="006F7381" w:rsidP="004F406A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D97423" w:rsidRDefault="00D97423" w:rsidP="004F406A">
      <w:pPr>
        <w:spacing w:after="0"/>
        <w:ind w:right="-1"/>
        <w:jc w:val="both"/>
        <w:rPr>
          <w:rFonts w:ascii="Times New Roman" w:hAnsi="Times New Roman" w:cs="Times New Roman"/>
        </w:rPr>
      </w:pPr>
      <w:r w:rsidRPr="00D97423">
        <w:rPr>
          <w:rFonts w:ascii="Times New Roman" w:hAnsi="Times New Roman" w:cs="Times New Roman"/>
        </w:rPr>
        <w:t>b</w:t>
      </w:r>
      <w:r w:rsidR="006F7381" w:rsidRPr="00D9742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Esta mesma Empresa vem arguir junto a Esta Secretaria de Fazenda, se oportunamente vier a solicitar o </w:t>
      </w:r>
      <w:proofErr w:type="spellStart"/>
      <w:r>
        <w:rPr>
          <w:rFonts w:ascii="Times New Roman" w:hAnsi="Times New Roman" w:cs="Times New Roman"/>
        </w:rPr>
        <w:t>desemquadramento</w:t>
      </w:r>
      <w:proofErr w:type="spellEnd"/>
      <w:r>
        <w:rPr>
          <w:rFonts w:ascii="Times New Roman" w:hAnsi="Times New Roman" w:cs="Times New Roman"/>
        </w:rPr>
        <w:t xml:space="preserve"> no Simples nacional, junto aos entes responsáveis, o que junto a este Estado enquadraria esta empresa no regime normal, poderá gozar do incentivo fiscal explicitado no caput do art. 10 e § 7 do decreto 29.042 de 2001, uma vez que a sua inscrição foi </w:t>
      </w:r>
      <w:r>
        <w:rPr>
          <w:rFonts w:ascii="Times New Roman" w:hAnsi="Times New Roman" w:cs="Times New Roman"/>
        </w:rPr>
        <w:lastRenderedPageBreak/>
        <w:t xml:space="preserve">em 2005, anterior a sansão da lei 7.495 de 2016, que suspendeu os incentivos fiscais deste Estado por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( dois anos).”</w:t>
      </w:r>
    </w:p>
    <w:p w:rsidR="00642E68" w:rsidRDefault="00642E68" w:rsidP="004F406A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642E68" w:rsidRDefault="00642E68" w:rsidP="004F406A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43B24" w:rsidRPr="00903263" w:rsidRDefault="00B43B24" w:rsidP="004F406A">
      <w:pPr>
        <w:pStyle w:val="PargrafodaLista"/>
        <w:tabs>
          <w:tab w:val="left" w:pos="284"/>
        </w:tabs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263">
        <w:rPr>
          <w:rFonts w:ascii="Times New Roman" w:hAnsi="Times New Roman" w:cs="Times New Roman"/>
          <w:b/>
          <w:sz w:val="22"/>
          <w:szCs w:val="22"/>
        </w:rPr>
        <w:t xml:space="preserve">II – ANÁLISE, FUNDAMENTAÇÃO E </w:t>
      </w:r>
      <w:proofErr w:type="gramStart"/>
      <w:r w:rsidRPr="00903263">
        <w:rPr>
          <w:rFonts w:ascii="Times New Roman" w:hAnsi="Times New Roman" w:cs="Times New Roman"/>
          <w:b/>
          <w:sz w:val="22"/>
          <w:szCs w:val="22"/>
        </w:rPr>
        <w:t>RESPOSTA</w:t>
      </w:r>
      <w:proofErr w:type="gramEnd"/>
    </w:p>
    <w:p w:rsidR="00632C55" w:rsidRDefault="00632C55" w:rsidP="004F406A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3C19DB" w:rsidRDefault="003C19DB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1041">
        <w:rPr>
          <w:rFonts w:ascii="Times New Roman" w:hAnsi="Times New Roman" w:cs="Times New Roman"/>
          <w:sz w:val="22"/>
          <w:szCs w:val="22"/>
          <w:lang w:eastAsia="en-US"/>
        </w:rPr>
        <w:t>O Simples Nacional é o Regime Especial Unificado de Arrecadação de Tributos e Contribuições devidos pelas Microempresas e Empresas de Pequeno Porte, instituído pela </w:t>
      </w:r>
      <w:r w:rsidRPr="00811041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Lei Complementar Federal nº 123/2006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920B27">
        <w:rPr>
          <w:rFonts w:ascii="Times New Roman" w:hAnsi="Times New Roman" w:cs="Times New Roman"/>
          <w:sz w:val="22"/>
          <w:szCs w:val="22"/>
        </w:rPr>
        <w:t xml:space="preserve">De fato, ao pedir enquadramento no Simples Nacional, o contribuinte fica impossibilitado de gozar e/ou usufruir qualquer outro </w:t>
      </w:r>
      <w:r w:rsidR="00811041">
        <w:rPr>
          <w:rFonts w:ascii="Times New Roman" w:hAnsi="Times New Roman" w:cs="Times New Roman"/>
          <w:sz w:val="22"/>
          <w:szCs w:val="22"/>
        </w:rPr>
        <w:t>benefício fiscal, de acordo com</w:t>
      </w:r>
      <w:r>
        <w:rPr>
          <w:rFonts w:ascii="Times New Roman" w:hAnsi="Times New Roman" w:cs="Times New Roman"/>
          <w:sz w:val="22"/>
          <w:szCs w:val="22"/>
        </w:rPr>
        <w:t xml:space="preserve"> o artigo 9º da Lei n.º 5.147/2007, abaixo reproduzido</w:t>
      </w:r>
      <w:r w:rsidR="008110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19DB" w:rsidRDefault="003C19DB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:rsidR="003C19DB" w:rsidRPr="003C19DB" w:rsidRDefault="003C19DB" w:rsidP="004F406A">
      <w:pPr>
        <w:ind w:firstLine="708"/>
        <w:jc w:val="both"/>
        <w:rPr>
          <w:rFonts w:ascii="Times New Roman" w:hAnsi="Times New Roman" w:cs="Times New Roman"/>
          <w:i/>
        </w:rPr>
      </w:pPr>
      <w:r w:rsidRPr="003C19DB">
        <w:rPr>
          <w:rFonts w:ascii="Times New Roman" w:hAnsi="Times New Roman" w:cs="Times New Roman"/>
          <w:i/>
        </w:rPr>
        <w:t xml:space="preserve">Art. 9.º As microempresas e empresas de pequeno porte, como definidas no art. 3.º da Lei Complementar Federal n.º 123/2006, que ingressarem no Simples Nacional não poderão usufruir outro tipo de regime especial de tributação, incentivos ou benefícios fiscais, ressalvados aqueles que vierem a ser implantados nos termos do art. 155, § 2.º, inc. </w:t>
      </w:r>
      <w:proofErr w:type="gramStart"/>
      <w:r w:rsidRPr="003C19DB">
        <w:rPr>
          <w:rFonts w:ascii="Times New Roman" w:hAnsi="Times New Roman" w:cs="Times New Roman"/>
          <w:i/>
        </w:rPr>
        <w:t>XII, alínea</w:t>
      </w:r>
      <w:proofErr w:type="gramEnd"/>
      <w:r w:rsidRPr="003C19DB">
        <w:rPr>
          <w:rFonts w:ascii="Times New Roman" w:hAnsi="Times New Roman" w:cs="Times New Roman"/>
          <w:i/>
        </w:rPr>
        <w:t xml:space="preserve"> “g”, da Constituição Federal.</w:t>
      </w:r>
    </w:p>
    <w:p w:rsidR="00811041" w:rsidRDefault="00811041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Faz-se necessário destacar o disposto no artigo 16 da LC n.º 123/2006, abaixo reproduzido, que dispõe que a opção é irretratável durante o ano-calendário da opção.</w:t>
      </w:r>
    </w:p>
    <w:p w:rsidR="00811041" w:rsidRDefault="00811041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11041" w:rsidRPr="00811041" w:rsidRDefault="00811041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11041">
        <w:rPr>
          <w:rFonts w:ascii="Times New Roman" w:hAnsi="Times New Roman" w:cs="Times New Roman"/>
          <w:i/>
          <w:color w:val="000000"/>
          <w:sz w:val="22"/>
          <w:szCs w:val="22"/>
        </w:rPr>
        <w:t>Art. 16. </w:t>
      </w:r>
      <w:r w:rsidRPr="00811041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Pr="00811041">
        <w:rPr>
          <w:rFonts w:ascii="Times New Roman" w:hAnsi="Times New Roman" w:cs="Times New Roman"/>
          <w:i/>
          <w:color w:val="000000"/>
          <w:sz w:val="22"/>
          <w:szCs w:val="22"/>
        </w:rPr>
        <w:t>A opção pelo Simples Nacional da pessoa jurídica enquadrada na condição de microempresa e empresa de pequeno porte dar-se-á na forma a ser estabelecida em ato do Comitê Gestor, sendo irretratável para todo o ano-calendário.</w:t>
      </w:r>
    </w:p>
    <w:p w:rsidR="00920B27" w:rsidRDefault="00920B27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591F" w:rsidRDefault="002B4366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Decisões judiciais e </w:t>
      </w:r>
      <w:r w:rsidR="0022591F">
        <w:rPr>
          <w:rFonts w:ascii="Times New Roman" w:hAnsi="Times New Roman" w:cs="Times New Roman"/>
          <w:sz w:val="22"/>
          <w:szCs w:val="22"/>
        </w:rPr>
        <w:t xml:space="preserve">normas </w:t>
      </w:r>
      <w:r>
        <w:rPr>
          <w:rFonts w:ascii="Times New Roman" w:hAnsi="Times New Roman" w:cs="Times New Roman"/>
          <w:sz w:val="22"/>
          <w:szCs w:val="22"/>
        </w:rPr>
        <w:t>legais, atualmente, impedem a concessão</w:t>
      </w:r>
      <w:r w:rsidR="0022591F">
        <w:rPr>
          <w:rFonts w:ascii="Times New Roman" w:hAnsi="Times New Roman" w:cs="Times New Roman"/>
          <w:sz w:val="22"/>
          <w:szCs w:val="22"/>
        </w:rPr>
        <w:t xml:space="preserve"> ou ampliação </w:t>
      </w:r>
      <w:r>
        <w:rPr>
          <w:rFonts w:ascii="Times New Roman" w:hAnsi="Times New Roman" w:cs="Times New Roman"/>
          <w:sz w:val="22"/>
          <w:szCs w:val="22"/>
        </w:rPr>
        <w:t>de benefícios fiscais no</w:t>
      </w:r>
      <w:r w:rsidR="0022591F">
        <w:rPr>
          <w:rFonts w:ascii="Times New Roman" w:hAnsi="Times New Roman" w:cs="Times New Roman"/>
          <w:sz w:val="22"/>
          <w:szCs w:val="22"/>
        </w:rPr>
        <w:t xml:space="preserve"> estado do</w:t>
      </w:r>
      <w:r>
        <w:rPr>
          <w:rFonts w:ascii="Times New Roman" w:hAnsi="Times New Roman" w:cs="Times New Roman"/>
          <w:sz w:val="22"/>
          <w:szCs w:val="22"/>
        </w:rPr>
        <w:t xml:space="preserve"> Rio de Janeiro. </w:t>
      </w:r>
      <w:r w:rsidR="0077441C">
        <w:rPr>
          <w:rFonts w:ascii="Times New Roman" w:hAnsi="Times New Roman" w:cs="Times New Roman"/>
          <w:sz w:val="22"/>
          <w:szCs w:val="22"/>
        </w:rPr>
        <w:t xml:space="preserve">Além da Lei n.º 7.495/2016, </w:t>
      </w:r>
      <w:r w:rsidR="0022591F">
        <w:rPr>
          <w:rFonts w:ascii="Times New Roman" w:hAnsi="Times New Roman" w:cs="Times New Roman"/>
          <w:sz w:val="22"/>
          <w:szCs w:val="22"/>
        </w:rPr>
        <w:t xml:space="preserve">destacamos a Resolução n.º 1.050/2016, cujo artigo 1º, abaixo reproduzido (redação dada pela Resolução n.º 7/2017), </w:t>
      </w:r>
      <w:r w:rsidR="008B1293">
        <w:rPr>
          <w:rFonts w:ascii="Times New Roman" w:hAnsi="Times New Roman" w:cs="Times New Roman"/>
          <w:sz w:val="22"/>
          <w:szCs w:val="22"/>
        </w:rPr>
        <w:t xml:space="preserve">que </w:t>
      </w:r>
      <w:r w:rsidR="00E00780">
        <w:rPr>
          <w:rFonts w:ascii="Times New Roman" w:hAnsi="Times New Roman" w:cs="Times New Roman"/>
          <w:sz w:val="22"/>
          <w:szCs w:val="22"/>
        </w:rPr>
        <w:t xml:space="preserve">veda, além de </w:t>
      </w:r>
      <w:r w:rsidR="0022591F">
        <w:rPr>
          <w:rFonts w:ascii="Times New Roman" w:hAnsi="Times New Roman" w:cs="Times New Roman"/>
          <w:sz w:val="22"/>
          <w:szCs w:val="22"/>
        </w:rPr>
        <w:t>novas concessões de benefícios</w:t>
      </w:r>
      <w:r w:rsidR="00E00780">
        <w:rPr>
          <w:rFonts w:ascii="Times New Roman" w:hAnsi="Times New Roman" w:cs="Times New Roman"/>
          <w:sz w:val="22"/>
          <w:szCs w:val="22"/>
        </w:rPr>
        <w:t>, a ampliação</w:t>
      </w:r>
      <w:r w:rsidR="008B1293">
        <w:rPr>
          <w:rFonts w:ascii="Times New Roman" w:hAnsi="Times New Roman" w:cs="Times New Roman"/>
          <w:sz w:val="22"/>
          <w:szCs w:val="22"/>
        </w:rPr>
        <w:t xml:space="preserve"> ou renovação deles, a partir de 28/10/2016.</w:t>
      </w:r>
    </w:p>
    <w:p w:rsidR="0022591F" w:rsidRDefault="0022591F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591F" w:rsidRPr="0022591F" w:rsidRDefault="0022591F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591F">
        <w:rPr>
          <w:rFonts w:ascii="Times New Roman" w:hAnsi="Times New Roman" w:cs="Times New Roman"/>
          <w:i/>
          <w:sz w:val="22"/>
          <w:szCs w:val="22"/>
        </w:rPr>
        <w:t xml:space="preserve">Art. 1º - Ficam vedadas as concessões, ampliações ou renovações de benefícios fiscais ou financeiros em favor de sociedade empresária, no âmbito da Secretaria de Estado de Fazenda e Planejamento, </w:t>
      </w:r>
      <w:proofErr w:type="gramStart"/>
      <w:r w:rsidRPr="0022591F">
        <w:rPr>
          <w:rFonts w:ascii="Times New Roman" w:hAnsi="Times New Roman" w:cs="Times New Roman"/>
          <w:i/>
          <w:sz w:val="22"/>
          <w:szCs w:val="22"/>
        </w:rPr>
        <w:t>realizadas após 28 de outubro de 2016</w:t>
      </w:r>
      <w:proofErr w:type="gramEnd"/>
      <w:r w:rsidRPr="0022591F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22591F" w:rsidRDefault="0022591F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B1293" w:rsidRPr="00BF3FC1" w:rsidRDefault="008B1293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3FC1">
        <w:rPr>
          <w:rFonts w:ascii="Times New Roman" w:hAnsi="Times New Roman" w:cs="Times New Roman"/>
          <w:sz w:val="22"/>
          <w:szCs w:val="22"/>
        </w:rPr>
        <w:t xml:space="preserve">Entendemos que os benefícios dados pelo Decreto n.º </w:t>
      </w:r>
      <w:r>
        <w:rPr>
          <w:rFonts w:ascii="Times New Roman" w:hAnsi="Times New Roman" w:cs="Times New Roman"/>
          <w:sz w:val="22"/>
          <w:szCs w:val="22"/>
        </w:rPr>
        <w:t>29.042/2001</w:t>
      </w:r>
      <w:r w:rsidRPr="00BF3FC1">
        <w:rPr>
          <w:rFonts w:ascii="Times New Roman" w:hAnsi="Times New Roman" w:cs="Times New Roman"/>
          <w:sz w:val="22"/>
          <w:szCs w:val="22"/>
        </w:rPr>
        <w:t xml:space="preserve"> não se enquadram em nenhuma das </w:t>
      </w:r>
      <w:r w:rsidR="007F0E58">
        <w:rPr>
          <w:rFonts w:ascii="Times New Roman" w:hAnsi="Times New Roman" w:cs="Times New Roman"/>
          <w:sz w:val="22"/>
          <w:szCs w:val="22"/>
        </w:rPr>
        <w:t>situações</w:t>
      </w:r>
      <w:r w:rsidRPr="00BF3FC1">
        <w:rPr>
          <w:rFonts w:ascii="Times New Roman" w:hAnsi="Times New Roman" w:cs="Times New Roman"/>
          <w:sz w:val="22"/>
          <w:szCs w:val="22"/>
        </w:rPr>
        <w:t xml:space="preserve"> impostas pela Resolução n.º 1.050/2016, pois os mesmos independem de pedido fo</w:t>
      </w:r>
      <w:r>
        <w:rPr>
          <w:rFonts w:ascii="Times New Roman" w:hAnsi="Times New Roman" w:cs="Times New Roman"/>
          <w:sz w:val="22"/>
          <w:szCs w:val="22"/>
        </w:rPr>
        <w:t>rmal ou comunicação de usufruto, assim como, independem de qualquer ato de ofício por parte do estado.</w:t>
      </w:r>
      <w:r w:rsidR="006E2178">
        <w:rPr>
          <w:rFonts w:ascii="Times New Roman" w:hAnsi="Times New Roman" w:cs="Times New Roman"/>
          <w:sz w:val="22"/>
          <w:szCs w:val="22"/>
        </w:rPr>
        <w:t xml:space="preserve"> Ou seja, entendemos que os contribuintes podem usufruir dos benefícios</w:t>
      </w:r>
      <w:r w:rsidR="007D7071">
        <w:rPr>
          <w:rFonts w:ascii="Times New Roman" w:hAnsi="Times New Roman" w:cs="Times New Roman"/>
          <w:sz w:val="22"/>
          <w:szCs w:val="22"/>
        </w:rPr>
        <w:t xml:space="preserve"> do Decreto n.º 29.042/2001, caso atendidos os seus requisitos e condições</w:t>
      </w:r>
      <w:r w:rsidR="006E2178">
        <w:rPr>
          <w:rFonts w:ascii="Times New Roman" w:hAnsi="Times New Roman" w:cs="Times New Roman"/>
          <w:sz w:val="22"/>
          <w:szCs w:val="22"/>
        </w:rPr>
        <w:t xml:space="preserve">, apesar do disposto na Resolução </w:t>
      </w:r>
      <w:r w:rsidR="006E2178" w:rsidRPr="00BF3FC1">
        <w:rPr>
          <w:rFonts w:ascii="Times New Roman" w:hAnsi="Times New Roman" w:cs="Times New Roman"/>
          <w:sz w:val="22"/>
          <w:szCs w:val="22"/>
        </w:rPr>
        <w:t>n.º 1.050/2016</w:t>
      </w:r>
      <w:r w:rsidR="006E2178">
        <w:rPr>
          <w:rFonts w:ascii="Times New Roman" w:hAnsi="Times New Roman" w:cs="Times New Roman"/>
          <w:sz w:val="22"/>
          <w:szCs w:val="22"/>
        </w:rPr>
        <w:t xml:space="preserve"> e na Lei n.º 7.495/2016. Entretanto, </w:t>
      </w:r>
      <w:r w:rsidR="006E2178">
        <w:rPr>
          <w:rFonts w:ascii="Times New Roman" w:hAnsi="Times New Roman" w:cs="Times New Roman"/>
          <w:sz w:val="22"/>
          <w:szCs w:val="22"/>
        </w:rPr>
        <w:lastRenderedPageBreak/>
        <w:t>tal</w:t>
      </w:r>
      <w:r w:rsidR="007D7071">
        <w:rPr>
          <w:rFonts w:ascii="Times New Roman" w:hAnsi="Times New Roman" w:cs="Times New Roman"/>
          <w:sz w:val="22"/>
          <w:szCs w:val="22"/>
        </w:rPr>
        <w:t xml:space="preserve"> entendimento</w:t>
      </w:r>
      <w:r w:rsidR="006E2178">
        <w:rPr>
          <w:rFonts w:ascii="Times New Roman" w:hAnsi="Times New Roman" w:cs="Times New Roman"/>
          <w:sz w:val="22"/>
          <w:szCs w:val="22"/>
        </w:rPr>
        <w:t xml:space="preserve"> não é relacionado </w:t>
      </w:r>
      <w:r w:rsidR="007F0E58">
        <w:rPr>
          <w:rFonts w:ascii="Times New Roman" w:hAnsi="Times New Roman" w:cs="Times New Roman"/>
          <w:sz w:val="22"/>
          <w:szCs w:val="22"/>
        </w:rPr>
        <w:t>à</w:t>
      </w:r>
      <w:r w:rsidR="006E2178">
        <w:rPr>
          <w:rFonts w:ascii="Times New Roman" w:hAnsi="Times New Roman" w:cs="Times New Roman"/>
          <w:sz w:val="22"/>
          <w:szCs w:val="22"/>
        </w:rPr>
        <w:t xml:space="preserve"> data de concessão da </w:t>
      </w:r>
      <w:r w:rsidR="007F0E58">
        <w:rPr>
          <w:rFonts w:ascii="Times New Roman" w:hAnsi="Times New Roman" w:cs="Times New Roman"/>
          <w:sz w:val="22"/>
          <w:szCs w:val="22"/>
        </w:rPr>
        <w:t>i</w:t>
      </w:r>
      <w:r w:rsidR="006E2178">
        <w:rPr>
          <w:rFonts w:ascii="Times New Roman" w:hAnsi="Times New Roman" w:cs="Times New Roman"/>
          <w:sz w:val="22"/>
          <w:szCs w:val="22"/>
        </w:rPr>
        <w:t xml:space="preserve">nscrição </w:t>
      </w:r>
      <w:r w:rsidR="007F0E58">
        <w:rPr>
          <w:rFonts w:ascii="Times New Roman" w:hAnsi="Times New Roman" w:cs="Times New Roman"/>
          <w:sz w:val="22"/>
          <w:szCs w:val="22"/>
        </w:rPr>
        <w:t>e</w:t>
      </w:r>
      <w:r w:rsidR="006E2178">
        <w:rPr>
          <w:rFonts w:ascii="Times New Roman" w:hAnsi="Times New Roman" w:cs="Times New Roman"/>
          <w:sz w:val="22"/>
          <w:szCs w:val="22"/>
        </w:rPr>
        <w:t xml:space="preserve">stadual anterior a expedição destes atos. </w:t>
      </w:r>
      <w:r w:rsidR="007D7071">
        <w:rPr>
          <w:rFonts w:ascii="Times New Roman" w:hAnsi="Times New Roman" w:cs="Times New Roman"/>
          <w:sz w:val="22"/>
          <w:szCs w:val="22"/>
        </w:rPr>
        <w:t>Com efeito, n</w:t>
      </w:r>
      <w:r w:rsidR="006E2178">
        <w:rPr>
          <w:rFonts w:ascii="Times New Roman" w:hAnsi="Times New Roman" w:cs="Times New Roman"/>
          <w:sz w:val="22"/>
          <w:szCs w:val="22"/>
        </w:rPr>
        <w:t>o caso de o ato legal de concessão d</w:t>
      </w:r>
      <w:r w:rsidR="007F0E58">
        <w:rPr>
          <w:rFonts w:ascii="Times New Roman" w:hAnsi="Times New Roman" w:cs="Times New Roman"/>
          <w:sz w:val="22"/>
          <w:szCs w:val="22"/>
        </w:rPr>
        <w:t xml:space="preserve">e algum </w:t>
      </w:r>
      <w:r w:rsidR="006E2178">
        <w:rPr>
          <w:rFonts w:ascii="Times New Roman" w:hAnsi="Times New Roman" w:cs="Times New Roman"/>
          <w:sz w:val="22"/>
          <w:szCs w:val="22"/>
        </w:rPr>
        <w:t xml:space="preserve">benefício prever a necessidade de algum pedido, ou mera comunicação, ou ainda a necessidade de deferimento por parte do estado, não seria possível o usufruto dos benefícios, mesmo que a </w:t>
      </w:r>
      <w:r w:rsidR="007F0E58">
        <w:rPr>
          <w:rFonts w:ascii="Times New Roman" w:hAnsi="Times New Roman" w:cs="Times New Roman"/>
          <w:sz w:val="22"/>
          <w:szCs w:val="22"/>
        </w:rPr>
        <w:t>i</w:t>
      </w:r>
      <w:r w:rsidR="006E2178">
        <w:rPr>
          <w:rFonts w:ascii="Times New Roman" w:hAnsi="Times New Roman" w:cs="Times New Roman"/>
          <w:sz w:val="22"/>
          <w:szCs w:val="22"/>
        </w:rPr>
        <w:t>nscrição estadual tenha sido concedida em data anterior a publicação do ato legal.</w:t>
      </w:r>
    </w:p>
    <w:p w:rsidR="003C19DB" w:rsidRDefault="003C19DB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56D3F" w:rsidRDefault="007F0E58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Quanto ao questionamento no item b, respondemos que o contribuinte poderá usufruir dos benefícios do Decreto n.º 29.042/2001, a partir do desenquadramento no Simples Nacional, em virtude dos mesmos serem independentes de comunicação prévia e</w:t>
      </w:r>
      <w:r w:rsidR="004F406A">
        <w:rPr>
          <w:rFonts w:ascii="Times New Roman" w:hAnsi="Times New Roman" w:cs="Times New Roman"/>
          <w:sz w:val="22"/>
          <w:szCs w:val="22"/>
        </w:rPr>
        <w:t>/ou</w:t>
      </w:r>
      <w:r>
        <w:rPr>
          <w:rFonts w:ascii="Times New Roman" w:hAnsi="Times New Roman" w:cs="Times New Roman"/>
          <w:sz w:val="22"/>
          <w:szCs w:val="22"/>
        </w:rPr>
        <w:t xml:space="preserve"> formalização, análise e deferimento por parte do fisco.</w:t>
      </w:r>
    </w:p>
    <w:p w:rsidR="00B716AB" w:rsidRDefault="00B716AB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716AB" w:rsidRPr="00D017B2" w:rsidRDefault="00B716AB" w:rsidP="00B716AB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017B2">
        <w:rPr>
          <w:rFonts w:ascii="Times New Roman" w:hAnsi="Times New Roman" w:cs="Times New Roman"/>
          <w:sz w:val="22"/>
          <w:szCs w:val="22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D017B2">
        <w:rPr>
          <w:rFonts w:ascii="Times New Roman" w:hAnsi="Times New Roman" w:cs="Times New Roman"/>
          <w:sz w:val="22"/>
          <w:szCs w:val="22"/>
        </w:rPr>
        <w:t xml:space="preserve"> ou seja</w:t>
      </w:r>
      <w:proofErr w:type="gramEnd"/>
      <w:r w:rsidRPr="00D017B2">
        <w:rPr>
          <w:rFonts w:ascii="Times New Roman" w:hAnsi="Times New Roman" w:cs="Times New Roman"/>
          <w:sz w:val="22"/>
          <w:szCs w:val="22"/>
        </w:rPr>
        <w:t xml:space="preserve"> editada norma superveniente dispondo de forma contrária.</w:t>
      </w:r>
    </w:p>
    <w:p w:rsidR="00B716AB" w:rsidRDefault="00B716AB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F406A" w:rsidRDefault="004F406A" w:rsidP="004F406A">
      <w:pPr>
        <w:pStyle w:val="PargrafodaLista"/>
        <w:spacing w:line="276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F7343" w:rsidRPr="009A3DAA" w:rsidRDefault="004F7343" w:rsidP="004F406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</w:rPr>
      </w:pPr>
      <w:r w:rsidRPr="009A3DAA">
        <w:rPr>
          <w:rFonts w:ascii="Times New Roman" w:eastAsia="Calibri" w:hAnsi="Times New Roman" w:cs="Times New Roman"/>
        </w:rPr>
        <w:t>CCJT, em</w:t>
      </w:r>
      <w:r w:rsidR="007F0E58">
        <w:rPr>
          <w:rFonts w:ascii="Times New Roman" w:eastAsia="Calibri" w:hAnsi="Times New Roman" w:cs="Times New Roman"/>
        </w:rPr>
        <w:t xml:space="preserve"> </w:t>
      </w:r>
      <w:r w:rsidR="00442D06">
        <w:rPr>
          <w:rFonts w:ascii="Times New Roman" w:eastAsia="Calibri" w:hAnsi="Times New Roman" w:cs="Times New Roman"/>
        </w:rPr>
        <w:t>22</w:t>
      </w:r>
      <w:r w:rsidR="00A42183">
        <w:rPr>
          <w:rFonts w:ascii="Times New Roman" w:eastAsia="Calibri" w:hAnsi="Times New Roman" w:cs="Times New Roman"/>
        </w:rPr>
        <w:t xml:space="preserve"> </w:t>
      </w:r>
      <w:r w:rsidRPr="009A3DAA">
        <w:rPr>
          <w:rFonts w:ascii="Times New Roman" w:eastAsia="Calibri" w:hAnsi="Times New Roman" w:cs="Times New Roman"/>
        </w:rPr>
        <w:t xml:space="preserve">de </w:t>
      </w:r>
      <w:r w:rsidR="00C55E20">
        <w:rPr>
          <w:rFonts w:ascii="Times New Roman" w:eastAsia="Calibri" w:hAnsi="Times New Roman" w:cs="Times New Roman"/>
        </w:rPr>
        <w:t>maio</w:t>
      </w:r>
      <w:r w:rsidR="00785153" w:rsidRPr="009A3DAA">
        <w:rPr>
          <w:rFonts w:ascii="Times New Roman" w:eastAsia="Calibri" w:hAnsi="Times New Roman" w:cs="Times New Roman"/>
        </w:rPr>
        <w:t xml:space="preserve"> </w:t>
      </w:r>
      <w:r w:rsidRPr="009A3DAA">
        <w:rPr>
          <w:rFonts w:ascii="Times New Roman" w:eastAsia="Calibri" w:hAnsi="Times New Roman" w:cs="Times New Roman"/>
        </w:rPr>
        <w:t>de 201</w:t>
      </w:r>
      <w:r w:rsidR="00C55E20">
        <w:rPr>
          <w:rFonts w:ascii="Times New Roman" w:eastAsia="Calibri" w:hAnsi="Times New Roman" w:cs="Times New Roman"/>
        </w:rPr>
        <w:t>7</w:t>
      </w:r>
      <w:r w:rsidRPr="009A3DAA">
        <w:rPr>
          <w:rFonts w:ascii="Times New Roman" w:eastAsia="Calibri" w:hAnsi="Times New Roman" w:cs="Times New Roman"/>
        </w:rPr>
        <w:t>.</w:t>
      </w:r>
    </w:p>
    <w:p w:rsidR="00785153" w:rsidRPr="009A3DAA" w:rsidRDefault="00785153" w:rsidP="004F406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785153" w:rsidRPr="009A3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DF" w:rsidRDefault="009D1DDF" w:rsidP="00844903">
      <w:pPr>
        <w:spacing w:after="0" w:line="240" w:lineRule="auto"/>
      </w:pPr>
      <w:r>
        <w:separator/>
      </w:r>
    </w:p>
  </w:endnote>
  <w:endnote w:type="continuationSeparator" w:id="0">
    <w:p w:rsidR="009D1DDF" w:rsidRDefault="009D1DDF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D" w:rsidRDefault="002E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D" w:rsidRDefault="002E0A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D" w:rsidRDefault="002E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DF" w:rsidRDefault="009D1DDF" w:rsidP="00844903">
      <w:pPr>
        <w:spacing w:after="0" w:line="240" w:lineRule="auto"/>
      </w:pPr>
      <w:r>
        <w:separator/>
      </w:r>
    </w:p>
  </w:footnote>
  <w:footnote w:type="continuationSeparator" w:id="0">
    <w:p w:rsidR="009D1DDF" w:rsidRDefault="009D1DDF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D" w:rsidRDefault="002E0A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4A8BE" wp14:editId="2C8A67D4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A22B00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  <w:r w:rsidR="00D15825">
                            <w:rPr>
                              <w:rFonts w:ascii="Times New Roman" w:hAnsi="Times New Roman" w:cs="Times New Roman"/>
                            </w:rPr>
                            <w:t>14</w:t>
                          </w:r>
                          <w:r w:rsidR="00DA3AB4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8E2D4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D15825">
                            <w:rPr>
                              <w:rFonts w:ascii="Times New Roman" w:hAnsi="Times New Roman" w:cs="Times New Roman"/>
                            </w:rPr>
                            <w:t>392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D05DE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D15825">
                            <w:rPr>
                              <w:rFonts w:ascii="Times New Roman" w:hAnsi="Times New Roman" w:cs="Times New Roman"/>
                            </w:rPr>
                            <w:t>04</w:t>
                          </w:r>
                          <w:r w:rsidR="00D05DEC">
                            <w:rPr>
                              <w:rFonts w:ascii="Times New Roman" w:hAnsi="Times New Roman" w:cs="Times New Roman"/>
                            </w:rPr>
                            <w:t>/04/17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A22B00">
                      <w:rPr>
                        <w:rFonts w:ascii="Times New Roman" w:hAnsi="Times New Roman" w:cs="Times New Roman"/>
                      </w:rPr>
                      <w:t>0</w:t>
                    </w:r>
                    <w:r w:rsidR="00D15825">
                      <w:rPr>
                        <w:rFonts w:ascii="Times New Roman" w:hAnsi="Times New Roman" w:cs="Times New Roman"/>
                      </w:rPr>
                      <w:t>14</w:t>
                    </w:r>
                    <w:r w:rsidR="00DA3AB4">
                      <w:rPr>
                        <w:rFonts w:ascii="Times New Roman" w:hAnsi="Times New Roman" w:cs="Times New Roman"/>
                      </w:rPr>
                      <w:t>/</w:t>
                    </w:r>
                    <w:r w:rsidR="008E2D4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D15825">
                      <w:rPr>
                        <w:rFonts w:ascii="Times New Roman" w:hAnsi="Times New Roman" w:cs="Times New Roman"/>
                      </w:rPr>
                      <w:t>392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D05DEC"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D15825">
                      <w:rPr>
                        <w:rFonts w:ascii="Times New Roman" w:hAnsi="Times New Roman" w:cs="Times New Roman"/>
                      </w:rPr>
                      <w:t>04</w:t>
                    </w:r>
                    <w:r w:rsidR="00D05DEC">
                      <w:rPr>
                        <w:rFonts w:ascii="Times New Roman" w:hAnsi="Times New Roman" w:cs="Times New Roman"/>
                      </w:rPr>
                      <w:t>/04/17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4BDEB95" wp14:editId="15039C7B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 w:rsidR="008E0274">
      <w:rPr>
        <w:rFonts w:ascii="Arial" w:eastAsia="Times New Roman" w:hAnsi="Arial" w:cs="Arial"/>
        <w:b/>
        <w:lang w:eastAsia="ar-SA"/>
      </w:rPr>
      <w:t xml:space="preserve"> e Planejamento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D" w:rsidRDefault="002E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11AE9"/>
    <w:rsid w:val="00011AF2"/>
    <w:rsid w:val="0003550D"/>
    <w:rsid w:val="00035BB7"/>
    <w:rsid w:val="00037261"/>
    <w:rsid w:val="000610B8"/>
    <w:rsid w:val="0006275F"/>
    <w:rsid w:val="0007792E"/>
    <w:rsid w:val="000901F0"/>
    <w:rsid w:val="000906D6"/>
    <w:rsid w:val="00090D09"/>
    <w:rsid w:val="00093558"/>
    <w:rsid w:val="000A08AF"/>
    <w:rsid w:val="000B1962"/>
    <w:rsid w:val="000B5200"/>
    <w:rsid w:val="000B65CA"/>
    <w:rsid w:val="000C0F8E"/>
    <w:rsid w:val="000D2DCF"/>
    <w:rsid w:val="000D3CA4"/>
    <w:rsid w:val="000E4031"/>
    <w:rsid w:val="000E5B05"/>
    <w:rsid w:val="000F4F6E"/>
    <w:rsid w:val="001000A6"/>
    <w:rsid w:val="00100FFC"/>
    <w:rsid w:val="00101398"/>
    <w:rsid w:val="001018C8"/>
    <w:rsid w:val="00101BC0"/>
    <w:rsid w:val="0010315D"/>
    <w:rsid w:val="001064CE"/>
    <w:rsid w:val="00124726"/>
    <w:rsid w:val="001247EC"/>
    <w:rsid w:val="001302CD"/>
    <w:rsid w:val="00140A53"/>
    <w:rsid w:val="00145F77"/>
    <w:rsid w:val="00156EF3"/>
    <w:rsid w:val="00171423"/>
    <w:rsid w:val="00183D0D"/>
    <w:rsid w:val="001973BF"/>
    <w:rsid w:val="001A4C32"/>
    <w:rsid w:val="001A68C5"/>
    <w:rsid w:val="001A75C8"/>
    <w:rsid w:val="001C6164"/>
    <w:rsid w:val="001E6D22"/>
    <w:rsid w:val="00204D7C"/>
    <w:rsid w:val="00212201"/>
    <w:rsid w:val="00223A7D"/>
    <w:rsid w:val="0022591F"/>
    <w:rsid w:val="0022777A"/>
    <w:rsid w:val="00247518"/>
    <w:rsid w:val="00251E93"/>
    <w:rsid w:val="002577BF"/>
    <w:rsid w:val="0026316D"/>
    <w:rsid w:val="002661DC"/>
    <w:rsid w:val="002665CC"/>
    <w:rsid w:val="002753D0"/>
    <w:rsid w:val="002828D4"/>
    <w:rsid w:val="00282A2D"/>
    <w:rsid w:val="002830A4"/>
    <w:rsid w:val="0028465C"/>
    <w:rsid w:val="00293C0D"/>
    <w:rsid w:val="00293E1E"/>
    <w:rsid w:val="00295110"/>
    <w:rsid w:val="002A7F8B"/>
    <w:rsid w:val="002B4366"/>
    <w:rsid w:val="002C1FA4"/>
    <w:rsid w:val="002D4397"/>
    <w:rsid w:val="002D7E70"/>
    <w:rsid w:val="002E027C"/>
    <w:rsid w:val="002E0ABD"/>
    <w:rsid w:val="002E41E2"/>
    <w:rsid w:val="002E5D1C"/>
    <w:rsid w:val="00314181"/>
    <w:rsid w:val="00322634"/>
    <w:rsid w:val="0033060B"/>
    <w:rsid w:val="00331266"/>
    <w:rsid w:val="00343E41"/>
    <w:rsid w:val="003442E5"/>
    <w:rsid w:val="00345844"/>
    <w:rsid w:val="00364CFC"/>
    <w:rsid w:val="00371CA6"/>
    <w:rsid w:val="003745BF"/>
    <w:rsid w:val="003765DA"/>
    <w:rsid w:val="00383BD9"/>
    <w:rsid w:val="00384055"/>
    <w:rsid w:val="00384B86"/>
    <w:rsid w:val="003911F7"/>
    <w:rsid w:val="00395886"/>
    <w:rsid w:val="003973AA"/>
    <w:rsid w:val="003C078A"/>
    <w:rsid w:val="003C14CE"/>
    <w:rsid w:val="003C19DB"/>
    <w:rsid w:val="003C5B47"/>
    <w:rsid w:val="003D09D5"/>
    <w:rsid w:val="003D0E58"/>
    <w:rsid w:val="003D1379"/>
    <w:rsid w:val="003D45F0"/>
    <w:rsid w:val="003F1113"/>
    <w:rsid w:val="00404318"/>
    <w:rsid w:val="004068EE"/>
    <w:rsid w:val="0041056C"/>
    <w:rsid w:val="0041131D"/>
    <w:rsid w:val="0042689C"/>
    <w:rsid w:val="0043044B"/>
    <w:rsid w:val="00442D06"/>
    <w:rsid w:val="00452C71"/>
    <w:rsid w:val="00457E93"/>
    <w:rsid w:val="00493941"/>
    <w:rsid w:val="004A7251"/>
    <w:rsid w:val="004B0CF0"/>
    <w:rsid w:val="004C464A"/>
    <w:rsid w:val="004C56E6"/>
    <w:rsid w:val="004E3A95"/>
    <w:rsid w:val="004F2997"/>
    <w:rsid w:val="004F406A"/>
    <w:rsid w:val="004F7343"/>
    <w:rsid w:val="0051048E"/>
    <w:rsid w:val="005172AA"/>
    <w:rsid w:val="00530BDC"/>
    <w:rsid w:val="00534904"/>
    <w:rsid w:val="00534FEC"/>
    <w:rsid w:val="005357B0"/>
    <w:rsid w:val="0054185F"/>
    <w:rsid w:val="00544E74"/>
    <w:rsid w:val="005548F5"/>
    <w:rsid w:val="0055671C"/>
    <w:rsid w:val="00571090"/>
    <w:rsid w:val="005752AD"/>
    <w:rsid w:val="00581420"/>
    <w:rsid w:val="0058192E"/>
    <w:rsid w:val="00592982"/>
    <w:rsid w:val="0059502F"/>
    <w:rsid w:val="00597A09"/>
    <w:rsid w:val="005B0E49"/>
    <w:rsid w:val="005B0F1D"/>
    <w:rsid w:val="005D4761"/>
    <w:rsid w:val="005D788A"/>
    <w:rsid w:val="005E5AFE"/>
    <w:rsid w:val="005F6671"/>
    <w:rsid w:val="00607CA2"/>
    <w:rsid w:val="006112E7"/>
    <w:rsid w:val="00612518"/>
    <w:rsid w:val="00623078"/>
    <w:rsid w:val="006238C8"/>
    <w:rsid w:val="00632C55"/>
    <w:rsid w:val="00637E5F"/>
    <w:rsid w:val="00642E68"/>
    <w:rsid w:val="006448EC"/>
    <w:rsid w:val="00646A0B"/>
    <w:rsid w:val="006552A3"/>
    <w:rsid w:val="00655831"/>
    <w:rsid w:val="006816DA"/>
    <w:rsid w:val="00691B8A"/>
    <w:rsid w:val="00693F46"/>
    <w:rsid w:val="006B1937"/>
    <w:rsid w:val="006B2C82"/>
    <w:rsid w:val="006B37DE"/>
    <w:rsid w:val="006B71FD"/>
    <w:rsid w:val="006C065F"/>
    <w:rsid w:val="006C20EB"/>
    <w:rsid w:val="006C6B84"/>
    <w:rsid w:val="006D5AFB"/>
    <w:rsid w:val="006D7AB7"/>
    <w:rsid w:val="006E2178"/>
    <w:rsid w:val="006F1260"/>
    <w:rsid w:val="006F6E4E"/>
    <w:rsid w:val="006F7381"/>
    <w:rsid w:val="00700CA9"/>
    <w:rsid w:val="0071136F"/>
    <w:rsid w:val="00715F7E"/>
    <w:rsid w:val="0072313C"/>
    <w:rsid w:val="00723AA8"/>
    <w:rsid w:val="00736B25"/>
    <w:rsid w:val="007422D0"/>
    <w:rsid w:val="00746F3D"/>
    <w:rsid w:val="007471CA"/>
    <w:rsid w:val="00756B29"/>
    <w:rsid w:val="00757366"/>
    <w:rsid w:val="007575A2"/>
    <w:rsid w:val="007723CF"/>
    <w:rsid w:val="00772AE2"/>
    <w:rsid w:val="0077441C"/>
    <w:rsid w:val="007850BF"/>
    <w:rsid w:val="00785153"/>
    <w:rsid w:val="007A12AC"/>
    <w:rsid w:val="007A1819"/>
    <w:rsid w:val="007A2C0B"/>
    <w:rsid w:val="007A39AB"/>
    <w:rsid w:val="007A3CE1"/>
    <w:rsid w:val="007A6E2C"/>
    <w:rsid w:val="007B7370"/>
    <w:rsid w:val="007C399F"/>
    <w:rsid w:val="007C597D"/>
    <w:rsid w:val="007C6755"/>
    <w:rsid w:val="007D0F8B"/>
    <w:rsid w:val="007D5CF6"/>
    <w:rsid w:val="007D7071"/>
    <w:rsid w:val="007D7DA1"/>
    <w:rsid w:val="007E1873"/>
    <w:rsid w:val="007E588C"/>
    <w:rsid w:val="007F0E58"/>
    <w:rsid w:val="007F1181"/>
    <w:rsid w:val="007F78A5"/>
    <w:rsid w:val="008068DA"/>
    <w:rsid w:val="00811041"/>
    <w:rsid w:val="00813E3A"/>
    <w:rsid w:val="00815F3A"/>
    <w:rsid w:val="008163FD"/>
    <w:rsid w:val="00822310"/>
    <w:rsid w:val="008230CB"/>
    <w:rsid w:val="00826D15"/>
    <w:rsid w:val="00831039"/>
    <w:rsid w:val="00832918"/>
    <w:rsid w:val="00832AB0"/>
    <w:rsid w:val="00844903"/>
    <w:rsid w:val="008453BE"/>
    <w:rsid w:val="00863084"/>
    <w:rsid w:val="00871F1C"/>
    <w:rsid w:val="00873BAE"/>
    <w:rsid w:val="00880A61"/>
    <w:rsid w:val="008907C5"/>
    <w:rsid w:val="00897401"/>
    <w:rsid w:val="008A11BA"/>
    <w:rsid w:val="008A5EC7"/>
    <w:rsid w:val="008B1293"/>
    <w:rsid w:val="008C01D1"/>
    <w:rsid w:val="008C3000"/>
    <w:rsid w:val="008C5921"/>
    <w:rsid w:val="008C658D"/>
    <w:rsid w:val="008E0274"/>
    <w:rsid w:val="008E2D4D"/>
    <w:rsid w:val="008F5EC4"/>
    <w:rsid w:val="0090166F"/>
    <w:rsid w:val="00903263"/>
    <w:rsid w:val="009075B6"/>
    <w:rsid w:val="009132FB"/>
    <w:rsid w:val="00920B27"/>
    <w:rsid w:val="0092229E"/>
    <w:rsid w:val="00926B82"/>
    <w:rsid w:val="00935F30"/>
    <w:rsid w:val="00961C22"/>
    <w:rsid w:val="0096264E"/>
    <w:rsid w:val="00973781"/>
    <w:rsid w:val="00992AB3"/>
    <w:rsid w:val="0099500E"/>
    <w:rsid w:val="00997C9D"/>
    <w:rsid w:val="009A1664"/>
    <w:rsid w:val="009A34CD"/>
    <w:rsid w:val="009A3DAA"/>
    <w:rsid w:val="009B20B3"/>
    <w:rsid w:val="009C5467"/>
    <w:rsid w:val="009C69AD"/>
    <w:rsid w:val="009C7A02"/>
    <w:rsid w:val="009C7AE1"/>
    <w:rsid w:val="009D0194"/>
    <w:rsid w:val="009D1DDF"/>
    <w:rsid w:val="009D2598"/>
    <w:rsid w:val="009D3929"/>
    <w:rsid w:val="009D66F5"/>
    <w:rsid w:val="009E41C3"/>
    <w:rsid w:val="009E71F6"/>
    <w:rsid w:val="00A03F99"/>
    <w:rsid w:val="00A15768"/>
    <w:rsid w:val="00A20B57"/>
    <w:rsid w:val="00A22B00"/>
    <w:rsid w:val="00A40E14"/>
    <w:rsid w:val="00A42183"/>
    <w:rsid w:val="00A545E7"/>
    <w:rsid w:val="00A60119"/>
    <w:rsid w:val="00A66948"/>
    <w:rsid w:val="00A74D07"/>
    <w:rsid w:val="00A92883"/>
    <w:rsid w:val="00AA1E9B"/>
    <w:rsid w:val="00AA25E1"/>
    <w:rsid w:val="00AB35F5"/>
    <w:rsid w:val="00AB5ACD"/>
    <w:rsid w:val="00AB6B5A"/>
    <w:rsid w:val="00AC13CB"/>
    <w:rsid w:val="00AC2AD0"/>
    <w:rsid w:val="00AC7AC9"/>
    <w:rsid w:val="00AD1B44"/>
    <w:rsid w:val="00AD4D66"/>
    <w:rsid w:val="00AD6E40"/>
    <w:rsid w:val="00AD6E8C"/>
    <w:rsid w:val="00AE0795"/>
    <w:rsid w:val="00AE4E82"/>
    <w:rsid w:val="00AF444B"/>
    <w:rsid w:val="00B05936"/>
    <w:rsid w:val="00B22163"/>
    <w:rsid w:val="00B2263B"/>
    <w:rsid w:val="00B428B8"/>
    <w:rsid w:val="00B43B24"/>
    <w:rsid w:val="00B45097"/>
    <w:rsid w:val="00B4519D"/>
    <w:rsid w:val="00B452E2"/>
    <w:rsid w:val="00B46465"/>
    <w:rsid w:val="00B50F8D"/>
    <w:rsid w:val="00B56947"/>
    <w:rsid w:val="00B56D3F"/>
    <w:rsid w:val="00B62E26"/>
    <w:rsid w:val="00B64C37"/>
    <w:rsid w:val="00B672A3"/>
    <w:rsid w:val="00B716AB"/>
    <w:rsid w:val="00B8204D"/>
    <w:rsid w:val="00B92F9C"/>
    <w:rsid w:val="00B934CD"/>
    <w:rsid w:val="00BA022B"/>
    <w:rsid w:val="00BB0D0C"/>
    <w:rsid w:val="00BB22C9"/>
    <w:rsid w:val="00BB5252"/>
    <w:rsid w:val="00BB73D9"/>
    <w:rsid w:val="00BD284F"/>
    <w:rsid w:val="00BE00C1"/>
    <w:rsid w:val="00BE3A00"/>
    <w:rsid w:val="00BF3FC1"/>
    <w:rsid w:val="00C008FD"/>
    <w:rsid w:val="00C00FD0"/>
    <w:rsid w:val="00C03D76"/>
    <w:rsid w:val="00C12DEF"/>
    <w:rsid w:val="00C1770E"/>
    <w:rsid w:val="00C3743A"/>
    <w:rsid w:val="00C43103"/>
    <w:rsid w:val="00C55E20"/>
    <w:rsid w:val="00C57499"/>
    <w:rsid w:val="00C61FC6"/>
    <w:rsid w:val="00C9336D"/>
    <w:rsid w:val="00CA3F68"/>
    <w:rsid w:val="00CB74A7"/>
    <w:rsid w:val="00CC33E8"/>
    <w:rsid w:val="00CD13A8"/>
    <w:rsid w:val="00CD2BA5"/>
    <w:rsid w:val="00CD311D"/>
    <w:rsid w:val="00CE34FB"/>
    <w:rsid w:val="00CE73F5"/>
    <w:rsid w:val="00CF7FB2"/>
    <w:rsid w:val="00D008B5"/>
    <w:rsid w:val="00D05DEC"/>
    <w:rsid w:val="00D10382"/>
    <w:rsid w:val="00D10B61"/>
    <w:rsid w:val="00D15825"/>
    <w:rsid w:val="00D161C2"/>
    <w:rsid w:val="00D23C52"/>
    <w:rsid w:val="00D52FBC"/>
    <w:rsid w:val="00D57935"/>
    <w:rsid w:val="00D61B6D"/>
    <w:rsid w:val="00D64EAC"/>
    <w:rsid w:val="00D70E2E"/>
    <w:rsid w:val="00D715A1"/>
    <w:rsid w:val="00D72061"/>
    <w:rsid w:val="00D82811"/>
    <w:rsid w:val="00D93C56"/>
    <w:rsid w:val="00D96F4D"/>
    <w:rsid w:val="00D97423"/>
    <w:rsid w:val="00DA3AB4"/>
    <w:rsid w:val="00DC0294"/>
    <w:rsid w:val="00DC33DC"/>
    <w:rsid w:val="00DC50D8"/>
    <w:rsid w:val="00DC664E"/>
    <w:rsid w:val="00DD232D"/>
    <w:rsid w:val="00DE26C9"/>
    <w:rsid w:val="00DF6093"/>
    <w:rsid w:val="00E00780"/>
    <w:rsid w:val="00E114DB"/>
    <w:rsid w:val="00E120CB"/>
    <w:rsid w:val="00E17705"/>
    <w:rsid w:val="00E21F75"/>
    <w:rsid w:val="00E26132"/>
    <w:rsid w:val="00E266C0"/>
    <w:rsid w:val="00E27CC4"/>
    <w:rsid w:val="00E317DA"/>
    <w:rsid w:val="00E339A0"/>
    <w:rsid w:val="00E407A2"/>
    <w:rsid w:val="00E6082B"/>
    <w:rsid w:val="00E711AA"/>
    <w:rsid w:val="00E71637"/>
    <w:rsid w:val="00E73752"/>
    <w:rsid w:val="00E76C65"/>
    <w:rsid w:val="00E85D06"/>
    <w:rsid w:val="00E86E4B"/>
    <w:rsid w:val="00EA18AD"/>
    <w:rsid w:val="00EA72BB"/>
    <w:rsid w:val="00EB21FF"/>
    <w:rsid w:val="00EB4132"/>
    <w:rsid w:val="00EC6B06"/>
    <w:rsid w:val="00ED72DA"/>
    <w:rsid w:val="00EE67C1"/>
    <w:rsid w:val="00EF7396"/>
    <w:rsid w:val="00F2568E"/>
    <w:rsid w:val="00F2700C"/>
    <w:rsid w:val="00F35818"/>
    <w:rsid w:val="00F810D1"/>
    <w:rsid w:val="00F81F42"/>
    <w:rsid w:val="00F837C5"/>
    <w:rsid w:val="00FB4EE0"/>
    <w:rsid w:val="00FC5521"/>
    <w:rsid w:val="00FC5A04"/>
    <w:rsid w:val="00FC72D2"/>
    <w:rsid w:val="00FD1F5B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2017-05-18T18:16:00Z</cp:lastPrinted>
  <dcterms:created xsi:type="dcterms:W3CDTF">2017-06-13T18:45:00Z</dcterms:created>
  <dcterms:modified xsi:type="dcterms:W3CDTF">2017-06-22T21:10:00Z</dcterms:modified>
</cp:coreProperties>
</file>