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0B3" w:rsidRDefault="009B20B3"/>
    <w:tbl>
      <w:tblPr>
        <w:tblW w:w="9481" w:type="dxa"/>
        <w:tblLayout w:type="fixed"/>
        <w:tblCellMar>
          <w:left w:w="70" w:type="dxa"/>
          <w:right w:w="70" w:type="dxa"/>
        </w:tblCellMar>
        <w:tblLook w:val="04A0" w:firstRow="1" w:lastRow="0" w:firstColumn="1" w:lastColumn="0" w:noHBand="0" w:noVBand="1"/>
      </w:tblPr>
      <w:tblGrid>
        <w:gridCol w:w="1474"/>
        <w:gridCol w:w="179"/>
        <w:gridCol w:w="7828"/>
      </w:tblGrid>
      <w:tr w:rsidR="005D4761" w:rsidRPr="00011AF2" w:rsidTr="00B62E26">
        <w:trPr>
          <w:trHeight w:val="449"/>
        </w:trPr>
        <w:tc>
          <w:tcPr>
            <w:tcW w:w="1474" w:type="dxa"/>
            <w:hideMark/>
          </w:tcPr>
          <w:p w:rsidR="005D4761" w:rsidRPr="00011AF2" w:rsidRDefault="005D4761" w:rsidP="00C00FD0">
            <w:pPr>
              <w:keepLines/>
              <w:widowControl w:val="0"/>
              <w:numPr>
                <w:ilvl w:val="1"/>
                <w:numId w:val="1"/>
              </w:numPr>
              <w:autoSpaceDE w:val="0"/>
              <w:spacing w:after="0" w:line="240" w:lineRule="auto"/>
              <w:ind w:right="-1"/>
              <w:jc w:val="both"/>
              <w:outlineLvl w:val="1"/>
              <w:rPr>
                <w:rFonts w:ascii="Times New Roman" w:eastAsia="Times New Roman" w:hAnsi="Times New Roman" w:cs="Times New Roman"/>
                <w:b/>
                <w:smallCaps/>
                <w:lang w:eastAsia="ar-SA"/>
              </w:rPr>
            </w:pPr>
            <w:r w:rsidRPr="00011AF2">
              <w:rPr>
                <w:rFonts w:ascii="Times New Roman" w:eastAsia="Times New Roman" w:hAnsi="Times New Roman" w:cs="Times New Roman"/>
                <w:b/>
                <w:smallCaps/>
                <w:lang w:eastAsia="ar-SA"/>
              </w:rPr>
              <w:t>Assunto:</w:t>
            </w:r>
          </w:p>
        </w:tc>
        <w:tc>
          <w:tcPr>
            <w:tcW w:w="179" w:type="dxa"/>
            <w:hideMark/>
          </w:tcPr>
          <w:p w:rsidR="005D4761" w:rsidRPr="00011AF2" w:rsidRDefault="005D4761" w:rsidP="00C00FD0">
            <w:pPr>
              <w:widowControl w:val="0"/>
              <w:autoSpaceDE w:val="0"/>
              <w:snapToGrid w:val="0"/>
              <w:spacing w:after="0" w:line="240" w:lineRule="auto"/>
              <w:ind w:right="-1"/>
              <w:jc w:val="both"/>
              <w:rPr>
                <w:rFonts w:ascii="Times New Roman" w:eastAsia="Times New Roman" w:hAnsi="Times New Roman" w:cs="Times New Roman"/>
                <w:b/>
                <w:smallCaps/>
                <w:lang w:eastAsia="ar-SA"/>
              </w:rPr>
            </w:pPr>
            <w:r w:rsidRPr="00011AF2">
              <w:rPr>
                <w:rFonts w:ascii="Times New Roman" w:eastAsia="Times New Roman" w:hAnsi="Times New Roman" w:cs="Times New Roman"/>
                <w:b/>
                <w:smallCaps/>
                <w:lang w:eastAsia="ar-SA"/>
              </w:rPr>
              <w:t>:</w:t>
            </w:r>
          </w:p>
        </w:tc>
        <w:tc>
          <w:tcPr>
            <w:tcW w:w="7828" w:type="dxa"/>
          </w:tcPr>
          <w:p w:rsidR="0026316D" w:rsidRPr="00011AF2" w:rsidRDefault="001A1C3B" w:rsidP="00202C43">
            <w:pPr>
              <w:keepLines/>
              <w:widowControl w:val="0"/>
              <w:autoSpaceDE w:val="0"/>
              <w:spacing w:after="0" w:line="240" w:lineRule="auto"/>
              <w:ind w:right="836"/>
              <w:jc w:val="both"/>
              <w:outlineLvl w:val="1"/>
              <w:rPr>
                <w:rFonts w:ascii="Times New Roman" w:eastAsia="Times New Roman" w:hAnsi="Times New Roman" w:cs="Times New Roman"/>
                <w:b/>
                <w:smallCaps/>
                <w:lang w:eastAsia="ar-SA"/>
              </w:rPr>
            </w:pPr>
            <w:proofErr w:type="gramStart"/>
            <w:r w:rsidRPr="001A1C3B">
              <w:rPr>
                <w:rFonts w:ascii="Times New Roman" w:eastAsia="Times New Roman" w:hAnsi="Times New Roman" w:cs="Times New Roman"/>
                <w:b/>
                <w:smallCaps/>
                <w:lang w:eastAsia="ar-SA"/>
              </w:rPr>
              <w:t>operações</w:t>
            </w:r>
            <w:proofErr w:type="gramEnd"/>
            <w:r w:rsidRPr="001A1C3B">
              <w:rPr>
                <w:rFonts w:ascii="Times New Roman" w:eastAsia="Times New Roman" w:hAnsi="Times New Roman" w:cs="Times New Roman"/>
                <w:b/>
                <w:smallCaps/>
                <w:lang w:eastAsia="ar-SA"/>
              </w:rPr>
              <w:t xml:space="preserve"> e procedimentos para não ser enquadrado no art.</w:t>
            </w:r>
            <w:r w:rsidR="00202C43">
              <w:rPr>
                <w:rFonts w:ascii="Times New Roman" w:eastAsia="Times New Roman" w:hAnsi="Times New Roman" w:cs="Times New Roman"/>
                <w:b/>
                <w:smallCaps/>
                <w:lang w:eastAsia="ar-SA"/>
              </w:rPr>
              <w:t xml:space="preserve"> </w:t>
            </w:r>
            <w:r w:rsidRPr="001A1C3B">
              <w:rPr>
                <w:rFonts w:ascii="Times New Roman" w:eastAsia="Times New Roman" w:hAnsi="Times New Roman" w:cs="Times New Roman"/>
                <w:b/>
                <w:smallCaps/>
                <w:lang w:eastAsia="ar-SA"/>
              </w:rPr>
              <w:t xml:space="preserve"> 14 e perder o benefício instituído pelo </w:t>
            </w:r>
            <w:r w:rsidR="00814AD9" w:rsidRPr="001A1C3B">
              <w:rPr>
                <w:rFonts w:ascii="Times New Roman" w:eastAsia="Times New Roman" w:hAnsi="Times New Roman" w:cs="Times New Roman"/>
                <w:b/>
                <w:smallCaps/>
                <w:lang w:eastAsia="ar-SA"/>
              </w:rPr>
              <w:t>decreto 42.649/2010.</w:t>
            </w:r>
          </w:p>
        </w:tc>
      </w:tr>
    </w:tbl>
    <w:p w:rsidR="001A1C3B" w:rsidRDefault="001A1C3B" w:rsidP="003765DA">
      <w:pPr>
        <w:ind w:left="4956" w:right="-1" w:firstLine="708"/>
        <w:jc w:val="both"/>
        <w:rPr>
          <w:rFonts w:ascii="Times New Roman" w:hAnsi="Times New Roman" w:cs="Times New Roman"/>
          <w:b/>
          <w:smallCaps/>
        </w:rPr>
      </w:pPr>
    </w:p>
    <w:p w:rsidR="005D4761" w:rsidRPr="00011AF2" w:rsidRDefault="0026316D" w:rsidP="003765DA">
      <w:pPr>
        <w:ind w:left="4956" w:right="-1" w:firstLine="708"/>
        <w:jc w:val="both"/>
        <w:rPr>
          <w:rFonts w:ascii="Times New Roman" w:hAnsi="Times New Roman" w:cs="Times New Roman"/>
          <w:b/>
          <w:smallCaps/>
        </w:rPr>
      </w:pPr>
      <w:r w:rsidRPr="00011AF2">
        <w:rPr>
          <w:rFonts w:ascii="Times New Roman" w:hAnsi="Times New Roman" w:cs="Times New Roman"/>
          <w:b/>
          <w:smallCaps/>
        </w:rPr>
        <w:t xml:space="preserve">consulta nº   </w:t>
      </w:r>
      <w:r w:rsidR="00BF3CAB">
        <w:rPr>
          <w:rFonts w:ascii="Times New Roman" w:hAnsi="Times New Roman" w:cs="Times New Roman"/>
          <w:b/>
          <w:smallCaps/>
        </w:rPr>
        <w:t>064</w:t>
      </w:r>
      <w:r w:rsidRPr="00011AF2">
        <w:rPr>
          <w:rFonts w:ascii="Times New Roman" w:hAnsi="Times New Roman" w:cs="Times New Roman"/>
          <w:b/>
          <w:smallCaps/>
        </w:rPr>
        <w:t>/2016</w:t>
      </w:r>
    </w:p>
    <w:p w:rsidR="00B62E26" w:rsidRPr="00B62E26" w:rsidRDefault="00B62E26" w:rsidP="00C00FD0">
      <w:pPr>
        <w:ind w:right="-1"/>
        <w:jc w:val="both"/>
        <w:rPr>
          <w:rFonts w:ascii="Times New Roman" w:hAnsi="Times New Roman" w:cs="Times New Roman"/>
        </w:rPr>
      </w:pPr>
    </w:p>
    <w:p w:rsidR="00B62E26" w:rsidRPr="00B62E26" w:rsidRDefault="00B62E26" w:rsidP="003765DA">
      <w:pPr>
        <w:widowControl w:val="0"/>
        <w:autoSpaceDE w:val="0"/>
        <w:spacing w:after="0" w:line="360" w:lineRule="auto"/>
        <w:ind w:right="-1"/>
        <w:jc w:val="center"/>
        <w:rPr>
          <w:rFonts w:ascii="Times New Roman" w:eastAsia="Times New Roman" w:hAnsi="Times New Roman" w:cs="Times New Roman"/>
          <w:b/>
          <w:lang w:eastAsia="ar-SA"/>
        </w:rPr>
      </w:pPr>
      <w:r w:rsidRPr="00B62E26">
        <w:rPr>
          <w:rFonts w:ascii="Times New Roman" w:eastAsia="Times New Roman" w:hAnsi="Times New Roman" w:cs="Times New Roman"/>
          <w:b/>
          <w:lang w:eastAsia="ar-SA"/>
        </w:rPr>
        <w:t>I – RELATÓRIO</w:t>
      </w:r>
    </w:p>
    <w:p w:rsidR="00B62E26" w:rsidRPr="00B62E26" w:rsidRDefault="00B62E26" w:rsidP="00C00FD0">
      <w:pPr>
        <w:widowControl w:val="0"/>
        <w:autoSpaceDE w:val="0"/>
        <w:spacing w:after="0" w:line="360" w:lineRule="auto"/>
        <w:ind w:right="-1"/>
        <w:jc w:val="both"/>
        <w:rPr>
          <w:rFonts w:ascii="Times New Roman" w:eastAsia="Times New Roman" w:hAnsi="Times New Roman" w:cs="Times New Roman"/>
          <w:b/>
          <w:lang w:eastAsia="ar-SA"/>
        </w:rPr>
      </w:pPr>
    </w:p>
    <w:p w:rsidR="00011AF2" w:rsidRDefault="00B62E26" w:rsidP="00C00FD0">
      <w:pPr>
        <w:widowControl w:val="0"/>
        <w:autoSpaceDE w:val="0"/>
        <w:spacing w:after="0" w:line="360" w:lineRule="auto"/>
        <w:ind w:right="-1" w:firstLine="708"/>
        <w:jc w:val="both"/>
        <w:rPr>
          <w:rFonts w:ascii="Times New Roman" w:eastAsia="Times New Roman" w:hAnsi="Times New Roman" w:cs="Times New Roman"/>
          <w:lang w:eastAsia="ar-SA"/>
        </w:rPr>
      </w:pPr>
      <w:r w:rsidRPr="00B62E26">
        <w:rPr>
          <w:rFonts w:ascii="Times New Roman" w:eastAsia="Times New Roman" w:hAnsi="Times New Roman" w:cs="Times New Roman"/>
          <w:lang w:eastAsia="ar-SA"/>
        </w:rPr>
        <w:t xml:space="preserve">A empresa consulente vem solicitar o entendimento desta Superintendencia de Tributação a cerca </w:t>
      </w:r>
      <w:r w:rsidR="001A1C3B">
        <w:rPr>
          <w:rFonts w:ascii="Times New Roman" w:eastAsia="Times New Roman" w:hAnsi="Times New Roman" w:cs="Times New Roman"/>
          <w:lang w:eastAsia="ar-SA"/>
        </w:rPr>
        <w:t>das operações e procedimentos que pode realizar para não ser enquadrada no artigo 14, e consequentemente perder o direito aos benefícios instituídos pelo Decreto 42.649/2010.</w:t>
      </w:r>
    </w:p>
    <w:p w:rsidR="00814AD9" w:rsidRDefault="00814AD9" w:rsidP="00C00FD0">
      <w:pPr>
        <w:widowControl w:val="0"/>
        <w:autoSpaceDE w:val="0"/>
        <w:spacing w:after="0" w:line="360" w:lineRule="auto"/>
        <w:ind w:right="-1" w:firstLine="708"/>
        <w:jc w:val="both"/>
        <w:rPr>
          <w:rFonts w:ascii="Times New Roman" w:eastAsia="Times New Roman" w:hAnsi="Times New Roman" w:cs="Times New Roman"/>
          <w:lang w:eastAsia="ar-SA"/>
        </w:rPr>
      </w:pPr>
    </w:p>
    <w:p w:rsidR="00011AF2" w:rsidRDefault="00B62E26" w:rsidP="00C00FD0">
      <w:pPr>
        <w:widowControl w:val="0"/>
        <w:autoSpaceDE w:val="0"/>
        <w:spacing w:after="0" w:line="360" w:lineRule="auto"/>
        <w:ind w:right="-1" w:firstLine="708"/>
        <w:jc w:val="both"/>
        <w:rPr>
          <w:rFonts w:ascii="Times New Roman" w:eastAsia="Times New Roman" w:hAnsi="Times New Roman" w:cs="Times New Roman"/>
          <w:lang w:eastAsia="ar-SA"/>
        </w:rPr>
      </w:pPr>
      <w:r w:rsidRPr="00B62E26">
        <w:rPr>
          <w:rFonts w:ascii="Times New Roman" w:eastAsia="Times New Roman" w:hAnsi="Times New Roman" w:cs="Times New Roman"/>
          <w:lang w:eastAsia="ar-SA"/>
        </w:rPr>
        <w:t>O processo encontra-se instruído com cópias reprográficas que comprovam habilitação do signatário da inicial</w:t>
      </w:r>
      <w:r w:rsidR="00700CA9">
        <w:rPr>
          <w:rFonts w:ascii="Times New Roman" w:eastAsia="Times New Roman" w:hAnsi="Times New Roman" w:cs="Times New Roman"/>
          <w:lang w:eastAsia="ar-SA"/>
        </w:rPr>
        <w:t xml:space="preserve"> </w:t>
      </w:r>
      <w:r w:rsidR="008C658D">
        <w:rPr>
          <w:rFonts w:ascii="Times New Roman" w:eastAsia="Times New Roman" w:hAnsi="Times New Roman" w:cs="Times New Roman"/>
          <w:lang w:eastAsia="ar-SA"/>
        </w:rPr>
        <w:t xml:space="preserve">para </w:t>
      </w:r>
      <w:r w:rsidR="00700CA9">
        <w:rPr>
          <w:rFonts w:ascii="Times New Roman" w:eastAsia="Times New Roman" w:hAnsi="Times New Roman" w:cs="Times New Roman"/>
          <w:lang w:eastAsia="ar-SA"/>
        </w:rPr>
        <w:t>peticionar em nome da empresa</w:t>
      </w:r>
      <w:r w:rsidRPr="00B62E26">
        <w:rPr>
          <w:rFonts w:ascii="Times New Roman" w:eastAsia="Times New Roman" w:hAnsi="Times New Roman" w:cs="Times New Roman"/>
          <w:lang w:eastAsia="ar-SA"/>
        </w:rPr>
        <w:t xml:space="preserve">, bem como com </w:t>
      </w:r>
      <w:r w:rsidR="009C5467">
        <w:rPr>
          <w:rFonts w:ascii="Times New Roman" w:eastAsia="Times New Roman" w:hAnsi="Times New Roman" w:cs="Times New Roman"/>
          <w:lang w:eastAsia="ar-SA"/>
        </w:rPr>
        <w:t>cópia d</w:t>
      </w:r>
      <w:r w:rsidRPr="00B62E26">
        <w:rPr>
          <w:rFonts w:ascii="Times New Roman" w:eastAsia="Times New Roman" w:hAnsi="Times New Roman" w:cs="Times New Roman"/>
          <w:lang w:eastAsia="ar-SA"/>
        </w:rPr>
        <w:t xml:space="preserve">o DARJ referente ao recolhimento da TSE – Taxa de Serviços Estaduais (fls. </w:t>
      </w:r>
      <w:r w:rsidR="007A1819">
        <w:rPr>
          <w:rFonts w:ascii="Times New Roman" w:eastAsia="Times New Roman" w:hAnsi="Times New Roman" w:cs="Times New Roman"/>
          <w:lang w:eastAsia="ar-SA"/>
        </w:rPr>
        <w:t>0</w:t>
      </w:r>
      <w:r w:rsidR="007A1AE2">
        <w:rPr>
          <w:rFonts w:ascii="Times New Roman" w:eastAsia="Times New Roman" w:hAnsi="Times New Roman" w:cs="Times New Roman"/>
          <w:lang w:eastAsia="ar-SA"/>
        </w:rPr>
        <w:t>9</w:t>
      </w:r>
      <w:r w:rsidR="00EB4132" w:rsidRPr="00EB4132">
        <w:rPr>
          <w:rFonts w:ascii="Times New Roman" w:eastAsia="Times New Roman" w:hAnsi="Times New Roman" w:cs="Times New Roman"/>
          <w:lang w:eastAsia="ar-SA"/>
        </w:rPr>
        <w:t>/</w:t>
      </w:r>
      <w:r w:rsidR="00E711AA">
        <w:rPr>
          <w:rFonts w:ascii="Times New Roman" w:eastAsia="Times New Roman" w:hAnsi="Times New Roman" w:cs="Times New Roman"/>
          <w:lang w:eastAsia="ar-SA"/>
        </w:rPr>
        <w:t>1</w:t>
      </w:r>
      <w:r w:rsidR="007A1AE2">
        <w:rPr>
          <w:rFonts w:ascii="Times New Roman" w:eastAsia="Times New Roman" w:hAnsi="Times New Roman" w:cs="Times New Roman"/>
          <w:lang w:eastAsia="ar-SA"/>
        </w:rPr>
        <w:t>4</w:t>
      </w:r>
      <w:r w:rsidRPr="00B62E26">
        <w:rPr>
          <w:rFonts w:ascii="Times New Roman" w:eastAsia="Times New Roman" w:hAnsi="Times New Roman" w:cs="Times New Roman"/>
          <w:lang w:eastAsia="ar-SA"/>
        </w:rPr>
        <w:t>).  O presente foi</w:t>
      </w:r>
      <w:r w:rsidR="0043044B">
        <w:rPr>
          <w:rFonts w:ascii="Times New Roman" w:eastAsia="Times New Roman" w:hAnsi="Times New Roman" w:cs="Times New Roman"/>
          <w:lang w:eastAsia="ar-SA"/>
        </w:rPr>
        <w:t xml:space="preserve"> formalizado n</w:t>
      </w:r>
      <w:r w:rsidR="00011AF2">
        <w:rPr>
          <w:rFonts w:ascii="Times New Roman" w:eastAsia="Times New Roman" w:hAnsi="Times New Roman" w:cs="Times New Roman"/>
          <w:lang w:eastAsia="ar-SA"/>
        </w:rPr>
        <w:t xml:space="preserve">a </w:t>
      </w:r>
      <w:r w:rsidR="007A1AE2">
        <w:rPr>
          <w:rFonts w:ascii="Times New Roman" w:eastAsia="Times New Roman" w:hAnsi="Times New Roman" w:cs="Times New Roman"/>
          <w:lang w:eastAsia="ar-SA"/>
        </w:rPr>
        <w:t>IRF 19.01 – Itaboraí, cuja manifestação</w:t>
      </w:r>
      <w:r w:rsidR="0071136F">
        <w:rPr>
          <w:rFonts w:ascii="Times New Roman" w:eastAsia="Times New Roman" w:hAnsi="Times New Roman" w:cs="Times New Roman"/>
          <w:lang w:eastAsia="ar-SA"/>
        </w:rPr>
        <w:t xml:space="preserve">, às fls. </w:t>
      </w:r>
      <w:r w:rsidR="007A1AE2">
        <w:rPr>
          <w:rFonts w:ascii="Times New Roman" w:eastAsia="Times New Roman" w:hAnsi="Times New Roman" w:cs="Times New Roman"/>
          <w:lang w:eastAsia="ar-SA"/>
        </w:rPr>
        <w:t>39</w:t>
      </w:r>
      <w:r w:rsidR="0071136F">
        <w:rPr>
          <w:rFonts w:ascii="Times New Roman" w:eastAsia="Times New Roman" w:hAnsi="Times New Roman" w:cs="Times New Roman"/>
          <w:lang w:eastAsia="ar-SA"/>
        </w:rPr>
        <w:t xml:space="preserve">, </w:t>
      </w:r>
      <w:r w:rsidR="007A1AE2">
        <w:rPr>
          <w:rFonts w:ascii="Times New Roman" w:eastAsia="Times New Roman" w:hAnsi="Times New Roman" w:cs="Times New Roman"/>
          <w:lang w:eastAsia="ar-SA"/>
        </w:rPr>
        <w:t xml:space="preserve">informa </w:t>
      </w:r>
      <w:r w:rsidR="00E711AA">
        <w:rPr>
          <w:rFonts w:ascii="Times New Roman" w:eastAsia="Times New Roman" w:hAnsi="Times New Roman" w:cs="Times New Roman"/>
          <w:lang w:eastAsia="ar-SA"/>
        </w:rPr>
        <w:t xml:space="preserve">que a empresa não se encontra </w:t>
      </w:r>
      <w:proofErr w:type="gramStart"/>
      <w:r w:rsidR="00E711AA">
        <w:rPr>
          <w:rFonts w:ascii="Times New Roman" w:eastAsia="Times New Roman" w:hAnsi="Times New Roman" w:cs="Times New Roman"/>
          <w:lang w:eastAsia="ar-SA"/>
        </w:rPr>
        <w:t>sob ação</w:t>
      </w:r>
      <w:proofErr w:type="gramEnd"/>
      <w:r w:rsidR="00E711AA">
        <w:rPr>
          <w:rFonts w:ascii="Times New Roman" w:eastAsia="Times New Roman" w:hAnsi="Times New Roman" w:cs="Times New Roman"/>
          <w:lang w:eastAsia="ar-SA"/>
        </w:rPr>
        <w:t xml:space="preserve"> fiscal, a inexistência de autos de </w:t>
      </w:r>
      <w:r w:rsidR="007A1AE2">
        <w:rPr>
          <w:rFonts w:ascii="Times New Roman" w:eastAsia="Times New Roman" w:hAnsi="Times New Roman" w:cs="Times New Roman"/>
          <w:lang w:eastAsia="ar-SA"/>
        </w:rPr>
        <w:t xml:space="preserve">infração relacionados </w:t>
      </w:r>
      <w:r w:rsidR="001A1C3B">
        <w:rPr>
          <w:rFonts w:ascii="Times New Roman" w:eastAsia="Times New Roman" w:hAnsi="Times New Roman" w:cs="Times New Roman"/>
          <w:lang w:eastAsia="ar-SA"/>
        </w:rPr>
        <w:t>à</w:t>
      </w:r>
      <w:r w:rsidR="007A1AE2">
        <w:rPr>
          <w:rFonts w:ascii="Times New Roman" w:eastAsia="Times New Roman" w:hAnsi="Times New Roman" w:cs="Times New Roman"/>
          <w:lang w:eastAsia="ar-SA"/>
        </w:rPr>
        <w:t xml:space="preserve"> matéria, e que a empresa encontra-se com situação cadastral de paralisada temporariamente.</w:t>
      </w:r>
    </w:p>
    <w:p w:rsidR="0071136F" w:rsidRDefault="0071136F" w:rsidP="00C00FD0">
      <w:pPr>
        <w:widowControl w:val="0"/>
        <w:autoSpaceDE w:val="0"/>
        <w:spacing w:after="0" w:line="360" w:lineRule="auto"/>
        <w:ind w:right="-1" w:firstLine="708"/>
        <w:jc w:val="both"/>
        <w:rPr>
          <w:rFonts w:ascii="Times New Roman" w:eastAsia="Times New Roman" w:hAnsi="Times New Roman" w:cs="Times New Roman"/>
          <w:smallCaps/>
          <w:lang w:eastAsia="ar-SA"/>
        </w:rPr>
      </w:pPr>
    </w:p>
    <w:p w:rsidR="00B62E26" w:rsidRDefault="00B62E26" w:rsidP="00C00FD0">
      <w:pPr>
        <w:widowControl w:val="0"/>
        <w:autoSpaceDE w:val="0"/>
        <w:spacing w:after="0" w:line="360" w:lineRule="auto"/>
        <w:ind w:right="-1" w:firstLine="708"/>
        <w:jc w:val="both"/>
        <w:rPr>
          <w:rFonts w:ascii="Times New Roman" w:eastAsia="Times New Roman" w:hAnsi="Times New Roman" w:cs="Times New Roman"/>
          <w:smallCaps/>
          <w:lang w:eastAsia="ar-SA"/>
        </w:rPr>
      </w:pPr>
      <w:proofErr w:type="gramStart"/>
      <w:r w:rsidRPr="00B62E26">
        <w:rPr>
          <w:rFonts w:ascii="Times New Roman" w:eastAsia="Times New Roman" w:hAnsi="Times New Roman" w:cs="Times New Roman"/>
          <w:smallCaps/>
          <w:lang w:eastAsia="ar-SA"/>
        </w:rPr>
        <w:t>ISTO POSTO</w:t>
      </w:r>
      <w:proofErr w:type="gramEnd"/>
      <w:r w:rsidRPr="00B62E26">
        <w:rPr>
          <w:rFonts w:ascii="Times New Roman" w:eastAsia="Times New Roman" w:hAnsi="Times New Roman" w:cs="Times New Roman"/>
          <w:smallCaps/>
          <w:lang w:eastAsia="ar-SA"/>
        </w:rPr>
        <w:t>, CONSULTA</w:t>
      </w:r>
      <w:r w:rsidR="00204D7C">
        <w:rPr>
          <w:rFonts w:ascii="Times New Roman" w:eastAsia="Times New Roman" w:hAnsi="Times New Roman" w:cs="Times New Roman"/>
          <w:smallCaps/>
          <w:lang w:eastAsia="ar-SA"/>
        </w:rPr>
        <w:t xml:space="preserve">, </w:t>
      </w:r>
      <w:r w:rsidR="00204D7C">
        <w:rPr>
          <w:rFonts w:ascii="Times New Roman" w:eastAsia="Times New Roman" w:hAnsi="Times New Roman" w:cs="Times New Roman"/>
          <w:lang w:eastAsia="ar-SA"/>
        </w:rPr>
        <w:t>às fls. 06</w:t>
      </w:r>
      <w:r w:rsidR="007A1AE2">
        <w:rPr>
          <w:rFonts w:ascii="Times New Roman" w:eastAsia="Times New Roman" w:hAnsi="Times New Roman" w:cs="Times New Roman"/>
          <w:lang w:eastAsia="ar-SA"/>
        </w:rPr>
        <w:t xml:space="preserve"> e 07</w:t>
      </w:r>
      <w:r w:rsidRPr="00B62E26">
        <w:rPr>
          <w:rFonts w:ascii="Times New Roman" w:eastAsia="Times New Roman" w:hAnsi="Times New Roman" w:cs="Times New Roman"/>
          <w:smallCaps/>
          <w:lang w:eastAsia="ar-SA"/>
        </w:rPr>
        <w:t>:</w:t>
      </w:r>
    </w:p>
    <w:p w:rsidR="00C61FC6" w:rsidRDefault="00C61FC6" w:rsidP="00C00FD0">
      <w:pPr>
        <w:widowControl w:val="0"/>
        <w:autoSpaceDE w:val="0"/>
        <w:spacing w:after="0" w:line="360" w:lineRule="auto"/>
        <w:ind w:right="-1" w:firstLine="708"/>
        <w:jc w:val="both"/>
        <w:rPr>
          <w:rFonts w:ascii="Times New Roman" w:eastAsia="Times New Roman" w:hAnsi="Times New Roman" w:cs="Times New Roman"/>
          <w:smallCaps/>
          <w:lang w:eastAsia="ar-SA"/>
        </w:rPr>
      </w:pPr>
    </w:p>
    <w:p w:rsidR="00C61FC6" w:rsidRDefault="00F25F83" w:rsidP="00544E74">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7A1AE2">
        <w:rPr>
          <w:rFonts w:ascii="Times New Roman" w:eastAsia="Times New Roman" w:hAnsi="Times New Roman" w:cs="Times New Roman"/>
          <w:lang w:eastAsia="ar-SA"/>
        </w:rPr>
        <w:t>1</w:t>
      </w:r>
      <w:r w:rsidR="00C61FC6">
        <w:rPr>
          <w:rFonts w:ascii="Times New Roman" w:eastAsia="Times New Roman" w:hAnsi="Times New Roman" w:cs="Times New Roman"/>
          <w:lang w:eastAsia="ar-SA"/>
        </w:rPr>
        <w:t xml:space="preserve"> </w:t>
      </w:r>
      <w:r w:rsidR="00C61FC6" w:rsidRPr="00C61FC6">
        <w:rPr>
          <w:rFonts w:ascii="Times New Roman" w:eastAsia="Times New Roman" w:hAnsi="Times New Roman" w:cs="Times New Roman"/>
          <w:lang w:eastAsia="ar-SA"/>
        </w:rPr>
        <w:t xml:space="preserve">– </w:t>
      </w:r>
      <w:r w:rsidR="00204D7C">
        <w:rPr>
          <w:rFonts w:ascii="Times New Roman" w:eastAsia="Times New Roman" w:hAnsi="Times New Roman" w:cs="Times New Roman"/>
          <w:lang w:eastAsia="ar-SA"/>
        </w:rPr>
        <w:t>Se</w:t>
      </w:r>
      <w:r w:rsidR="007A1AE2">
        <w:rPr>
          <w:rFonts w:ascii="Times New Roman" w:eastAsia="Times New Roman" w:hAnsi="Times New Roman" w:cs="Times New Roman"/>
          <w:lang w:eastAsia="ar-SA"/>
        </w:rPr>
        <w:t xml:space="preserve"> a consulente alterar seu objeto social para Comercial Atacadista ou Centro de Distribuição, e operar importando, por conta e ordem de seus clientes, Lâmpadas LED e eletrodomésticos e seus componentes bem como outros produtos </w:t>
      </w:r>
      <w:proofErr w:type="gramStart"/>
      <w:r w:rsidR="007A1AE2">
        <w:rPr>
          <w:rFonts w:ascii="Times New Roman" w:eastAsia="Times New Roman" w:hAnsi="Times New Roman" w:cs="Times New Roman"/>
          <w:lang w:eastAsia="ar-SA"/>
        </w:rPr>
        <w:t>cujo o</w:t>
      </w:r>
      <w:proofErr w:type="gramEnd"/>
      <w:r w:rsidR="007A1AE2">
        <w:rPr>
          <w:rFonts w:ascii="Times New Roman" w:eastAsia="Times New Roman" w:hAnsi="Times New Roman" w:cs="Times New Roman"/>
          <w:lang w:eastAsia="ar-SA"/>
        </w:rPr>
        <w:t xml:space="preserve"> NCM encontra-se relacionado no Art. Primeiro do Decreto RJ 42.649/10. A consulente poderia ser enquadrada no artigo 14 do referido Decreto?</w:t>
      </w:r>
    </w:p>
    <w:p w:rsidR="007A1AE2" w:rsidRDefault="007A1AE2" w:rsidP="00544E74">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 “Caso a primeira pergunta for negativa, pergunta-se: Que tipo de providência a consulente deveria tomar para enquadrar-se no item </w:t>
      </w:r>
      <w:proofErr w:type="gramStart"/>
      <w:r>
        <w:rPr>
          <w:rFonts w:ascii="Times New Roman" w:eastAsia="Times New Roman" w:hAnsi="Times New Roman" w:cs="Times New Roman"/>
          <w:lang w:eastAsia="ar-SA"/>
        </w:rPr>
        <w:t>1</w:t>
      </w:r>
      <w:proofErr w:type="gramEnd"/>
      <w:r>
        <w:rPr>
          <w:rFonts w:ascii="Times New Roman" w:eastAsia="Times New Roman" w:hAnsi="Times New Roman" w:cs="Times New Roman"/>
          <w:lang w:eastAsia="ar-SA"/>
        </w:rPr>
        <w:t>, sem risco de ser enquadrada no Artigo 14º do Decreto 42.649/2010.</w:t>
      </w:r>
    </w:p>
    <w:p w:rsidR="007A1AE2" w:rsidRDefault="007A1AE2" w:rsidP="00544E74">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3 – “Nossa pretensão é operar como comercial atacadista de produtos de informática, </w:t>
      </w:r>
      <w:r>
        <w:rPr>
          <w:rFonts w:ascii="Times New Roman" w:eastAsia="Times New Roman" w:hAnsi="Times New Roman" w:cs="Times New Roman"/>
          <w:lang w:eastAsia="ar-SA"/>
        </w:rPr>
        <w:lastRenderedPageBreak/>
        <w:t>eletroeletrônicos, iluminação a LED e eletrodomésticos. As</w:t>
      </w:r>
      <w:r w:rsidR="005D2879">
        <w:rPr>
          <w:rFonts w:ascii="Times New Roman" w:eastAsia="Times New Roman" w:hAnsi="Times New Roman" w:cs="Times New Roman"/>
          <w:lang w:eastAsia="ar-SA"/>
        </w:rPr>
        <w:t xml:space="preserve"> negociações mais adiantadas são direcionadas para importação de lâmpadas LED de altíssima qualidade e eficiência energética que possibilitarão conceder </w:t>
      </w:r>
      <w:proofErr w:type="gramStart"/>
      <w:r w:rsidR="005D2879">
        <w:rPr>
          <w:rFonts w:ascii="Times New Roman" w:eastAsia="Times New Roman" w:hAnsi="Times New Roman" w:cs="Times New Roman"/>
          <w:lang w:eastAsia="ar-SA"/>
        </w:rPr>
        <w:t>5</w:t>
      </w:r>
      <w:proofErr w:type="gramEnd"/>
      <w:r w:rsidR="005D2879">
        <w:rPr>
          <w:rFonts w:ascii="Times New Roman" w:eastAsia="Times New Roman" w:hAnsi="Times New Roman" w:cs="Times New Roman"/>
          <w:lang w:eastAsia="ar-SA"/>
        </w:rPr>
        <w:t xml:space="preserve"> anos de garantia. É possível operar por conta e ordem para este cliente? </w:t>
      </w:r>
    </w:p>
    <w:p w:rsidR="00F25F83" w:rsidRDefault="002F06B2" w:rsidP="00544E74">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3 – Caso o procedimento acima gere algum descumprimento às regras estabelecidas no Decreto RJ 42.649/10. Que tipos de mudanças de procedimentos, deveriam ser feitos, para q</w:t>
      </w:r>
      <w:r w:rsidR="00F25F83">
        <w:rPr>
          <w:rFonts w:ascii="Times New Roman" w:eastAsia="Times New Roman" w:hAnsi="Times New Roman" w:cs="Times New Roman"/>
          <w:lang w:eastAsia="ar-SA"/>
        </w:rPr>
        <w:t>u</w:t>
      </w:r>
      <w:r>
        <w:rPr>
          <w:rFonts w:ascii="Times New Roman" w:eastAsia="Times New Roman" w:hAnsi="Times New Roman" w:cs="Times New Roman"/>
          <w:lang w:eastAsia="ar-SA"/>
        </w:rPr>
        <w:t xml:space="preserve">e este tipo de operação possa ser </w:t>
      </w:r>
      <w:proofErr w:type="gramStart"/>
      <w:r>
        <w:rPr>
          <w:rFonts w:ascii="Times New Roman" w:eastAsia="Times New Roman" w:hAnsi="Times New Roman" w:cs="Times New Roman"/>
          <w:lang w:eastAsia="ar-SA"/>
        </w:rPr>
        <w:t>realizada e considerada</w:t>
      </w:r>
      <w:proofErr w:type="gramEnd"/>
      <w:r>
        <w:rPr>
          <w:rFonts w:ascii="Times New Roman" w:eastAsia="Times New Roman" w:hAnsi="Times New Roman" w:cs="Times New Roman"/>
          <w:lang w:eastAsia="ar-SA"/>
        </w:rPr>
        <w:t xml:space="preserve"> como adequada, aos olhos da fiscalização da SEFAZ-RJ, evitando assim o enquadramento no art.14º do citado Decreto?</w:t>
      </w:r>
    </w:p>
    <w:p w:rsidR="002F06B2" w:rsidRDefault="00F25F83" w:rsidP="00544E74">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4 - Mudança de sócio, de local ou de atividade, após a concessão do benefício fiscal acima especificado, pode ensejar um enquadramento no art. 14º do citado Decreto? Quais providências deveriam ser tomadas antecipadamente, no sentido de evitar o enquadramento e consequentemente, a perda do direito ao incentivo.</w:t>
      </w:r>
    </w:p>
    <w:p w:rsidR="00F25F83" w:rsidRDefault="00F25F83" w:rsidP="00544E74">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5 – Caso a consulente opte em se transformar em Comercial Atacadista ou Centro de Distribuição, no futuro, a mesma poderá alterar novamente seu objeto social, visando voltar </w:t>
      </w:r>
      <w:r w:rsidR="00726EA5">
        <w:rPr>
          <w:rFonts w:ascii="Times New Roman" w:eastAsia="Times New Roman" w:hAnsi="Times New Roman" w:cs="Times New Roman"/>
          <w:lang w:eastAsia="ar-SA"/>
        </w:rPr>
        <w:t>à</w:t>
      </w:r>
      <w:r>
        <w:rPr>
          <w:rFonts w:ascii="Times New Roman" w:eastAsia="Times New Roman" w:hAnsi="Times New Roman" w:cs="Times New Roman"/>
          <w:lang w:eastAsia="ar-SA"/>
        </w:rPr>
        <w:t xml:space="preserve"> sua condição original</w:t>
      </w:r>
      <w:proofErr w:type="gramStart"/>
      <w:r>
        <w:rPr>
          <w:rFonts w:ascii="Times New Roman" w:eastAsia="Times New Roman" w:hAnsi="Times New Roman" w:cs="Times New Roman"/>
          <w:lang w:eastAsia="ar-SA"/>
        </w:rPr>
        <w:t xml:space="preserve"> ou seja</w:t>
      </w:r>
      <w:proofErr w:type="gramEnd"/>
      <w:r>
        <w:rPr>
          <w:rFonts w:ascii="Times New Roman" w:eastAsia="Times New Roman" w:hAnsi="Times New Roman" w:cs="Times New Roman"/>
          <w:lang w:eastAsia="ar-SA"/>
        </w:rPr>
        <w:t xml:space="preserve"> indústria de eletrodomésticos, sem perder o direito de adesão ao Decreto 42.649/2010? Deixando claro que quando se transformar em indústria, deixará de importar produtos na condição de por conta e ordem. Para não ser </w:t>
      </w:r>
      <w:proofErr w:type="gramStart"/>
      <w:r>
        <w:rPr>
          <w:rFonts w:ascii="Times New Roman" w:eastAsia="Times New Roman" w:hAnsi="Times New Roman" w:cs="Times New Roman"/>
          <w:lang w:eastAsia="ar-SA"/>
        </w:rPr>
        <w:t>enquadrada no artigo 14 do citado Decreto</w:t>
      </w:r>
      <w:proofErr w:type="gramEnd"/>
      <w:r>
        <w:rPr>
          <w:rFonts w:ascii="Times New Roman" w:eastAsia="Times New Roman" w:hAnsi="Times New Roman" w:cs="Times New Roman"/>
          <w:lang w:eastAsia="ar-SA"/>
        </w:rPr>
        <w:t>.</w:t>
      </w:r>
    </w:p>
    <w:p w:rsidR="00726EA5" w:rsidRDefault="00726EA5" w:rsidP="00544E74">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6 – A consulente pode operar seus produtos, com uma marca já existente no mercado? Adquirindo o direito de uso da mesma. Existe alguma exigência específica a ser atendida, visando fazer com que esta operação seja aceita e não comprometa a utilização dos benefícios fiscais. Esta hipótese facilitaria a penetração </w:t>
      </w:r>
      <w:proofErr w:type="gramStart"/>
      <w:r>
        <w:rPr>
          <w:rFonts w:ascii="Times New Roman" w:eastAsia="Times New Roman" w:hAnsi="Times New Roman" w:cs="Times New Roman"/>
          <w:lang w:eastAsia="ar-SA"/>
        </w:rPr>
        <w:t>do produtos</w:t>
      </w:r>
      <w:proofErr w:type="gramEnd"/>
      <w:r>
        <w:rPr>
          <w:rFonts w:ascii="Times New Roman" w:eastAsia="Times New Roman" w:hAnsi="Times New Roman" w:cs="Times New Roman"/>
          <w:lang w:eastAsia="ar-SA"/>
        </w:rPr>
        <w:t xml:space="preserve"> da consulente no mercado.</w:t>
      </w:r>
    </w:p>
    <w:p w:rsidR="00726EA5" w:rsidRDefault="00726EA5" w:rsidP="00544E74">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7 – A consulente pode se instalar em parte das instalações ociosas de um de seus futuros clientes? Uma das negociações que estão ocorrendo, o cliente quer ceder parte de sua área ociosa, para reduzir seus custos. A locação seria paga com a prestação de serviço de importação. Este ato poderia causar um enquadramento no Art. 14 do decreto 42649/10?</w:t>
      </w:r>
    </w:p>
    <w:p w:rsidR="00D47DCB" w:rsidRDefault="00D47DCB" w:rsidP="00544E74">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8 – Que providências deveriam ser tomadas no sentido de evitar o enquadramento supra?</w:t>
      </w:r>
      <w:r w:rsidR="005B4EF1">
        <w:rPr>
          <w:rFonts w:ascii="Times New Roman" w:eastAsia="Times New Roman" w:hAnsi="Times New Roman" w:cs="Times New Roman"/>
          <w:lang w:eastAsia="ar-SA"/>
        </w:rPr>
        <w:t xml:space="preserve"> </w:t>
      </w:r>
    </w:p>
    <w:p w:rsidR="005B4EF1" w:rsidRDefault="005B4EF1" w:rsidP="00544E74">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5B4EF1" w:rsidRDefault="00D47DCB" w:rsidP="00544E74">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9 – Se a consulente se transformar em Comercial Atacadista, poderá importar produtos e componentes para indústrias de eletrodomésticos. Seria intenção formar </w:t>
      </w:r>
      <w:r w:rsidR="00766E56">
        <w:rPr>
          <w:rFonts w:ascii="Times New Roman" w:eastAsia="Times New Roman" w:hAnsi="Times New Roman" w:cs="Times New Roman"/>
          <w:lang w:eastAsia="ar-SA"/>
        </w:rPr>
        <w:t xml:space="preserve">um mercado </w:t>
      </w:r>
      <w:r w:rsidR="005B4EF1">
        <w:rPr>
          <w:rFonts w:ascii="Times New Roman" w:eastAsia="Times New Roman" w:hAnsi="Times New Roman" w:cs="Times New Roman"/>
          <w:lang w:eastAsia="ar-SA"/>
        </w:rPr>
        <w:t xml:space="preserve">interno </w:t>
      </w:r>
      <w:r w:rsidR="005B4EF1">
        <w:rPr>
          <w:rFonts w:ascii="Times New Roman" w:eastAsia="Times New Roman" w:hAnsi="Times New Roman" w:cs="Times New Roman"/>
          <w:lang w:eastAsia="ar-SA"/>
        </w:rPr>
        <w:lastRenderedPageBreak/>
        <w:t xml:space="preserve">capaz de absorver a futura produção da consulente. Atingindo lojistas e indústria de eletrodomésticos, fornecendo produtos que no futuro, poderão ser fabricados no Brasil. Temos acordos com nossos fornecedores que nos autorizam a fabricar no Brasil, assim que fique </w:t>
      </w:r>
      <w:proofErr w:type="gramStart"/>
      <w:r w:rsidR="005B4EF1">
        <w:rPr>
          <w:rFonts w:ascii="Times New Roman" w:eastAsia="Times New Roman" w:hAnsi="Times New Roman" w:cs="Times New Roman"/>
          <w:lang w:eastAsia="ar-SA"/>
        </w:rPr>
        <w:t>provado</w:t>
      </w:r>
      <w:proofErr w:type="gramEnd"/>
      <w:r w:rsidR="005B4EF1">
        <w:rPr>
          <w:rFonts w:ascii="Times New Roman" w:eastAsia="Times New Roman" w:hAnsi="Times New Roman" w:cs="Times New Roman"/>
          <w:lang w:eastAsia="ar-SA"/>
        </w:rPr>
        <w:t xml:space="preserve"> a sustentabilidade da operação. Nosso fornecedor âncora é nosso parceiro e, tem o maior interesse em ter um vendedor de componentes para eletrodomésticos estabelecidos com a sua tecnologia e fabricado no Brasil, No caso estamos falando especificamente de motores elétricos para a indústria de eletrodomésticos. Haveria algum descumprimento se fosse utilizada essa opção? O que poderia ser feito, para possibilitar esta operação?</w:t>
      </w:r>
      <w:proofErr w:type="gramStart"/>
      <w:r w:rsidR="00F25F83">
        <w:rPr>
          <w:rFonts w:ascii="Times New Roman" w:eastAsia="Times New Roman" w:hAnsi="Times New Roman" w:cs="Times New Roman"/>
          <w:lang w:eastAsia="ar-SA"/>
        </w:rPr>
        <w:t>”</w:t>
      </w:r>
    </w:p>
    <w:p w:rsidR="00ED7F29" w:rsidRDefault="00ED7F29" w:rsidP="00544E74">
      <w:pPr>
        <w:widowControl w:val="0"/>
        <w:autoSpaceDE w:val="0"/>
        <w:spacing w:after="0" w:line="360" w:lineRule="auto"/>
        <w:ind w:right="-1" w:firstLine="708"/>
        <w:jc w:val="both"/>
        <w:rPr>
          <w:rFonts w:ascii="Times New Roman" w:eastAsia="Times New Roman" w:hAnsi="Times New Roman" w:cs="Times New Roman"/>
          <w:lang w:eastAsia="ar-SA"/>
        </w:rPr>
      </w:pPr>
      <w:proofErr w:type="gramEnd"/>
    </w:p>
    <w:p w:rsidR="00B62E26" w:rsidRDefault="00B62E26" w:rsidP="00C00FD0">
      <w:pPr>
        <w:spacing w:after="0" w:line="360" w:lineRule="auto"/>
        <w:ind w:right="-1"/>
        <w:jc w:val="center"/>
        <w:rPr>
          <w:rFonts w:ascii="Times New Roman" w:hAnsi="Times New Roman" w:cs="Times New Roman"/>
          <w:b/>
        </w:rPr>
      </w:pPr>
      <w:r w:rsidRPr="00B62E26">
        <w:rPr>
          <w:rFonts w:ascii="Times New Roman" w:hAnsi="Times New Roman" w:cs="Times New Roman"/>
          <w:b/>
        </w:rPr>
        <w:t xml:space="preserve">II – ANÁLISE, FUNDAMENTAÇÃO E </w:t>
      </w:r>
      <w:proofErr w:type="gramStart"/>
      <w:r w:rsidRPr="00B62E26">
        <w:rPr>
          <w:rFonts w:ascii="Times New Roman" w:hAnsi="Times New Roman" w:cs="Times New Roman"/>
          <w:b/>
        </w:rPr>
        <w:t>RESPOSTA</w:t>
      </w:r>
      <w:proofErr w:type="gramEnd"/>
    </w:p>
    <w:p w:rsidR="008E7D86" w:rsidRDefault="008E7D86" w:rsidP="00C00FD0">
      <w:pPr>
        <w:spacing w:after="0" w:line="360" w:lineRule="auto"/>
        <w:ind w:right="-1"/>
        <w:jc w:val="center"/>
        <w:rPr>
          <w:rFonts w:ascii="Times New Roman" w:hAnsi="Times New Roman" w:cs="Times New Roman"/>
          <w:b/>
        </w:rPr>
      </w:pPr>
    </w:p>
    <w:p w:rsidR="003B5D16" w:rsidRDefault="00ED7F29" w:rsidP="00ED7F29">
      <w:pPr>
        <w:spacing w:after="0" w:line="360" w:lineRule="auto"/>
        <w:ind w:right="-1" w:firstLine="708"/>
        <w:jc w:val="both"/>
        <w:rPr>
          <w:rFonts w:ascii="Times New Roman" w:hAnsi="Times New Roman" w:cs="Times New Roman"/>
        </w:rPr>
      </w:pPr>
      <w:r w:rsidRPr="00ED7F29">
        <w:rPr>
          <w:rFonts w:ascii="Times New Roman" w:hAnsi="Times New Roman" w:cs="Times New Roman"/>
        </w:rPr>
        <w:t xml:space="preserve">Preliminarmente, a consulente foi </w:t>
      </w:r>
      <w:r w:rsidR="00055549">
        <w:rPr>
          <w:rFonts w:ascii="Times New Roman" w:hAnsi="Times New Roman" w:cs="Times New Roman"/>
        </w:rPr>
        <w:t xml:space="preserve">autorizada a usufruir do Regime Tributário Especial instituído pelo </w:t>
      </w:r>
      <w:r w:rsidRPr="00ED7F29">
        <w:rPr>
          <w:rFonts w:ascii="Times New Roman" w:hAnsi="Times New Roman" w:cs="Times New Roman"/>
        </w:rPr>
        <w:t xml:space="preserve">Decreto 42.649/2010 </w:t>
      </w:r>
      <w:r w:rsidR="00055549">
        <w:rPr>
          <w:rFonts w:ascii="Times New Roman" w:hAnsi="Times New Roman" w:cs="Times New Roman"/>
        </w:rPr>
        <w:t>através da</w:t>
      </w:r>
      <w:r w:rsidRPr="00ED7F29">
        <w:rPr>
          <w:rFonts w:ascii="Times New Roman" w:hAnsi="Times New Roman" w:cs="Times New Roman"/>
        </w:rPr>
        <w:t xml:space="preserve"> Portaria SAF 1963/2015</w:t>
      </w:r>
      <w:r w:rsidR="00055549">
        <w:rPr>
          <w:rFonts w:ascii="Times New Roman" w:hAnsi="Times New Roman" w:cs="Times New Roman"/>
        </w:rPr>
        <w:t>, publicada no Diário Oficial de 30/12/2015, a partir de 01/12/2014</w:t>
      </w:r>
      <w:r w:rsidRPr="00ED7F29">
        <w:rPr>
          <w:rFonts w:ascii="Times New Roman" w:hAnsi="Times New Roman" w:cs="Times New Roman"/>
        </w:rPr>
        <w:t>.</w:t>
      </w:r>
      <w:r>
        <w:rPr>
          <w:rFonts w:ascii="Times New Roman" w:hAnsi="Times New Roman" w:cs="Times New Roman"/>
        </w:rPr>
        <w:t xml:space="preserve"> </w:t>
      </w:r>
      <w:r w:rsidR="003B5D16">
        <w:rPr>
          <w:rFonts w:ascii="Times New Roman" w:hAnsi="Times New Roman" w:cs="Times New Roman"/>
        </w:rPr>
        <w:t xml:space="preserve">A consulente afirma também que ainda não iniciou as atividades, </w:t>
      </w:r>
      <w:r w:rsidR="00055549">
        <w:rPr>
          <w:rFonts w:ascii="Times New Roman" w:hAnsi="Times New Roman" w:cs="Times New Roman"/>
        </w:rPr>
        <w:t>que</w:t>
      </w:r>
      <w:r w:rsidR="003B5D16">
        <w:rPr>
          <w:rFonts w:ascii="Times New Roman" w:hAnsi="Times New Roman" w:cs="Times New Roman"/>
        </w:rPr>
        <w:t xml:space="preserve"> sua atividade econômica principal seria fabricação de outros aparelhos eletrodomésticos não especificados</w:t>
      </w:r>
      <w:r w:rsidR="00055549">
        <w:rPr>
          <w:rFonts w:ascii="Times New Roman" w:hAnsi="Times New Roman" w:cs="Times New Roman"/>
        </w:rPr>
        <w:t xml:space="preserve"> (CNAE 27.59.7-99), e que devido </w:t>
      </w:r>
      <w:proofErr w:type="gramStart"/>
      <w:r w:rsidR="00055549">
        <w:rPr>
          <w:rFonts w:ascii="Times New Roman" w:hAnsi="Times New Roman" w:cs="Times New Roman"/>
        </w:rPr>
        <w:t>a</w:t>
      </w:r>
      <w:proofErr w:type="gramEnd"/>
      <w:r w:rsidR="00055549">
        <w:rPr>
          <w:rFonts w:ascii="Times New Roman" w:hAnsi="Times New Roman" w:cs="Times New Roman"/>
        </w:rPr>
        <w:t xml:space="preserve"> situação econômica não pretende iniciar a fabricação de eletrodomésticos por pelo menos cinco anos.</w:t>
      </w:r>
      <w:r w:rsidR="00405A08">
        <w:rPr>
          <w:rFonts w:ascii="Times New Roman" w:hAnsi="Times New Roman" w:cs="Times New Roman"/>
        </w:rPr>
        <w:t xml:space="preserve"> Ressaltamos ainda </w:t>
      </w:r>
      <w:r w:rsidR="00405A08" w:rsidRPr="008030B1">
        <w:rPr>
          <w:rFonts w:ascii="Times New Roman" w:hAnsi="Times New Roman" w:cs="Times New Roman"/>
        </w:rPr>
        <w:t>a publicação do Parecer Normativo 02/2015, relativo ao mesmo</w:t>
      </w:r>
      <w:r w:rsidR="00405A08">
        <w:rPr>
          <w:rFonts w:ascii="Times New Roman" w:hAnsi="Times New Roman" w:cs="Times New Roman"/>
        </w:rPr>
        <w:t xml:space="preserve"> Decreto.</w:t>
      </w:r>
    </w:p>
    <w:p w:rsidR="00405A08" w:rsidRDefault="00405A08" w:rsidP="00ED7F29">
      <w:pPr>
        <w:spacing w:after="0" w:line="360" w:lineRule="auto"/>
        <w:ind w:right="-1" w:firstLine="708"/>
        <w:jc w:val="both"/>
        <w:rPr>
          <w:rFonts w:ascii="Times New Roman" w:hAnsi="Times New Roman" w:cs="Times New Roman"/>
        </w:rPr>
      </w:pPr>
    </w:p>
    <w:p w:rsidR="004F2997" w:rsidRDefault="00ED7F29" w:rsidP="00ED7F29">
      <w:pPr>
        <w:spacing w:after="0" w:line="360" w:lineRule="auto"/>
        <w:ind w:right="-1" w:firstLine="708"/>
        <w:jc w:val="both"/>
        <w:rPr>
          <w:rFonts w:ascii="Times Roman" w:hAnsi="Times Roman" w:cs="Arial"/>
          <w:lang w:eastAsia="pt-BR"/>
        </w:rPr>
      </w:pPr>
      <w:r>
        <w:rPr>
          <w:rFonts w:ascii="Times New Roman" w:hAnsi="Times New Roman" w:cs="Times New Roman"/>
        </w:rPr>
        <w:t>R</w:t>
      </w:r>
      <w:r w:rsidR="004F2997">
        <w:rPr>
          <w:rFonts w:ascii="Times Roman" w:hAnsi="Times Roman" w:cs="Arial"/>
          <w:lang w:eastAsia="pt-BR"/>
        </w:rPr>
        <w:t xml:space="preserve">eproduzimos abaixo alguns artigos, pertinentes ao objeto da consulta, do Decreto </w:t>
      </w:r>
      <w:r w:rsidR="005B4EF1">
        <w:rPr>
          <w:rFonts w:ascii="Times Roman" w:hAnsi="Times Roman" w:cs="Arial"/>
          <w:lang w:eastAsia="pt-BR"/>
        </w:rPr>
        <w:t>42.649/2010</w:t>
      </w:r>
      <w:r w:rsidR="00405A08">
        <w:rPr>
          <w:rFonts w:ascii="Times Roman" w:hAnsi="Times Roman" w:cs="Arial"/>
          <w:lang w:eastAsia="pt-BR"/>
        </w:rPr>
        <w:t>, e grafamos em negrito algumas partes</w:t>
      </w:r>
      <w:r w:rsidR="004F2997">
        <w:rPr>
          <w:rFonts w:ascii="Times Roman" w:hAnsi="Times Roman" w:cs="Arial"/>
          <w:lang w:eastAsia="pt-BR"/>
        </w:rPr>
        <w:t>:</w:t>
      </w:r>
    </w:p>
    <w:p w:rsidR="00ED7F29" w:rsidRDefault="00ED7F29" w:rsidP="00ED7F29">
      <w:pPr>
        <w:spacing w:after="0" w:line="360" w:lineRule="auto"/>
        <w:ind w:right="-1" w:firstLine="708"/>
        <w:jc w:val="both"/>
        <w:rPr>
          <w:rFonts w:ascii="Times Roman" w:hAnsi="Times Roman" w:cs="Arial"/>
          <w:lang w:eastAsia="pt-BR"/>
        </w:rPr>
      </w:pPr>
    </w:p>
    <w:p w:rsidR="008E7D86" w:rsidRPr="00ED7F29" w:rsidRDefault="008E7D86" w:rsidP="00ED7F29">
      <w:pPr>
        <w:jc w:val="both"/>
        <w:rPr>
          <w:rFonts w:ascii="Times Roman" w:hAnsi="Times Roman"/>
          <w:i/>
        </w:rPr>
      </w:pPr>
      <w:r w:rsidRPr="001A1C3B">
        <w:rPr>
          <w:rFonts w:ascii="Times Roman" w:hAnsi="Times Roman"/>
          <w:i/>
        </w:rPr>
        <w:t>Art. 1.º </w:t>
      </w:r>
      <w:r w:rsidRPr="001A1C3B">
        <w:rPr>
          <w:rFonts w:ascii="Times Roman" w:hAnsi="Times Roman"/>
          <w:b/>
          <w:i/>
        </w:rPr>
        <w:t>A empresa industrial</w:t>
      </w:r>
      <w:r w:rsidRPr="001A1C3B">
        <w:rPr>
          <w:rFonts w:ascii="Times Roman" w:hAnsi="Times Roman"/>
          <w:i/>
        </w:rPr>
        <w:t xml:space="preserve"> ou comercial atacadista, inclusive centro de distribuição, estabelecida no Estado do Rio de Janeiro </w:t>
      </w:r>
      <w:r w:rsidRPr="001A1C3B">
        <w:rPr>
          <w:rFonts w:ascii="Times Roman" w:hAnsi="Times Roman"/>
          <w:b/>
          <w:i/>
        </w:rPr>
        <w:t>que realizar operações de saída</w:t>
      </w:r>
      <w:r w:rsidRPr="001A1C3B">
        <w:rPr>
          <w:rFonts w:ascii="Times Roman" w:hAnsi="Times Roman"/>
          <w:i/>
        </w:rPr>
        <w:t xml:space="preserve"> com produtos de informática e eletroeletrônicos relacionados nos Capítulos 84, 85 e 90 e os classificados na posição 4821 e subitens 3705.90.10, 3926.90.90, 6909.12.20, 6909.19.20, 7104.90.00 da Nomenclatura Comum do MERCOSUL - NCM e </w:t>
      </w:r>
      <w:r w:rsidRPr="001A1C3B">
        <w:rPr>
          <w:rFonts w:ascii="Times Roman" w:hAnsi="Times Roman"/>
          <w:b/>
          <w:i/>
        </w:rPr>
        <w:t>com eletrodomésticos produzidos no País e relacionados no Anexo Único deste Decreto</w:t>
      </w:r>
      <w:r w:rsidRPr="001A1C3B">
        <w:rPr>
          <w:rFonts w:ascii="Times Roman" w:hAnsi="Times Roman"/>
          <w:i/>
        </w:rPr>
        <w:t>, poderá lançar um crédito presumido de ICMS de forma que a carga tributária seja equivalente ao percentual de 2% (dois por cento).</w:t>
      </w:r>
    </w:p>
    <w:p w:rsidR="008E7D86" w:rsidRDefault="008E7D86" w:rsidP="00ED7F29">
      <w:pPr>
        <w:jc w:val="both"/>
        <w:rPr>
          <w:rFonts w:ascii="Times Roman" w:hAnsi="Times Roman"/>
          <w:i/>
        </w:rPr>
      </w:pPr>
      <w:r w:rsidRPr="001A1C3B">
        <w:rPr>
          <w:rFonts w:ascii="Times Roman" w:hAnsi="Times Roman"/>
          <w:i/>
        </w:rPr>
        <w:t xml:space="preserve">§ 1.º O valor do crédito presumido a que se refere o caput deste artigo será o resultado da diferença entre o valor do ICMS destacado na nota fiscal de saídas internas e de saídas interestaduais de produtos importados com o benefício do artigo 6.º, inciso I, deste Decreto, e o valor resultante da aplicação do percentual de 02% (dois por cento) sobre o valor total dos produtos, não estando incluída a parcela referente ao Fundo Estadual de Combate à Pobreza e </w:t>
      </w:r>
      <w:r w:rsidRPr="001A1C3B">
        <w:rPr>
          <w:rFonts w:ascii="Times Roman" w:hAnsi="Times Roman"/>
          <w:i/>
        </w:rPr>
        <w:lastRenderedPageBreak/>
        <w:t>às Desigualdades Sociais - FECP, de que trata a </w:t>
      </w:r>
      <w:hyperlink r:id="rId8" w:history="1">
        <w:r w:rsidRPr="001A1C3B">
          <w:rPr>
            <w:rStyle w:val="Hyperlink"/>
            <w:rFonts w:ascii="Times Roman" w:hAnsi="Times Roman"/>
            <w:i/>
            <w:color w:val="auto"/>
            <w:u w:val="none"/>
          </w:rPr>
          <w:t>Lei estadual n.º 4.056</w:t>
        </w:r>
      </w:hyperlink>
      <w:r w:rsidRPr="001A1C3B">
        <w:rPr>
          <w:rFonts w:ascii="Times Roman" w:hAnsi="Times Roman"/>
          <w:i/>
        </w:rPr>
        <w:t>, de 30 de dezembro de 2002, a qual deverá ser recolhida normalmente, nos prazos e formas estabelecidas.</w:t>
      </w:r>
    </w:p>
    <w:p w:rsidR="0080204F" w:rsidRPr="00ED7F29" w:rsidRDefault="0080204F" w:rsidP="00ED7F29">
      <w:pPr>
        <w:jc w:val="both"/>
        <w:rPr>
          <w:rFonts w:ascii="Times Roman" w:hAnsi="Times Roman"/>
          <w:i/>
        </w:rPr>
      </w:pPr>
      <w:r>
        <w:rPr>
          <w:rFonts w:ascii="Times Roman" w:hAnsi="Times Roman"/>
          <w:i/>
        </w:rPr>
        <w:t>...</w:t>
      </w:r>
    </w:p>
    <w:p w:rsidR="008E7D86" w:rsidRDefault="008E7D86" w:rsidP="00ED7F29">
      <w:pPr>
        <w:jc w:val="both"/>
        <w:rPr>
          <w:rFonts w:ascii="Times Roman" w:hAnsi="Times Roman"/>
          <w:i/>
        </w:rPr>
      </w:pPr>
      <w:r w:rsidRPr="001A1C3B">
        <w:rPr>
          <w:rFonts w:ascii="Times Roman" w:hAnsi="Times Roman"/>
          <w:i/>
        </w:rPr>
        <w:t>Art. 2.º </w:t>
      </w:r>
      <w:r w:rsidRPr="0080204F">
        <w:rPr>
          <w:rFonts w:ascii="Times Roman" w:hAnsi="Times Roman"/>
          <w:b/>
          <w:i/>
        </w:rPr>
        <w:t>A empresa industrial,</w:t>
      </w:r>
      <w:r w:rsidRPr="001A1C3B">
        <w:rPr>
          <w:rFonts w:ascii="Times Roman" w:hAnsi="Times Roman"/>
          <w:i/>
        </w:rPr>
        <w:t xml:space="preserve"> cuja sede estiver estabelecida no Estado do Rio de Janeiro, que realizar </w:t>
      </w:r>
      <w:r w:rsidRPr="001A1C3B">
        <w:rPr>
          <w:rFonts w:ascii="Times Roman" w:hAnsi="Times Roman"/>
          <w:b/>
          <w:i/>
        </w:rPr>
        <w:t>operações de saída com produtos de informática e eletroeletrônicos</w:t>
      </w:r>
      <w:r w:rsidRPr="001A1C3B">
        <w:rPr>
          <w:rFonts w:ascii="Times Roman" w:hAnsi="Times Roman"/>
          <w:i/>
        </w:rPr>
        <w:t xml:space="preserve"> relacionados nos capítulos 84, 85 e 90 e os classificados nas posições 7605, 7614 e 9612 (exceto do subitem 9612.20.00) da Nomenclatura Comum do MERCOSUL - NCM, </w:t>
      </w:r>
      <w:r w:rsidRPr="001A1C3B">
        <w:rPr>
          <w:rFonts w:ascii="Times Roman" w:hAnsi="Times Roman"/>
          <w:b/>
          <w:i/>
        </w:rPr>
        <w:t>quando industrializados no estabelecimento fluminense</w:t>
      </w:r>
      <w:r w:rsidRPr="001A1C3B">
        <w:rPr>
          <w:rFonts w:ascii="Times Roman" w:hAnsi="Times Roman"/>
          <w:i/>
        </w:rPr>
        <w:t>, poderá lançar um crédito presumido de ICMS de forma que a carga tributária seja equivalente ao percentual de 0% (zero por cento).</w:t>
      </w:r>
    </w:p>
    <w:p w:rsidR="0080204F" w:rsidRPr="00ED7F29" w:rsidRDefault="0080204F" w:rsidP="00ED7F29">
      <w:pPr>
        <w:jc w:val="both"/>
        <w:rPr>
          <w:rFonts w:ascii="Times Roman" w:hAnsi="Times Roman"/>
          <w:i/>
        </w:rPr>
      </w:pPr>
      <w:r>
        <w:rPr>
          <w:rFonts w:ascii="Times Roman" w:hAnsi="Times Roman"/>
          <w:i/>
        </w:rPr>
        <w:t>...</w:t>
      </w:r>
    </w:p>
    <w:p w:rsidR="008E7D86" w:rsidRPr="001A1C3B" w:rsidRDefault="008E7D86" w:rsidP="00ED7F29">
      <w:pPr>
        <w:jc w:val="both"/>
        <w:rPr>
          <w:rFonts w:ascii="Times Roman" w:hAnsi="Times Roman"/>
          <w:i/>
        </w:rPr>
      </w:pPr>
      <w:r w:rsidRPr="00ED7F29">
        <w:rPr>
          <w:rFonts w:ascii="Times Roman" w:hAnsi="Times Roman"/>
          <w:i/>
        </w:rPr>
        <w:t> </w:t>
      </w:r>
      <w:r w:rsidRPr="001A1C3B">
        <w:rPr>
          <w:rFonts w:ascii="Times Roman" w:hAnsi="Times Roman"/>
          <w:i/>
        </w:rPr>
        <w:t xml:space="preserve">Art. </w:t>
      </w:r>
      <w:r w:rsidRPr="0080204F">
        <w:rPr>
          <w:rFonts w:ascii="Times Roman" w:hAnsi="Times Roman"/>
          <w:i/>
        </w:rPr>
        <w:t>6.º Fica diferido o pagamento do ICMS e</w:t>
      </w:r>
      <w:r w:rsidRPr="001A1C3B">
        <w:rPr>
          <w:rFonts w:ascii="Times Roman" w:hAnsi="Times Roman"/>
          <w:i/>
        </w:rPr>
        <w:t xml:space="preserve"> do FECP incidentes nas operações abaixo relacionadas, para pagamento no momento da saída da mercadoria beneficiada ou não, do estabelecimento do adquirente de que trata o artigo 1.º deste Decreto, recolhido de forma global com o tributo próprio incidente naquela operação ou, no caso de ativo fixo, para recolhimento no momento da alienação do bem, pelo valor calculado com base no preço de mercado, à época da alienação:</w:t>
      </w:r>
    </w:p>
    <w:p w:rsidR="008E7D86" w:rsidRDefault="008E7D86" w:rsidP="00ED7F29">
      <w:pPr>
        <w:jc w:val="both"/>
        <w:rPr>
          <w:rFonts w:ascii="Times Roman" w:hAnsi="Times Roman"/>
          <w:i/>
        </w:rPr>
      </w:pPr>
      <w:r w:rsidRPr="001A1C3B">
        <w:rPr>
          <w:rFonts w:ascii="Times Roman" w:hAnsi="Times Roman"/>
          <w:i/>
        </w:rPr>
        <w:t xml:space="preserve"> I - </w:t>
      </w:r>
      <w:r w:rsidRPr="001A1C3B">
        <w:rPr>
          <w:rFonts w:ascii="Times Roman" w:hAnsi="Times Roman"/>
          <w:b/>
          <w:i/>
        </w:rPr>
        <w:t>operação de importação realizada diretamente por empresa industrial ou comercial atacadista ou por sua conta e ordem</w:t>
      </w:r>
      <w:r w:rsidRPr="001A1C3B">
        <w:rPr>
          <w:rFonts w:ascii="Times Roman" w:hAnsi="Times Roman"/>
          <w:i/>
        </w:rPr>
        <w:t>, das mercadorias relacionadas nos capítulos, posição e subitens mencionados no caput do artigo 1.º deste Decreto;</w:t>
      </w:r>
    </w:p>
    <w:p w:rsidR="0080204F" w:rsidRPr="00ED7F29" w:rsidRDefault="0080204F" w:rsidP="00ED7F29">
      <w:pPr>
        <w:jc w:val="both"/>
        <w:rPr>
          <w:rFonts w:ascii="Times Roman" w:hAnsi="Times Roman"/>
          <w:i/>
        </w:rPr>
      </w:pPr>
      <w:r>
        <w:rPr>
          <w:rFonts w:ascii="Times Roman" w:hAnsi="Times Roman"/>
          <w:i/>
        </w:rPr>
        <w:t>...</w:t>
      </w:r>
    </w:p>
    <w:p w:rsidR="008E7D86" w:rsidRPr="0080204F" w:rsidRDefault="008E7D86" w:rsidP="00ED7F29">
      <w:pPr>
        <w:jc w:val="both"/>
        <w:rPr>
          <w:rFonts w:ascii="Times Roman" w:hAnsi="Times Roman"/>
          <w:i/>
        </w:rPr>
      </w:pPr>
      <w:r w:rsidRPr="00ED7F29">
        <w:rPr>
          <w:rFonts w:ascii="Times Roman" w:hAnsi="Times Roman"/>
          <w:i/>
        </w:rPr>
        <w:t> </w:t>
      </w:r>
      <w:r w:rsidRPr="0080204F">
        <w:rPr>
          <w:rFonts w:ascii="Times Roman" w:hAnsi="Times Roman"/>
          <w:i/>
        </w:rPr>
        <w:t>Art. 14. </w:t>
      </w:r>
      <w:r w:rsidRPr="0080204F">
        <w:rPr>
          <w:rFonts w:ascii="Times Roman" w:hAnsi="Times Roman"/>
          <w:b/>
          <w:i/>
        </w:rPr>
        <w:t>Perderá o direito ao tratamento tributário ora estabelecido</w:t>
      </w:r>
      <w:r w:rsidRPr="0080204F">
        <w:rPr>
          <w:rFonts w:ascii="Times Roman" w:hAnsi="Times Roman"/>
          <w:i/>
        </w:rPr>
        <w:t xml:space="preserve">, com a consequente restauração do regime normal de apuração do imposto e a imediata devolução, aos cofres públicos estaduais, com juros e atualização monetária, de todos os valores não recolhidos, decorrentes dos incentivos concedidos, </w:t>
      </w:r>
      <w:r w:rsidRPr="0080204F">
        <w:rPr>
          <w:rFonts w:ascii="Times Roman" w:hAnsi="Times Roman"/>
          <w:b/>
          <w:i/>
        </w:rPr>
        <w:t>o contribuinte que, na vigência deste Decreto, apresentar qualquer irregularidade com relação ao cumprimento das condições nele estabelecidas.</w:t>
      </w:r>
    </w:p>
    <w:p w:rsidR="008E7D86" w:rsidRPr="0080204F" w:rsidRDefault="008E7D86" w:rsidP="00ED7F29">
      <w:pPr>
        <w:jc w:val="both"/>
        <w:rPr>
          <w:rFonts w:ascii="Times Roman" w:hAnsi="Times Roman"/>
          <w:i/>
        </w:rPr>
      </w:pPr>
      <w:r w:rsidRPr="0080204F">
        <w:rPr>
          <w:rFonts w:ascii="Times Roman" w:hAnsi="Times Roman"/>
          <w:i/>
        </w:rPr>
        <w:t>§1.º Caso a irregularidade seja apurada pelo fisco será cobrado multa, além dos juros e da atualização monetária.</w:t>
      </w:r>
    </w:p>
    <w:p w:rsidR="008E7D86" w:rsidRPr="00A308BD" w:rsidRDefault="008E7D86" w:rsidP="00ED7F29">
      <w:pPr>
        <w:jc w:val="both"/>
        <w:rPr>
          <w:rFonts w:ascii="Times Roman" w:hAnsi="Times Roman"/>
          <w:b/>
          <w:i/>
        </w:rPr>
      </w:pPr>
      <w:r w:rsidRPr="0080204F">
        <w:rPr>
          <w:rFonts w:ascii="Times Roman" w:hAnsi="Times Roman"/>
          <w:i/>
        </w:rPr>
        <w:t xml:space="preserve"> §2.º A perda do direito ocorrerá a partir do primeiro dia do mês que for praticada qualquer irregularidade pelo contribuinte e posteriormente constatada pela fiscalização com relação ao cumprimento das condições nele estabelecidas ou </w:t>
      </w:r>
      <w:r w:rsidRPr="00A308BD">
        <w:rPr>
          <w:rFonts w:ascii="Times Roman" w:hAnsi="Times Roman"/>
          <w:b/>
          <w:i/>
        </w:rPr>
        <w:t>realizar</w:t>
      </w:r>
      <w:r w:rsidRPr="0080204F">
        <w:rPr>
          <w:rFonts w:ascii="Times Roman" w:hAnsi="Times Roman"/>
          <w:i/>
        </w:rPr>
        <w:t xml:space="preserve"> qualquer tipo de operação comercial ou </w:t>
      </w:r>
      <w:r w:rsidRPr="00A308BD">
        <w:rPr>
          <w:rFonts w:ascii="Times Roman" w:hAnsi="Times Roman"/>
          <w:b/>
          <w:i/>
        </w:rPr>
        <w:t>mudança societária que a caracterize como sucessora de outra empresa que realize negócios com o mesmo tipo de produto objeto do referido incentivo.</w:t>
      </w:r>
    </w:p>
    <w:p w:rsidR="008E7D86" w:rsidRDefault="008E7D86" w:rsidP="0080204F">
      <w:pPr>
        <w:jc w:val="both"/>
        <w:rPr>
          <w:rFonts w:ascii="Times Roman" w:hAnsi="Times Roman"/>
          <w:i/>
        </w:rPr>
      </w:pPr>
      <w:r w:rsidRPr="0080204F">
        <w:rPr>
          <w:rFonts w:ascii="Times Roman" w:hAnsi="Times Roman"/>
          <w:i/>
        </w:rPr>
        <w:t> § 3.º A empresa perderá o direito à fruição dos benefícios de que trata este Decreto caso, qualquer dos seus estabelecimentos ou de estabelecimentos de outras empresas em que os sócios da empresa beneficiária tenham participação, se enquadre na hipótese deste artigo</w:t>
      </w:r>
      <w:r w:rsidRPr="00A308BD">
        <w:rPr>
          <w:rFonts w:ascii="Times Roman" w:hAnsi="Times Roman"/>
          <w:i/>
        </w:rPr>
        <w:t>,</w:t>
      </w:r>
      <w:r w:rsidR="0080204F" w:rsidRPr="00A308BD">
        <w:rPr>
          <w:rFonts w:ascii="Times Roman" w:hAnsi="Times Roman"/>
          <w:i/>
        </w:rPr>
        <w:t> ainda</w:t>
      </w:r>
      <w:r w:rsidR="0080204F" w:rsidRPr="0080204F">
        <w:rPr>
          <w:rFonts w:ascii="Times Roman" w:hAnsi="Times Roman"/>
          <w:i/>
        </w:rPr>
        <w:t xml:space="preserve"> que o estabelecimento infrator não seja beneficiário do tratamento tributário especial.</w:t>
      </w:r>
    </w:p>
    <w:p w:rsidR="00405A08" w:rsidRPr="0080204F" w:rsidRDefault="00405A08" w:rsidP="0080204F">
      <w:pPr>
        <w:jc w:val="both"/>
        <w:rPr>
          <w:rFonts w:ascii="Times Roman" w:hAnsi="Times Roman"/>
          <w:i/>
        </w:rPr>
      </w:pPr>
      <w:r>
        <w:rPr>
          <w:rFonts w:ascii="Times Roman" w:hAnsi="Times Roman"/>
          <w:i/>
        </w:rPr>
        <w:lastRenderedPageBreak/>
        <w:t>...</w:t>
      </w:r>
    </w:p>
    <w:p w:rsidR="00677B87" w:rsidRDefault="00A45296" w:rsidP="008030B1">
      <w:pPr>
        <w:spacing w:after="0" w:line="360" w:lineRule="auto"/>
        <w:ind w:right="-1" w:firstLine="708"/>
        <w:jc w:val="both"/>
        <w:rPr>
          <w:rFonts w:ascii="Times New Roman" w:hAnsi="Times New Roman" w:cs="Times New Roman"/>
        </w:rPr>
      </w:pPr>
      <w:r w:rsidRPr="004504BD">
        <w:rPr>
          <w:rFonts w:ascii="Times New Roman" w:hAnsi="Times New Roman" w:cs="Times New Roman"/>
        </w:rPr>
        <w:t xml:space="preserve">Em relação ao item </w:t>
      </w:r>
      <w:proofErr w:type="gramStart"/>
      <w:r w:rsidRPr="004504BD">
        <w:rPr>
          <w:rFonts w:ascii="Times New Roman" w:hAnsi="Times New Roman" w:cs="Times New Roman"/>
        </w:rPr>
        <w:t>1</w:t>
      </w:r>
      <w:proofErr w:type="gramEnd"/>
      <w:r w:rsidRPr="004504BD">
        <w:rPr>
          <w:rFonts w:ascii="Times New Roman" w:hAnsi="Times New Roman" w:cs="Times New Roman"/>
        </w:rPr>
        <w:t>, a resposta é afirmativa, a consulente pode ser enquadrada no artigo 14 do Decreto</w:t>
      </w:r>
      <w:r w:rsidR="008030B1">
        <w:rPr>
          <w:rFonts w:ascii="Times New Roman" w:hAnsi="Times New Roman" w:cs="Times New Roman"/>
        </w:rPr>
        <w:t xml:space="preserve"> ao praticar as ações descritas</w:t>
      </w:r>
      <w:r w:rsidRPr="004504BD">
        <w:rPr>
          <w:rFonts w:ascii="Times New Roman" w:hAnsi="Times New Roman" w:cs="Times New Roman"/>
        </w:rPr>
        <w:t xml:space="preserve">. O benefício do artigo 1º pressupõe duas condições para os eletrodomésticos: </w:t>
      </w:r>
      <w:r w:rsidRPr="004504BD">
        <w:rPr>
          <w:rFonts w:ascii="Times New Roman" w:hAnsi="Times New Roman" w:cs="Times New Roman"/>
          <w:b/>
        </w:rPr>
        <w:t>ser produzido no país e estar enquadrado no anexo I do Decreto</w:t>
      </w:r>
      <w:r w:rsidRPr="004504BD">
        <w:rPr>
          <w:rFonts w:ascii="Times New Roman" w:hAnsi="Times New Roman" w:cs="Times New Roman"/>
        </w:rPr>
        <w:t xml:space="preserve">, ou seja, eletrodomésticos importados NÃO tem o benefício. </w:t>
      </w:r>
      <w:r w:rsidR="00677B87">
        <w:rPr>
          <w:rFonts w:ascii="Times New Roman" w:hAnsi="Times New Roman" w:cs="Times New Roman"/>
        </w:rPr>
        <w:t xml:space="preserve">Entendemos também que o benefício é pessoal da empresa, que foi formalmente reconhecida como beneficiária pela Portaria SAF </w:t>
      </w:r>
      <w:r w:rsidR="00677B87" w:rsidRPr="00ED7F29">
        <w:rPr>
          <w:rFonts w:ascii="Times New Roman" w:hAnsi="Times New Roman" w:cs="Times New Roman"/>
        </w:rPr>
        <w:t>1963/2015</w:t>
      </w:r>
      <w:r w:rsidR="00677B87">
        <w:rPr>
          <w:rFonts w:ascii="Times New Roman" w:hAnsi="Times New Roman" w:cs="Times New Roman"/>
        </w:rPr>
        <w:t>, e</w:t>
      </w:r>
      <w:r w:rsidR="00527206">
        <w:rPr>
          <w:rFonts w:ascii="Times New Roman" w:hAnsi="Times New Roman" w:cs="Times New Roman"/>
        </w:rPr>
        <w:t>, portanto,</w:t>
      </w:r>
      <w:r w:rsidR="00677B87">
        <w:rPr>
          <w:rFonts w:ascii="Times New Roman" w:hAnsi="Times New Roman" w:cs="Times New Roman"/>
        </w:rPr>
        <w:t xml:space="preserve"> a empresa não pode utilizá-lo para importar por conta e ordem de terceiros. </w:t>
      </w:r>
      <w:r w:rsidR="007762BC">
        <w:rPr>
          <w:rFonts w:ascii="Times New Roman" w:hAnsi="Times New Roman" w:cs="Times New Roman"/>
        </w:rPr>
        <w:t>As</w:t>
      </w:r>
      <w:r w:rsidR="00677B87">
        <w:rPr>
          <w:rFonts w:ascii="Times New Roman" w:hAnsi="Times New Roman" w:cs="Times New Roman"/>
        </w:rPr>
        <w:t xml:space="preserve"> lâmpadas de LED podem ser beneficiadas, pois estas se enquadram como eletroeletrônicos e têm NCM no capítulo 85</w:t>
      </w:r>
      <w:r w:rsidR="007762BC">
        <w:rPr>
          <w:rFonts w:ascii="Times New Roman" w:hAnsi="Times New Roman" w:cs="Times New Roman"/>
        </w:rPr>
        <w:t xml:space="preserve"> (8541.4021), e sua importação não implicaria em enquadramento no artigo 14 do Decreto</w:t>
      </w:r>
      <w:r w:rsidR="00527206">
        <w:rPr>
          <w:rFonts w:ascii="Times New Roman" w:hAnsi="Times New Roman" w:cs="Times New Roman"/>
        </w:rPr>
        <w:t xml:space="preserve"> (</w:t>
      </w:r>
      <w:r w:rsidR="00677B87">
        <w:rPr>
          <w:rFonts w:ascii="Times New Roman" w:hAnsi="Times New Roman" w:cs="Times New Roman"/>
        </w:rPr>
        <w:t>desde que importadas diretamente pela empresa ou por sua conta e ordem</w:t>
      </w:r>
      <w:r w:rsidR="00527206">
        <w:rPr>
          <w:rFonts w:ascii="Times New Roman" w:hAnsi="Times New Roman" w:cs="Times New Roman"/>
        </w:rPr>
        <w:t>)</w:t>
      </w:r>
      <w:r w:rsidR="00677B87">
        <w:rPr>
          <w:rFonts w:ascii="Times New Roman" w:hAnsi="Times New Roman" w:cs="Times New Roman"/>
        </w:rPr>
        <w:t>. Componentes de eletroeletrônicos e/ou de eletrodomésticos NÃO estão enquadrados no benefício</w:t>
      </w:r>
      <w:r w:rsidR="00527206">
        <w:rPr>
          <w:rFonts w:ascii="Times New Roman" w:hAnsi="Times New Roman" w:cs="Times New Roman"/>
        </w:rPr>
        <w:t xml:space="preserve">, apenas produtos completos. Temos ainda o Parecer Normativo 002/2015, que determinou </w:t>
      </w:r>
      <w:r w:rsidR="008030B1">
        <w:rPr>
          <w:rFonts w:ascii="Times New Roman" w:hAnsi="Times New Roman" w:cs="Times New Roman"/>
        </w:rPr>
        <w:t>definições e</w:t>
      </w:r>
      <w:r w:rsidR="00527206">
        <w:rPr>
          <w:rFonts w:ascii="Times New Roman" w:hAnsi="Times New Roman" w:cs="Times New Roman"/>
        </w:rPr>
        <w:t xml:space="preserve"> condições para o enquadramento no artigo 1º do Decreto</w:t>
      </w:r>
      <w:r w:rsidR="008030B1">
        <w:rPr>
          <w:rFonts w:ascii="Times New Roman" w:hAnsi="Times New Roman" w:cs="Times New Roman"/>
        </w:rPr>
        <w:t xml:space="preserve"> (</w:t>
      </w:r>
      <w:r w:rsidR="00527206">
        <w:rPr>
          <w:rFonts w:ascii="Times New Roman" w:hAnsi="Times New Roman" w:cs="Times New Roman"/>
        </w:rPr>
        <w:t>reproduzimos abaixo</w:t>
      </w:r>
      <w:r w:rsidR="008030B1">
        <w:rPr>
          <w:rFonts w:ascii="Times New Roman" w:hAnsi="Times New Roman" w:cs="Times New Roman"/>
        </w:rPr>
        <w:t xml:space="preserve"> sua conclusão)</w:t>
      </w:r>
      <w:r w:rsidR="00527206">
        <w:rPr>
          <w:rFonts w:ascii="Times New Roman" w:hAnsi="Times New Roman" w:cs="Times New Roman"/>
        </w:rPr>
        <w:t>, que traz o conceito d</w:t>
      </w:r>
      <w:r w:rsidR="007762BC">
        <w:rPr>
          <w:rFonts w:ascii="Times New Roman" w:hAnsi="Times New Roman" w:cs="Times New Roman"/>
        </w:rPr>
        <w:t>o</w:t>
      </w:r>
      <w:r w:rsidR="00527206">
        <w:rPr>
          <w:rFonts w:ascii="Times New Roman" w:hAnsi="Times New Roman" w:cs="Times New Roman"/>
        </w:rPr>
        <w:t xml:space="preserve"> uso doméstico</w:t>
      </w:r>
      <w:r w:rsidR="008030B1">
        <w:rPr>
          <w:rFonts w:ascii="Times New Roman" w:hAnsi="Times New Roman" w:cs="Times New Roman"/>
        </w:rPr>
        <w:t xml:space="preserve">. Entendemos que a importação das lâmpadas de LED para uso distinto do doméstico NÃO estaria coberta pelo benefício, apenas </w:t>
      </w:r>
      <w:r w:rsidR="007762BC">
        <w:rPr>
          <w:rFonts w:ascii="Times New Roman" w:hAnsi="Times New Roman" w:cs="Times New Roman"/>
        </w:rPr>
        <w:t>aquelas</w:t>
      </w:r>
      <w:r w:rsidR="008030B1">
        <w:rPr>
          <w:rFonts w:ascii="Times New Roman" w:hAnsi="Times New Roman" w:cs="Times New Roman"/>
        </w:rPr>
        <w:t xml:space="preserve"> para uso doméstico. </w:t>
      </w:r>
    </w:p>
    <w:p w:rsidR="008030B1" w:rsidRDefault="008030B1" w:rsidP="008030B1">
      <w:pPr>
        <w:jc w:val="both"/>
        <w:rPr>
          <w:rFonts w:ascii="Times Roman" w:hAnsi="Times Roman"/>
          <w:i/>
        </w:rPr>
      </w:pPr>
    </w:p>
    <w:p w:rsidR="008030B1" w:rsidRDefault="008030B1" w:rsidP="007762BC">
      <w:pPr>
        <w:jc w:val="both"/>
        <w:rPr>
          <w:rFonts w:ascii="Times Roman" w:hAnsi="Times Roman"/>
          <w:i/>
        </w:rPr>
      </w:pPr>
      <w:r>
        <w:rPr>
          <w:rFonts w:ascii="Times Roman" w:hAnsi="Times Roman"/>
          <w:i/>
        </w:rPr>
        <w:t>Conclusão do Parecer Normativo 002/2015:</w:t>
      </w:r>
    </w:p>
    <w:p w:rsidR="00527206" w:rsidRPr="00527206" w:rsidRDefault="00527206" w:rsidP="007762BC">
      <w:pPr>
        <w:jc w:val="both"/>
        <w:rPr>
          <w:rFonts w:ascii="Times Roman" w:hAnsi="Times Roman"/>
          <w:i/>
        </w:rPr>
      </w:pPr>
      <w:r w:rsidRPr="00527206">
        <w:rPr>
          <w:rFonts w:ascii="Times Roman" w:hAnsi="Times Roman"/>
          <w:i/>
        </w:rPr>
        <w:t>Ante todo o exposto, verifica-se que, para efeitos do disposto no artigo 1.º do Decreto n.º 42.649/10, considera-se:</w:t>
      </w:r>
    </w:p>
    <w:p w:rsidR="00527206" w:rsidRPr="00527206" w:rsidRDefault="00527206" w:rsidP="007762BC">
      <w:pPr>
        <w:jc w:val="both"/>
        <w:rPr>
          <w:rFonts w:ascii="Times Roman" w:hAnsi="Times Roman"/>
          <w:i/>
        </w:rPr>
      </w:pPr>
      <w:r w:rsidRPr="00527206">
        <w:rPr>
          <w:rFonts w:ascii="Times Roman" w:hAnsi="Times Roman"/>
          <w:i/>
        </w:rPr>
        <w:t>a) Eletrodoméstico todo produto de uso doméstico que utilize corrente elétrica para seu funcionamento;</w:t>
      </w:r>
    </w:p>
    <w:p w:rsidR="00527206" w:rsidRPr="00527206" w:rsidRDefault="00527206" w:rsidP="007762BC">
      <w:pPr>
        <w:jc w:val="both"/>
        <w:rPr>
          <w:rFonts w:ascii="Times Roman" w:hAnsi="Times Roman"/>
          <w:i/>
        </w:rPr>
      </w:pPr>
      <w:r w:rsidRPr="00527206">
        <w:rPr>
          <w:rFonts w:ascii="Times Roman" w:hAnsi="Times Roman"/>
          <w:i/>
        </w:rPr>
        <w:t>b) Eletroeletrônico todo produto que, além de utilizar corrente elétrica, tenha seu funcionamento controlado por circuitos eletrônicos;</w:t>
      </w:r>
    </w:p>
    <w:p w:rsidR="00527206" w:rsidRPr="00527206" w:rsidRDefault="00527206" w:rsidP="007762BC">
      <w:pPr>
        <w:jc w:val="both"/>
        <w:rPr>
          <w:rFonts w:ascii="Times Roman" w:hAnsi="Times Roman"/>
          <w:i/>
        </w:rPr>
      </w:pPr>
      <w:r w:rsidRPr="00527206">
        <w:rPr>
          <w:rFonts w:ascii="Times Roman" w:hAnsi="Times Roman"/>
          <w:i/>
        </w:rPr>
        <w:t>c) de uso doméstico todo equipamento projetado para o uso em residências, ainda que possa, eventualmente, ser utilizado em ambiente não residencial.</w:t>
      </w:r>
    </w:p>
    <w:p w:rsidR="00A45296" w:rsidRPr="008030B1" w:rsidRDefault="008030B1" w:rsidP="007762BC">
      <w:pPr>
        <w:spacing w:after="0" w:line="360" w:lineRule="auto"/>
        <w:ind w:right="-1" w:firstLine="708"/>
        <w:jc w:val="both"/>
        <w:rPr>
          <w:rFonts w:ascii="Times New Roman" w:hAnsi="Times New Roman" w:cs="Times New Roman"/>
        </w:rPr>
      </w:pPr>
      <w:r>
        <w:rPr>
          <w:rFonts w:ascii="Times New Roman" w:hAnsi="Times New Roman" w:cs="Times New Roman"/>
        </w:rPr>
        <w:t>Cabe ressaltar ainda que as</w:t>
      </w:r>
      <w:r w:rsidR="00B06A99" w:rsidRPr="004504BD">
        <w:rPr>
          <w:rFonts w:ascii="Times New Roman" w:hAnsi="Times New Roman" w:cs="Times New Roman"/>
        </w:rPr>
        <w:t xml:space="preserve"> importações podem ser beneficiadas </w:t>
      </w:r>
      <w:r>
        <w:rPr>
          <w:rFonts w:ascii="Times New Roman" w:hAnsi="Times New Roman" w:cs="Times New Roman"/>
        </w:rPr>
        <w:t xml:space="preserve">também </w:t>
      </w:r>
      <w:r w:rsidR="00B06A99" w:rsidRPr="004504BD">
        <w:rPr>
          <w:rFonts w:ascii="Times New Roman" w:hAnsi="Times New Roman" w:cs="Times New Roman"/>
        </w:rPr>
        <w:t>com o diferimento do pagamento</w:t>
      </w:r>
      <w:r>
        <w:rPr>
          <w:rFonts w:ascii="Times New Roman" w:hAnsi="Times New Roman" w:cs="Times New Roman"/>
        </w:rPr>
        <w:t xml:space="preserve"> do imposto</w:t>
      </w:r>
      <w:r w:rsidR="00B06A99" w:rsidRPr="004504BD">
        <w:rPr>
          <w:rFonts w:ascii="Times New Roman" w:hAnsi="Times New Roman" w:cs="Times New Roman"/>
        </w:rPr>
        <w:t>, nos termos do artigo 6º do Decreto, apenas se forem efetuadas pelo próprio</w:t>
      </w:r>
      <w:r w:rsidR="004504BD" w:rsidRPr="004504BD">
        <w:rPr>
          <w:rFonts w:ascii="Times New Roman" w:hAnsi="Times New Roman" w:cs="Times New Roman"/>
        </w:rPr>
        <w:t xml:space="preserve"> ou por sua conta</w:t>
      </w:r>
      <w:r w:rsidR="00216E14">
        <w:rPr>
          <w:rFonts w:ascii="Times New Roman" w:hAnsi="Times New Roman" w:cs="Times New Roman"/>
        </w:rPr>
        <w:t xml:space="preserve"> (</w:t>
      </w:r>
      <w:r w:rsidR="004504BD">
        <w:rPr>
          <w:rFonts w:ascii="Times New Roman" w:hAnsi="Times New Roman" w:cs="Times New Roman"/>
        </w:rPr>
        <w:t>a</w:t>
      </w:r>
      <w:r w:rsidR="004504BD" w:rsidRPr="004504BD">
        <w:rPr>
          <w:rFonts w:ascii="Times New Roman" w:hAnsi="Times New Roman" w:cs="Times New Roman"/>
        </w:rPr>
        <w:t xml:space="preserve"> consulente </w:t>
      </w:r>
      <w:r>
        <w:rPr>
          <w:rFonts w:ascii="Times New Roman" w:hAnsi="Times New Roman" w:cs="Times New Roman"/>
        </w:rPr>
        <w:t xml:space="preserve">também </w:t>
      </w:r>
      <w:r w:rsidR="004504BD" w:rsidRPr="004504BD">
        <w:rPr>
          <w:rFonts w:ascii="Times New Roman" w:hAnsi="Times New Roman" w:cs="Times New Roman"/>
        </w:rPr>
        <w:t>NÃO pode importar por conta de terceiros para ter o benefício do diferimento</w:t>
      </w:r>
      <w:r w:rsidR="00216E14">
        <w:rPr>
          <w:rFonts w:ascii="Times New Roman" w:hAnsi="Times New Roman" w:cs="Times New Roman"/>
        </w:rPr>
        <w:t>)</w:t>
      </w:r>
      <w:r w:rsidR="004504BD" w:rsidRPr="004504BD">
        <w:rPr>
          <w:rFonts w:ascii="Times New Roman" w:hAnsi="Times New Roman" w:cs="Times New Roman"/>
        </w:rPr>
        <w:t xml:space="preserve">. </w:t>
      </w:r>
      <w:r w:rsidR="004504BD">
        <w:rPr>
          <w:rFonts w:ascii="Times New Roman" w:hAnsi="Times New Roman" w:cs="Times New Roman"/>
        </w:rPr>
        <w:t xml:space="preserve">Já o benefício previsto no artigo 2º é para as empresas industriais estabelecidas no estado do Rio de Janeiro, que promovam saídas com os </w:t>
      </w:r>
      <w:r w:rsidR="004504BD">
        <w:rPr>
          <w:rFonts w:ascii="Times New Roman" w:hAnsi="Times New Roman" w:cs="Times New Roman"/>
        </w:rPr>
        <w:lastRenderedPageBreak/>
        <w:t xml:space="preserve">produtos ali especificados </w:t>
      </w:r>
      <w:r w:rsidR="004504BD" w:rsidRPr="004504BD">
        <w:rPr>
          <w:rFonts w:ascii="Times New Roman" w:hAnsi="Times New Roman" w:cs="Times New Roman"/>
          <w:b/>
        </w:rPr>
        <w:t>industrializados no estabelecimento</w:t>
      </w:r>
      <w:r w:rsidR="004504BD">
        <w:rPr>
          <w:rFonts w:ascii="Times New Roman" w:hAnsi="Times New Roman" w:cs="Times New Roman"/>
          <w:b/>
        </w:rPr>
        <w:t xml:space="preserve">. </w:t>
      </w:r>
      <w:r w:rsidRPr="008030B1">
        <w:rPr>
          <w:rFonts w:ascii="Times New Roman" w:hAnsi="Times New Roman" w:cs="Times New Roman"/>
        </w:rPr>
        <w:t>Finalmente, a</w:t>
      </w:r>
      <w:r w:rsidR="00216E14" w:rsidRPr="008030B1">
        <w:rPr>
          <w:rFonts w:ascii="Times New Roman" w:hAnsi="Times New Roman" w:cs="Times New Roman"/>
        </w:rPr>
        <w:t xml:space="preserve"> simples alteração do objeto social não implicaria enquadramento no artigo 14.</w:t>
      </w:r>
    </w:p>
    <w:p w:rsidR="00216E14" w:rsidRDefault="00216E14" w:rsidP="004504BD">
      <w:pPr>
        <w:spacing w:after="0" w:line="360" w:lineRule="auto"/>
        <w:ind w:right="-1" w:firstLine="708"/>
        <w:jc w:val="both"/>
        <w:rPr>
          <w:rFonts w:ascii="Times New Roman" w:hAnsi="Times New Roman" w:cs="Times New Roman"/>
        </w:rPr>
      </w:pPr>
    </w:p>
    <w:p w:rsidR="00216E14" w:rsidRPr="007762BC" w:rsidRDefault="00B06A99" w:rsidP="007762BC">
      <w:pPr>
        <w:spacing w:after="0" w:line="360" w:lineRule="auto"/>
        <w:ind w:right="-1" w:firstLine="708"/>
        <w:jc w:val="both"/>
        <w:rPr>
          <w:rFonts w:ascii="Times New Roman" w:hAnsi="Times New Roman" w:cs="Times New Roman"/>
        </w:rPr>
      </w:pPr>
      <w:r w:rsidRPr="004504BD">
        <w:rPr>
          <w:rFonts w:ascii="Times New Roman" w:hAnsi="Times New Roman" w:cs="Times New Roman"/>
        </w:rPr>
        <w:t xml:space="preserve">Em relação ao item </w:t>
      </w:r>
      <w:proofErr w:type="gramStart"/>
      <w:r w:rsidRPr="004504BD">
        <w:rPr>
          <w:rFonts w:ascii="Times New Roman" w:hAnsi="Times New Roman" w:cs="Times New Roman"/>
        </w:rPr>
        <w:t>2</w:t>
      </w:r>
      <w:proofErr w:type="gramEnd"/>
      <w:r w:rsidRPr="004504BD">
        <w:rPr>
          <w:rFonts w:ascii="Times New Roman" w:hAnsi="Times New Roman" w:cs="Times New Roman"/>
        </w:rPr>
        <w:t xml:space="preserve">, a consulente, para fazer jus ao benefício </w:t>
      </w:r>
      <w:r w:rsidRPr="00216E14">
        <w:rPr>
          <w:rFonts w:ascii="Times New Roman" w:hAnsi="Times New Roman" w:cs="Times New Roman"/>
          <w:b/>
        </w:rPr>
        <w:t>como industrial</w:t>
      </w:r>
      <w:r w:rsidRPr="004504BD">
        <w:rPr>
          <w:rFonts w:ascii="Times New Roman" w:hAnsi="Times New Roman" w:cs="Times New Roman"/>
        </w:rPr>
        <w:t>, deve fabricar eletrodomésticos.</w:t>
      </w:r>
      <w:r w:rsidR="00216E14">
        <w:rPr>
          <w:rFonts w:ascii="Times New Roman" w:hAnsi="Times New Roman" w:cs="Times New Roman"/>
        </w:rPr>
        <w:t xml:space="preserve"> </w:t>
      </w:r>
      <w:r w:rsidR="00216E14" w:rsidRPr="007762BC">
        <w:rPr>
          <w:rFonts w:ascii="Times New Roman" w:hAnsi="Times New Roman" w:cs="Times New Roman"/>
          <w:b/>
        </w:rPr>
        <w:t>Como Atacadista</w:t>
      </w:r>
      <w:r w:rsidR="00216E14">
        <w:rPr>
          <w:rFonts w:ascii="Times New Roman" w:hAnsi="Times New Roman" w:cs="Times New Roman"/>
        </w:rPr>
        <w:t xml:space="preserve"> ou Centro de Distribuição pode importar os produtos listados na primeira parte do artigo 1º: </w:t>
      </w:r>
      <w:r w:rsidR="00216E14" w:rsidRPr="00ED7F29">
        <w:rPr>
          <w:rFonts w:ascii="Times Roman" w:hAnsi="Times Roman"/>
          <w:i/>
        </w:rPr>
        <w:t xml:space="preserve">produtos de informática e eletroeletrônicos relacionados nos Capítulos 84, 85 e 90 e os classificados na posição 4821 e subitens 3705.90.10, 3926.90.90, 6909.12.20, 6909.19.20, 7104.90.00 da Nomenclatura Comum do MERCOSUL </w:t>
      </w:r>
      <w:r w:rsidR="00216E14">
        <w:rPr>
          <w:rFonts w:ascii="Times Roman" w:hAnsi="Times Roman"/>
          <w:i/>
        </w:rPr>
        <w:t>–</w:t>
      </w:r>
      <w:r w:rsidR="00216E14" w:rsidRPr="00ED7F29">
        <w:rPr>
          <w:rFonts w:ascii="Times Roman" w:hAnsi="Times Roman"/>
          <w:i/>
        </w:rPr>
        <w:t xml:space="preserve"> NCM</w:t>
      </w:r>
      <w:r w:rsidR="007762BC">
        <w:rPr>
          <w:rFonts w:ascii="Times Roman" w:hAnsi="Times Roman"/>
          <w:i/>
        </w:rPr>
        <w:t xml:space="preserve">, </w:t>
      </w:r>
      <w:r w:rsidR="007762BC">
        <w:rPr>
          <w:rFonts w:ascii="Times Roman" w:hAnsi="Times Roman"/>
        </w:rPr>
        <w:t>sendo que estes produtos devem ser completos e prontos para o uso doméstico (estão excluídos os componentes e partes e os destinados a uso não doméstico).</w:t>
      </w:r>
    </w:p>
    <w:p w:rsidR="00802131" w:rsidRDefault="00802131" w:rsidP="004504BD">
      <w:pPr>
        <w:spacing w:after="0" w:line="360" w:lineRule="auto"/>
        <w:ind w:right="-1" w:firstLine="708"/>
        <w:jc w:val="both"/>
        <w:rPr>
          <w:rFonts w:ascii="Times New Roman" w:hAnsi="Times New Roman" w:cs="Times New Roman"/>
        </w:rPr>
      </w:pPr>
    </w:p>
    <w:p w:rsidR="00802131" w:rsidRPr="007762BC" w:rsidRDefault="00B06A99" w:rsidP="004504BD">
      <w:pPr>
        <w:spacing w:after="0" w:line="360" w:lineRule="auto"/>
        <w:ind w:right="-1" w:firstLine="708"/>
        <w:jc w:val="both"/>
        <w:rPr>
          <w:rFonts w:ascii="Times New Roman" w:hAnsi="Times New Roman" w:cs="Times New Roman"/>
        </w:rPr>
      </w:pPr>
      <w:r w:rsidRPr="007762BC">
        <w:rPr>
          <w:rFonts w:ascii="Times New Roman" w:hAnsi="Times New Roman" w:cs="Times New Roman"/>
        </w:rPr>
        <w:t xml:space="preserve">Em relação ao primeiro item </w:t>
      </w:r>
      <w:proofErr w:type="gramStart"/>
      <w:r w:rsidRPr="007762BC">
        <w:rPr>
          <w:rFonts w:ascii="Times New Roman" w:hAnsi="Times New Roman" w:cs="Times New Roman"/>
        </w:rPr>
        <w:t>3</w:t>
      </w:r>
      <w:proofErr w:type="gramEnd"/>
      <w:r w:rsidRPr="007762BC">
        <w:rPr>
          <w:rFonts w:ascii="Times New Roman" w:hAnsi="Times New Roman" w:cs="Times New Roman"/>
        </w:rPr>
        <w:t xml:space="preserve"> a resposta é </w:t>
      </w:r>
      <w:r w:rsidR="00802131" w:rsidRPr="007762BC">
        <w:rPr>
          <w:rFonts w:ascii="Times New Roman" w:hAnsi="Times New Roman" w:cs="Times New Roman"/>
        </w:rPr>
        <w:t>negativa</w:t>
      </w:r>
      <w:r w:rsidR="00216E14" w:rsidRPr="007762BC">
        <w:rPr>
          <w:rFonts w:ascii="Times New Roman" w:hAnsi="Times New Roman" w:cs="Times New Roman"/>
        </w:rPr>
        <w:t xml:space="preserve">. </w:t>
      </w:r>
      <w:r w:rsidR="00802131" w:rsidRPr="007762BC">
        <w:rPr>
          <w:rFonts w:ascii="Times New Roman" w:hAnsi="Times New Roman" w:cs="Times New Roman"/>
        </w:rPr>
        <w:t xml:space="preserve">A consulente </w:t>
      </w:r>
      <w:r w:rsidR="007762BC" w:rsidRPr="007762BC">
        <w:rPr>
          <w:rFonts w:ascii="Times New Roman" w:hAnsi="Times New Roman" w:cs="Times New Roman"/>
        </w:rPr>
        <w:t xml:space="preserve">não </w:t>
      </w:r>
      <w:r w:rsidR="00802131" w:rsidRPr="007762BC">
        <w:rPr>
          <w:rFonts w:ascii="Times New Roman" w:hAnsi="Times New Roman" w:cs="Times New Roman"/>
        </w:rPr>
        <w:t xml:space="preserve">pode importar </w:t>
      </w:r>
      <w:r w:rsidR="007762BC" w:rsidRPr="007762BC">
        <w:rPr>
          <w:rFonts w:ascii="Times New Roman" w:hAnsi="Times New Roman" w:cs="Times New Roman"/>
        </w:rPr>
        <w:t>por conta e ordem de terceiros.</w:t>
      </w:r>
    </w:p>
    <w:p w:rsidR="00802131" w:rsidRPr="008030B1" w:rsidRDefault="00802131" w:rsidP="004504BD">
      <w:pPr>
        <w:spacing w:after="0" w:line="360" w:lineRule="auto"/>
        <w:ind w:right="-1" w:firstLine="708"/>
        <w:jc w:val="both"/>
        <w:rPr>
          <w:rFonts w:ascii="Times New Roman" w:hAnsi="Times New Roman" w:cs="Times New Roman"/>
          <w:highlight w:val="yellow"/>
        </w:rPr>
      </w:pPr>
    </w:p>
    <w:p w:rsidR="00180097" w:rsidRDefault="001C6A80" w:rsidP="004504BD">
      <w:pPr>
        <w:spacing w:after="0" w:line="360" w:lineRule="auto"/>
        <w:ind w:right="-1" w:firstLine="708"/>
        <w:jc w:val="both"/>
        <w:rPr>
          <w:rFonts w:ascii="Times New Roman" w:hAnsi="Times New Roman" w:cs="Times New Roman"/>
        </w:rPr>
      </w:pPr>
      <w:r>
        <w:rPr>
          <w:rFonts w:ascii="Times New Roman" w:hAnsi="Times New Roman" w:cs="Times New Roman"/>
        </w:rPr>
        <w:t>E</w:t>
      </w:r>
      <w:r w:rsidR="00B06A99" w:rsidRPr="004504BD">
        <w:rPr>
          <w:rFonts w:ascii="Times New Roman" w:hAnsi="Times New Roman" w:cs="Times New Roman"/>
        </w:rPr>
        <w:t xml:space="preserve">m relação ao segundo item </w:t>
      </w:r>
      <w:proofErr w:type="gramStart"/>
      <w:r>
        <w:rPr>
          <w:rFonts w:ascii="Times New Roman" w:hAnsi="Times New Roman" w:cs="Times New Roman"/>
        </w:rPr>
        <w:t>3</w:t>
      </w:r>
      <w:proofErr w:type="gramEnd"/>
      <w:r>
        <w:rPr>
          <w:rFonts w:ascii="Times New Roman" w:hAnsi="Times New Roman" w:cs="Times New Roman"/>
        </w:rPr>
        <w:t xml:space="preserve"> a empresa deve importar diretamente ou por sua conta.</w:t>
      </w:r>
    </w:p>
    <w:p w:rsidR="001C6A80" w:rsidRPr="004504BD" w:rsidRDefault="001C6A80" w:rsidP="004504BD">
      <w:pPr>
        <w:spacing w:after="0" w:line="360" w:lineRule="auto"/>
        <w:ind w:right="-1" w:firstLine="708"/>
        <w:jc w:val="both"/>
        <w:rPr>
          <w:rFonts w:ascii="Times New Roman" w:hAnsi="Times New Roman" w:cs="Times New Roman"/>
        </w:rPr>
      </w:pPr>
    </w:p>
    <w:p w:rsidR="00EF4F84" w:rsidRDefault="00EF4F84" w:rsidP="004504BD">
      <w:pPr>
        <w:spacing w:after="0" w:line="360" w:lineRule="auto"/>
        <w:ind w:right="-1" w:firstLine="708"/>
        <w:jc w:val="both"/>
        <w:rPr>
          <w:rFonts w:ascii="Times New Roman" w:hAnsi="Times New Roman" w:cs="Times New Roman"/>
        </w:rPr>
      </w:pPr>
      <w:r w:rsidRPr="004504BD">
        <w:rPr>
          <w:rFonts w:ascii="Times New Roman" w:hAnsi="Times New Roman" w:cs="Times New Roman"/>
        </w:rPr>
        <w:t xml:space="preserve">Em relação ao item </w:t>
      </w:r>
      <w:proofErr w:type="gramStart"/>
      <w:r w:rsidRPr="004504BD">
        <w:rPr>
          <w:rFonts w:ascii="Times New Roman" w:hAnsi="Times New Roman" w:cs="Times New Roman"/>
        </w:rPr>
        <w:t>4</w:t>
      </w:r>
      <w:proofErr w:type="gramEnd"/>
      <w:r w:rsidRPr="004504BD">
        <w:rPr>
          <w:rFonts w:ascii="Times New Roman" w:hAnsi="Times New Roman" w:cs="Times New Roman"/>
        </w:rPr>
        <w:t xml:space="preserve"> a resposta é negativa. A alteração societária, de local (desde que a unidade permaneça no estado) ou de atividade não implica em perda do benefício.</w:t>
      </w:r>
      <w:r w:rsidR="00A308BD">
        <w:rPr>
          <w:rFonts w:ascii="Times New Roman" w:hAnsi="Times New Roman" w:cs="Times New Roman"/>
        </w:rPr>
        <w:t xml:space="preserve"> Observar apenas que o parágrafo 3º do artigo 14 condiciona que a beneficiária não pode ser </w:t>
      </w:r>
      <w:r w:rsidR="00A308BD" w:rsidRPr="00A308BD">
        <w:rPr>
          <w:rFonts w:ascii="Times New Roman" w:hAnsi="Times New Roman" w:cs="Times New Roman"/>
          <w:b/>
        </w:rPr>
        <w:t>sucessora</w:t>
      </w:r>
      <w:r w:rsidR="00A308BD">
        <w:rPr>
          <w:rFonts w:ascii="Times New Roman" w:hAnsi="Times New Roman" w:cs="Times New Roman"/>
        </w:rPr>
        <w:t xml:space="preserve"> de empresa que realize operações com o mesmo produto objeto do benefício.</w:t>
      </w:r>
    </w:p>
    <w:p w:rsidR="00180097" w:rsidRPr="004504BD" w:rsidRDefault="00180097" w:rsidP="004504BD">
      <w:pPr>
        <w:spacing w:after="0" w:line="360" w:lineRule="auto"/>
        <w:ind w:right="-1" w:firstLine="708"/>
        <w:jc w:val="both"/>
        <w:rPr>
          <w:rFonts w:ascii="Times New Roman" w:hAnsi="Times New Roman" w:cs="Times New Roman"/>
        </w:rPr>
      </w:pPr>
    </w:p>
    <w:p w:rsidR="00EF4F84" w:rsidRDefault="00EF4F84" w:rsidP="004504BD">
      <w:pPr>
        <w:spacing w:after="0" w:line="360" w:lineRule="auto"/>
        <w:ind w:right="-1" w:firstLine="708"/>
        <w:jc w:val="both"/>
        <w:rPr>
          <w:rFonts w:ascii="Times New Roman" w:hAnsi="Times New Roman" w:cs="Times New Roman"/>
        </w:rPr>
      </w:pPr>
      <w:r w:rsidRPr="004504BD">
        <w:rPr>
          <w:rFonts w:ascii="Times New Roman" w:hAnsi="Times New Roman" w:cs="Times New Roman"/>
        </w:rPr>
        <w:t xml:space="preserve">Em relação ao item </w:t>
      </w:r>
      <w:proofErr w:type="gramStart"/>
      <w:r w:rsidRPr="004504BD">
        <w:rPr>
          <w:rFonts w:ascii="Times New Roman" w:hAnsi="Times New Roman" w:cs="Times New Roman"/>
        </w:rPr>
        <w:t>5</w:t>
      </w:r>
      <w:proofErr w:type="gramEnd"/>
      <w:r w:rsidRPr="004504BD">
        <w:rPr>
          <w:rFonts w:ascii="Times New Roman" w:hAnsi="Times New Roman" w:cs="Times New Roman"/>
        </w:rPr>
        <w:t xml:space="preserve">, a alteração do objeto não implica perda do benefício, mas a </w:t>
      </w:r>
      <w:r w:rsidRPr="00180097">
        <w:rPr>
          <w:rFonts w:ascii="Times New Roman" w:hAnsi="Times New Roman" w:cs="Times New Roman"/>
        </w:rPr>
        <w:t>importação de eletro</w:t>
      </w:r>
      <w:r w:rsidR="00180097">
        <w:rPr>
          <w:rFonts w:ascii="Times New Roman" w:hAnsi="Times New Roman" w:cs="Times New Roman"/>
        </w:rPr>
        <w:t xml:space="preserve">domésticos listados no Anexo único </w:t>
      </w:r>
      <w:r w:rsidRPr="00180097">
        <w:rPr>
          <w:rFonts w:ascii="Times New Roman" w:hAnsi="Times New Roman" w:cs="Times New Roman"/>
        </w:rPr>
        <w:t>sim.</w:t>
      </w:r>
    </w:p>
    <w:p w:rsidR="00180097" w:rsidRPr="004504BD" w:rsidRDefault="00180097" w:rsidP="004504BD">
      <w:pPr>
        <w:spacing w:after="0" w:line="360" w:lineRule="auto"/>
        <w:ind w:right="-1" w:firstLine="708"/>
        <w:jc w:val="both"/>
        <w:rPr>
          <w:rFonts w:ascii="Times New Roman" w:hAnsi="Times New Roman" w:cs="Times New Roman"/>
        </w:rPr>
      </w:pPr>
    </w:p>
    <w:p w:rsidR="00B06A99" w:rsidRDefault="006F4F3B" w:rsidP="00180097">
      <w:pPr>
        <w:spacing w:after="0" w:line="360" w:lineRule="auto"/>
        <w:ind w:right="-1" w:firstLine="708"/>
        <w:jc w:val="both"/>
        <w:rPr>
          <w:rFonts w:ascii="Times New Roman" w:hAnsi="Times New Roman" w:cs="Times New Roman"/>
        </w:rPr>
      </w:pPr>
      <w:r w:rsidRPr="004504BD">
        <w:rPr>
          <w:rFonts w:ascii="Times New Roman" w:hAnsi="Times New Roman" w:cs="Times New Roman"/>
        </w:rPr>
        <w:t xml:space="preserve">Em relação ao item </w:t>
      </w:r>
      <w:proofErr w:type="gramStart"/>
      <w:r w:rsidRPr="004504BD">
        <w:rPr>
          <w:rFonts w:ascii="Times New Roman" w:hAnsi="Times New Roman" w:cs="Times New Roman"/>
        </w:rPr>
        <w:t>6</w:t>
      </w:r>
      <w:proofErr w:type="gramEnd"/>
      <w:r w:rsidRPr="004504BD">
        <w:rPr>
          <w:rFonts w:ascii="Times New Roman" w:hAnsi="Times New Roman" w:cs="Times New Roman"/>
        </w:rPr>
        <w:t xml:space="preserve"> a resposta é afirmativa, a consulente pode utilizar a marca que lhe for conveniente e de direito. </w:t>
      </w:r>
      <w:r w:rsidR="00A308BD" w:rsidRPr="004504BD">
        <w:rPr>
          <w:rFonts w:ascii="Times New Roman" w:hAnsi="Times New Roman" w:cs="Times New Roman"/>
        </w:rPr>
        <w:t>Trata</w:t>
      </w:r>
      <w:r w:rsidR="00A308BD">
        <w:rPr>
          <w:rFonts w:ascii="Times New Roman" w:hAnsi="Times New Roman" w:cs="Times New Roman"/>
        </w:rPr>
        <w:t>-se</w:t>
      </w:r>
      <w:r w:rsidR="00D7714F" w:rsidRPr="004504BD">
        <w:rPr>
          <w:rFonts w:ascii="Times New Roman" w:hAnsi="Times New Roman" w:cs="Times New Roman"/>
        </w:rPr>
        <w:t xml:space="preserve"> de fato</w:t>
      </w:r>
      <w:r w:rsidR="00180097">
        <w:rPr>
          <w:rFonts w:ascii="Times New Roman" w:hAnsi="Times New Roman" w:cs="Times New Roman"/>
        </w:rPr>
        <w:t>s</w:t>
      </w:r>
      <w:r w:rsidR="00D7714F" w:rsidRPr="004504BD">
        <w:rPr>
          <w:rFonts w:ascii="Times New Roman" w:hAnsi="Times New Roman" w:cs="Times New Roman"/>
        </w:rPr>
        <w:t xml:space="preserve"> independentes </w:t>
      </w:r>
      <w:r w:rsidR="00180097">
        <w:rPr>
          <w:rFonts w:ascii="Times New Roman" w:hAnsi="Times New Roman" w:cs="Times New Roman"/>
        </w:rPr>
        <w:t>a</w:t>
      </w:r>
      <w:r w:rsidR="00D7714F" w:rsidRPr="004504BD">
        <w:rPr>
          <w:rFonts w:ascii="Times New Roman" w:hAnsi="Times New Roman" w:cs="Times New Roman"/>
        </w:rPr>
        <w:t xml:space="preserve">os aspectos tributários. </w:t>
      </w:r>
      <w:r w:rsidRPr="004504BD">
        <w:rPr>
          <w:rFonts w:ascii="Times New Roman" w:hAnsi="Times New Roman" w:cs="Times New Roman"/>
        </w:rPr>
        <w:t>A condição principal é a fabricação</w:t>
      </w:r>
      <w:r w:rsidR="00A308BD">
        <w:rPr>
          <w:rFonts w:ascii="Times New Roman" w:hAnsi="Times New Roman" w:cs="Times New Roman"/>
        </w:rPr>
        <w:t>,</w:t>
      </w:r>
      <w:r w:rsidRPr="004504BD">
        <w:rPr>
          <w:rFonts w:ascii="Times New Roman" w:hAnsi="Times New Roman" w:cs="Times New Roman"/>
        </w:rPr>
        <w:t xml:space="preserve"> </w:t>
      </w:r>
      <w:r w:rsidR="00180097">
        <w:rPr>
          <w:rFonts w:ascii="Times New Roman" w:hAnsi="Times New Roman" w:cs="Times New Roman"/>
        </w:rPr>
        <w:t>no caso das indústrias</w:t>
      </w:r>
      <w:r w:rsidR="00A308BD">
        <w:rPr>
          <w:rFonts w:ascii="Times New Roman" w:hAnsi="Times New Roman" w:cs="Times New Roman"/>
        </w:rPr>
        <w:t>,</w:t>
      </w:r>
      <w:r w:rsidR="00180097">
        <w:rPr>
          <w:rFonts w:ascii="Times New Roman" w:hAnsi="Times New Roman" w:cs="Times New Roman"/>
        </w:rPr>
        <w:t xml:space="preserve"> e a instalação da central atacadista </w:t>
      </w:r>
      <w:r w:rsidR="00A308BD">
        <w:rPr>
          <w:rFonts w:ascii="Times New Roman" w:hAnsi="Times New Roman" w:cs="Times New Roman"/>
        </w:rPr>
        <w:t xml:space="preserve">ambas </w:t>
      </w:r>
      <w:r w:rsidR="00180097" w:rsidRPr="004504BD">
        <w:rPr>
          <w:rFonts w:ascii="Times New Roman" w:hAnsi="Times New Roman" w:cs="Times New Roman"/>
        </w:rPr>
        <w:t>no estado do Rio de Janeiro</w:t>
      </w:r>
      <w:r w:rsidRPr="004504BD">
        <w:rPr>
          <w:rFonts w:ascii="Times New Roman" w:hAnsi="Times New Roman" w:cs="Times New Roman"/>
        </w:rPr>
        <w:t>.</w:t>
      </w:r>
    </w:p>
    <w:p w:rsidR="00180097" w:rsidRPr="004504BD" w:rsidRDefault="00180097" w:rsidP="00180097">
      <w:pPr>
        <w:spacing w:after="0" w:line="360" w:lineRule="auto"/>
        <w:ind w:right="-1" w:firstLine="708"/>
        <w:jc w:val="both"/>
        <w:rPr>
          <w:rFonts w:ascii="Times New Roman" w:hAnsi="Times New Roman" w:cs="Times New Roman"/>
        </w:rPr>
      </w:pPr>
    </w:p>
    <w:p w:rsidR="006F4F3B" w:rsidRDefault="006F4F3B" w:rsidP="004504BD">
      <w:pPr>
        <w:spacing w:after="0" w:line="360" w:lineRule="auto"/>
        <w:ind w:right="-1"/>
        <w:jc w:val="both"/>
        <w:rPr>
          <w:rFonts w:ascii="Times New Roman" w:hAnsi="Times New Roman" w:cs="Times New Roman"/>
        </w:rPr>
      </w:pPr>
      <w:r w:rsidRPr="004504BD">
        <w:rPr>
          <w:rFonts w:ascii="Times New Roman" w:hAnsi="Times New Roman" w:cs="Times New Roman"/>
        </w:rPr>
        <w:tab/>
      </w:r>
      <w:r w:rsidR="00D7714F" w:rsidRPr="004504BD">
        <w:rPr>
          <w:rFonts w:ascii="Times New Roman" w:hAnsi="Times New Roman" w:cs="Times New Roman"/>
        </w:rPr>
        <w:t xml:space="preserve">Em relação ao item </w:t>
      </w:r>
      <w:proofErr w:type="gramStart"/>
      <w:r w:rsidR="00D7714F" w:rsidRPr="004504BD">
        <w:rPr>
          <w:rFonts w:ascii="Times New Roman" w:hAnsi="Times New Roman" w:cs="Times New Roman"/>
        </w:rPr>
        <w:t>7</w:t>
      </w:r>
      <w:proofErr w:type="gramEnd"/>
      <w:r w:rsidR="00D7714F" w:rsidRPr="004504BD">
        <w:rPr>
          <w:rFonts w:ascii="Times New Roman" w:hAnsi="Times New Roman" w:cs="Times New Roman"/>
        </w:rPr>
        <w:t xml:space="preserve">, idem anterior, </w:t>
      </w:r>
      <w:r w:rsidR="00795490">
        <w:rPr>
          <w:rFonts w:ascii="Times New Roman" w:hAnsi="Times New Roman" w:cs="Times New Roman"/>
        </w:rPr>
        <w:t xml:space="preserve">são </w:t>
      </w:r>
      <w:r w:rsidR="00D7714F" w:rsidRPr="004504BD">
        <w:rPr>
          <w:rFonts w:ascii="Times New Roman" w:hAnsi="Times New Roman" w:cs="Times New Roman"/>
        </w:rPr>
        <w:t xml:space="preserve">fatos não relacionados aos aspectos tributários. </w:t>
      </w:r>
      <w:r w:rsidR="00A308BD">
        <w:rPr>
          <w:rFonts w:ascii="Times New Roman" w:hAnsi="Times New Roman" w:cs="Times New Roman"/>
        </w:rPr>
        <w:t>O m</w:t>
      </w:r>
      <w:r w:rsidR="00A73626" w:rsidRPr="004504BD">
        <w:rPr>
          <w:rFonts w:ascii="Times New Roman" w:hAnsi="Times New Roman" w:cs="Times New Roman"/>
        </w:rPr>
        <w:t>odo de pagamento de locação não</w:t>
      </w:r>
      <w:r w:rsidR="00795490">
        <w:rPr>
          <w:rFonts w:ascii="Times New Roman" w:hAnsi="Times New Roman" w:cs="Times New Roman"/>
        </w:rPr>
        <w:t xml:space="preserve"> está relacionado ao benefício, mas este impede a importação por conta de terceiros.</w:t>
      </w:r>
    </w:p>
    <w:p w:rsidR="00180097" w:rsidRPr="004504BD" w:rsidRDefault="00180097" w:rsidP="004504BD">
      <w:pPr>
        <w:spacing w:after="0" w:line="360" w:lineRule="auto"/>
        <w:ind w:right="-1"/>
        <w:jc w:val="both"/>
        <w:rPr>
          <w:rFonts w:ascii="Times New Roman" w:hAnsi="Times New Roman" w:cs="Times New Roman"/>
        </w:rPr>
      </w:pPr>
    </w:p>
    <w:p w:rsidR="00180097" w:rsidRDefault="004D0062" w:rsidP="006F4F3B">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I</w:t>
      </w:r>
      <w:r w:rsidR="00180097">
        <w:rPr>
          <w:rFonts w:ascii="Times New Roman" w:eastAsia="Times New Roman" w:hAnsi="Times New Roman" w:cs="Times New Roman"/>
          <w:lang w:eastAsia="ar-SA"/>
        </w:rPr>
        <w:t xml:space="preserve">tem </w:t>
      </w:r>
      <w:r w:rsidR="006F4F3B">
        <w:rPr>
          <w:rFonts w:ascii="Times New Roman" w:eastAsia="Times New Roman" w:hAnsi="Times New Roman" w:cs="Times New Roman"/>
          <w:lang w:eastAsia="ar-SA"/>
        </w:rPr>
        <w:t xml:space="preserve">8 – </w:t>
      </w:r>
      <w:r w:rsidR="00180097">
        <w:rPr>
          <w:rFonts w:ascii="Times New Roman" w:eastAsia="Times New Roman" w:hAnsi="Times New Roman" w:cs="Times New Roman"/>
          <w:lang w:eastAsia="ar-SA"/>
        </w:rPr>
        <w:t>Prejudicad</w:t>
      </w:r>
      <w:r>
        <w:rPr>
          <w:rFonts w:ascii="Times New Roman" w:eastAsia="Times New Roman" w:hAnsi="Times New Roman" w:cs="Times New Roman"/>
          <w:lang w:eastAsia="ar-SA"/>
        </w:rPr>
        <w:t>o, j</w:t>
      </w:r>
      <w:r w:rsidR="00180097">
        <w:rPr>
          <w:rFonts w:ascii="Times New Roman" w:eastAsia="Times New Roman" w:hAnsi="Times New Roman" w:cs="Times New Roman"/>
          <w:lang w:eastAsia="ar-SA"/>
        </w:rPr>
        <w:t xml:space="preserve">á respondido anteriormente. </w:t>
      </w:r>
    </w:p>
    <w:p w:rsidR="00180097" w:rsidRDefault="00180097" w:rsidP="006F4F3B">
      <w:pPr>
        <w:widowControl w:val="0"/>
        <w:autoSpaceDE w:val="0"/>
        <w:spacing w:after="0" w:line="360" w:lineRule="auto"/>
        <w:ind w:right="-1" w:firstLine="708"/>
        <w:jc w:val="both"/>
        <w:rPr>
          <w:rFonts w:ascii="Times New Roman" w:eastAsia="Times New Roman" w:hAnsi="Times New Roman" w:cs="Times New Roman"/>
          <w:lang w:eastAsia="ar-SA"/>
        </w:rPr>
      </w:pPr>
    </w:p>
    <w:p w:rsidR="006F4F3B" w:rsidRDefault="00795490" w:rsidP="006F4F3B">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Em relação ao item </w:t>
      </w:r>
      <w:proofErr w:type="gramStart"/>
      <w:r>
        <w:rPr>
          <w:rFonts w:ascii="Times New Roman" w:eastAsia="Times New Roman" w:hAnsi="Times New Roman" w:cs="Times New Roman"/>
          <w:lang w:eastAsia="ar-SA"/>
        </w:rPr>
        <w:t>9</w:t>
      </w:r>
      <w:proofErr w:type="gramEnd"/>
      <w:r>
        <w:rPr>
          <w:rFonts w:ascii="Times New Roman" w:eastAsia="Times New Roman" w:hAnsi="Times New Roman" w:cs="Times New Roman"/>
          <w:lang w:eastAsia="ar-SA"/>
        </w:rPr>
        <w:t xml:space="preserve">, já foi respondido anteriormente. Não pode importar eletrodomésticos, nem componentes ou partes dos eletroeletrônicos com o benefício. Motores elétricos para a indústria de eletrodoméstico NÃO estão no benefício, não são eletrodomésticos prontos, nem produtos eletroeletrônicos </w:t>
      </w:r>
      <w:r w:rsidR="009D011A">
        <w:rPr>
          <w:rFonts w:ascii="Times New Roman" w:eastAsia="Times New Roman" w:hAnsi="Times New Roman" w:cs="Times New Roman"/>
          <w:lang w:eastAsia="ar-SA"/>
        </w:rPr>
        <w:t>prontos e de uso doméstico.</w:t>
      </w:r>
    </w:p>
    <w:p w:rsidR="002D079A" w:rsidRDefault="002D079A" w:rsidP="00C00FD0">
      <w:pPr>
        <w:spacing w:after="0" w:line="360" w:lineRule="auto"/>
        <w:ind w:right="-1"/>
        <w:jc w:val="both"/>
        <w:rPr>
          <w:rFonts w:ascii="Times New Roman" w:hAnsi="Times New Roman" w:cs="Times New Roman"/>
          <w:b/>
        </w:rPr>
      </w:pPr>
    </w:p>
    <w:p w:rsidR="00204D7C" w:rsidRDefault="00204D7C" w:rsidP="00204D7C">
      <w:pPr>
        <w:spacing w:line="360" w:lineRule="auto"/>
        <w:ind w:right="-1" w:firstLine="709"/>
        <w:jc w:val="both"/>
        <w:rPr>
          <w:rFonts w:ascii="Times New Roman" w:hAnsi="Times New Roman" w:cs="Times New Roman"/>
        </w:rPr>
      </w:pPr>
      <w:r w:rsidRPr="008C01D1">
        <w:rPr>
          <w:rFonts w:ascii="Times New Roman" w:hAnsi="Times New Roman" w:cs="Times New Roman"/>
        </w:rPr>
        <w:t>Fique a consulente ciente de que esta consulta perderá automaticamente a sua eficácia normativa em caso de mudança de entendimento por parte da Administração Tributária</w:t>
      </w:r>
      <w:proofErr w:type="gramStart"/>
      <w:r w:rsidRPr="008C01D1">
        <w:rPr>
          <w:rFonts w:ascii="Times New Roman" w:hAnsi="Times New Roman" w:cs="Times New Roman"/>
        </w:rPr>
        <w:t xml:space="preserve"> ou seja</w:t>
      </w:r>
      <w:proofErr w:type="gramEnd"/>
      <w:r w:rsidRPr="008C01D1">
        <w:rPr>
          <w:rFonts w:ascii="Times New Roman" w:hAnsi="Times New Roman" w:cs="Times New Roman"/>
        </w:rPr>
        <w:t xml:space="preserve"> editada norma superveniente dispondo de forma contrária.</w:t>
      </w:r>
    </w:p>
    <w:p w:rsidR="00B62E26" w:rsidRPr="003765DA" w:rsidRDefault="00B62E26" w:rsidP="00140A53">
      <w:pPr>
        <w:spacing w:after="0" w:line="240" w:lineRule="auto"/>
        <w:ind w:right="-1"/>
        <w:jc w:val="center"/>
        <w:rPr>
          <w:rFonts w:ascii="Times New Roman" w:hAnsi="Times New Roman" w:cs="Times New Roman"/>
          <w:b/>
        </w:rPr>
      </w:pPr>
      <w:r w:rsidRPr="003765DA">
        <w:rPr>
          <w:rFonts w:ascii="Times New Roman" w:eastAsia="Calibri" w:hAnsi="Times New Roman" w:cs="Times New Roman"/>
        </w:rPr>
        <w:t>CCJT, em</w:t>
      </w:r>
      <w:proofErr w:type="gramStart"/>
      <w:r w:rsidRPr="003765DA">
        <w:rPr>
          <w:rFonts w:ascii="Times New Roman" w:eastAsia="Calibri" w:hAnsi="Times New Roman" w:cs="Times New Roman"/>
        </w:rPr>
        <w:t xml:space="preserve"> </w:t>
      </w:r>
      <w:r w:rsidR="0026316D" w:rsidRPr="003765DA">
        <w:rPr>
          <w:rFonts w:ascii="Times New Roman" w:eastAsia="Calibri" w:hAnsi="Times New Roman" w:cs="Times New Roman"/>
        </w:rPr>
        <w:t xml:space="preserve">  </w:t>
      </w:r>
      <w:r w:rsidR="00140A53">
        <w:rPr>
          <w:rFonts w:ascii="Times New Roman" w:eastAsia="Calibri" w:hAnsi="Times New Roman" w:cs="Times New Roman"/>
        </w:rPr>
        <w:t xml:space="preserve"> </w:t>
      </w:r>
      <w:proofErr w:type="gramEnd"/>
      <w:r w:rsidRPr="003765DA">
        <w:rPr>
          <w:rFonts w:ascii="Times New Roman" w:eastAsia="Calibri" w:hAnsi="Times New Roman" w:cs="Times New Roman"/>
        </w:rPr>
        <w:t xml:space="preserve">de </w:t>
      </w:r>
      <w:r w:rsidR="004C56E6">
        <w:rPr>
          <w:rFonts w:ascii="Times New Roman" w:eastAsia="Calibri" w:hAnsi="Times New Roman" w:cs="Times New Roman"/>
        </w:rPr>
        <w:t>junho</w:t>
      </w:r>
      <w:r w:rsidRPr="003765DA">
        <w:rPr>
          <w:rFonts w:ascii="Times New Roman" w:eastAsia="Calibri" w:hAnsi="Times New Roman" w:cs="Times New Roman"/>
        </w:rPr>
        <w:t xml:space="preserve"> de 20</w:t>
      </w:r>
      <w:r w:rsidR="00140A53">
        <w:rPr>
          <w:rFonts w:ascii="Times New Roman" w:eastAsia="Calibri" w:hAnsi="Times New Roman" w:cs="Times New Roman"/>
        </w:rPr>
        <w:t>1</w:t>
      </w:r>
      <w:r w:rsidRPr="003765DA">
        <w:rPr>
          <w:rFonts w:ascii="Times New Roman" w:eastAsia="Calibri" w:hAnsi="Times New Roman" w:cs="Times New Roman"/>
        </w:rPr>
        <w:t>6.</w:t>
      </w:r>
    </w:p>
    <w:p w:rsidR="00B62E26" w:rsidRPr="003765DA" w:rsidRDefault="00B62E26" w:rsidP="00140A53">
      <w:pPr>
        <w:spacing w:after="0" w:line="360" w:lineRule="auto"/>
        <w:ind w:right="-1"/>
        <w:jc w:val="center"/>
        <w:rPr>
          <w:rFonts w:ascii="Times New Roman" w:hAnsi="Times New Roman" w:cs="Times New Roman"/>
          <w:b/>
          <w:bCs/>
        </w:rPr>
      </w:pPr>
    </w:p>
    <w:sectPr w:rsidR="00B62E26" w:rsidRPr="003765DA">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E45" w:rsidRDefault="00F02E45" w:rsidP="00844903">
      <w:pPr>
        <w:spacing w:after="0" w:line="240" w:lineRule="auto"/>
      </w:pPr>
      <w:r>
        <w:separator/>
      </w:r>
    </w:p>
  </w:endnote>
  <w:endnote w:type="continuationSeparator" w:id="0">
    <w:p w:rsidR="00F02E45" w:rsidRDefault="00F02E45" w:rsidP="0084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43" w:rsidRDefault="00202C4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43" w:rsidRDefault="00202C4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43" w:rsidRDefault="00202C4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E45" w:rsidRDefault="00F02E45" w:rsidP="00844903">
      <w:pPr>
        <w:spacing w:after="0" w:line="240" w:lineRule="auto"/>
      </w:pPr>
      <w:r>
        <w:separator/>
      </w:r>
    </w:p>
  </w:footnote>
  <w:footnote w:type="continuationSeparator" w:id="0">
    <w:p w:rsidR="00F02E45" w:rsidRDefault="00F02E45" w:rsidP="00844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43" w:rsidRDefault="00202C4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86" w:rsidRPr="00844903" w:rsidRDefault="008E7D86" w:rsidP="00844903">
    <w:pPr>
      <w:widowControl w:val="0"/>
      <w:tabs>
        <w:tab w:val="center" w:pos="4419"/>
        <w:tab w:val="right" w:pos="8838"/>
      </w:tab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5189E64C" wp14:editId="3254D737">
              <wp:simplePos x="0" y="0"/>
              <wp:positionH relativeFrom="column">
                <wp:posOffset>3844290</wp:posOffset>
              </wp:positionH>
              <wp:positionV relativeFrom="paragraph">
                <wp:posOffset>-144780</wp:posOffset>
              </wp:positionV>
              <wp:extent cx="2028825" cy="952500"/>
              <wp:effectExtent l="0" t="0" r="28575" b="1905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52500"/>
                      </a:xfrm>
                      <a:prstGeom prst="rect">
                        <a:avLst/>
                      </a:prstGeom>
                      <a:solidFill>
                        <a:srgbClr val="FFFFFF"/>
                      </a:solidFill>
                      <a:ln w="9525">
                        <a:solidFill>
                          <a:srgbClr val="000000"/>
                        </a:solidFill>
                        <a:miter lim="800000"/>
                        <a:headEnd/>
                        <a:tailEnd/>
                      </a:ln>
                    </wps:spPr>
                    <wps:txbx>
                      <w:txbxContent>
                        <w:p w:rsidR="008E7D86" w:rsidRPr="00844903" w:rsidRDefault="008E7D86"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8E7D86" w:rsidRPr="00844903" w:rsidRDefault="008E7D86" w:rsidP="00844903">
                          <w:pPr>
                            <w:spacing w:after="0"/>
                            <w:rPr>
                              <w:rFonts w:ascii="Times New Roman" w:hAnsi="Times New Roman" w:cs="Times New Roman"/>
                            </w:rPr>
                          </w:pPr>
                          <w:r w:rsidRPr="00844903">
                            <w:rPr>
                              <w:rFonts w:ascii="Times New Roman" w:hAnsi="Times New Roman" w:cs="Times New Roman"/>
                            </w:rPr>
                            <w:t>Processo E-04</w:t>
                          </w:r>
                          <w:r>
                            <w:rPr>
                              <w:rFonts w:ascii="Times New Roman" w:hAnsi="Times New Roman" w:cs="Times New Roman"/>
                            </w:rPr>
                            <w:t>/ 017 / 482 /</w:t>
                          </w:r>
                          <w:r w:rsidRPr="00844903">
                            <w:rPr>
                              <w:rFonts w:ascii="Times New Roman" w:hAnsi="Times New Roman" w:cs="Times New Roman"/>
                            </w:rPr>
                            <w:t>/201</w:t>
                          </w:r>
                          <w:r>
                            <w:rPr>
                              <w:rFonts w:ascii="Times New Roman" w:hAnsi="Times New Roman" w:cs="Times New Roman"/>
                            </w:rPr>
                            <w:t>6</w:t>
                          </w:r>
                        </w:p>
                        <w:p w:rsidR="008E7D86" w:rsidRPr="00844903" w:rsidRDefault="008E7D86" w:rsidP="00844903">
                          <w:pPr>
                            <w:spacing w:after="0"/>
                            <w:rPr>
                              <w:rFonts w:ascii="Times New Roman" w:hAnsi="Times New Roman" w:cs="Times New Roman"/>
                            </w:rPr>
                          </w:pPr>
                          <w:r w:rsidRPr="00844903">
                            <w:rPr>
                              <w:rFonts w:ascii="Times New Roman" w:hAnsi="Times New Roman" w:cs="Times New Roman"/>
                            </w:rPr>
                            <w:t xml:space="preserve">Data: </w:t>
                          </w:r>
                          <w:r>
                            <w:rPr>
                              <w:rFonts w:ascii="Times New Roman" w:hAnsi="Times New Roman" w:cs="Times New Roman"/>
                            </w:rPr>
                            <w:t xml:space="preserve">30/05/16    </w:t>
                          </w:r>
                          <w:r w:rsidRPr="00844903">
                            <w:rPr>
                              <w:rFonts w:ascii="Times New Roman" w:hAnsi="Times New Roman" w:cs="Times New Roman"/>
                            </w:rPr>
                            <w:t xml:space="preserve">          </w:t>
                          </w:r>
                          <w:proofErr w:type="spellStart"/>
                          <w:r w:rsidRPr="00844903">
                            <w:rPr>
                              <w:rFonts w:ascii="Times New Roman" w:hAnsi="Times New Roman" w:cs="Times New Roman"/>
                            </w:rPr>
                            <w:t>Fls</w:t>
                          </w:r>
                          <w:proofErr w:type="spellEnd"/>
                          <w:r w:rsidRPr="00844903">
                            <w:rPr>
                              <w:rFonts w:ascii="Times New Roman" w:hAnsi="Times New Roman" w:cs="Times New Roman"/>
                            </w:rPr>
                            <w:t>___</w:t>
                          </w:r>
                        </w:p>
                        <w:p w:rsidR="008E7D86" w:rsidRPr="00844903" w:rsidRDefault="008E7D86" w:rsidP="00844903">
                          <w:pPr>
                            <w:spacing w:after="0"/>
                            <w:rPr>
                              <w:rFonts w:ascii="Times New Roman" w:hAnsi="Times New Roman" w:cs="Times New Roman"/>
                            </w:rPr>
                          </w:pPr>
                          <w:proofErr w:type="spellStart"/>
                          <w:r w:rsidRPr="00844903">
                            <w:rPr>
                              <w:rFonts w:ascii="Times New Roman" w:hAnsi="Times New Roman" w:cs="Times New Roman"/>
                            </w:rPr>
                            <w:t>Rúbrica</w:t>
                          </w:r>
                          <w:proofErr w:type="spellEnd"/>
                          <w:r w:rsidRPr="00844903">
                            <w:rPr>
                              <w:rFonts w:ascii="Times New Roman" w:hAnsi="Times New Roman" w:cs="Times New Roman"/>
                            </w:rPr>
                            <w:t xml:space="preserve">______ </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302.7pt;margin-top:-11.4pt;width:1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">
              <v:textbox>
                <w:txbxContent>
                  <w:p w:rsidR="008E7D86" w:rsidRPr="00844903" w:rsidRDefault="008E7D86"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8E7D86" w:rsidRPr="00844903" w:rsidRDefault="008E7D86" w:rsidP="00844903">
                    <w:pPr>
                      <w:spacing w:after="0"/>
                      <w:rPr>
                        <w:rFonts w:ascii="Times New Roman" w:hAnsi="Times New Roman" w:cs="Times New Roman"/>
                      </w:rPr>
                    </w:pPr>
                    <w:r w:rsidRPr="00844903">
                      <w:rPr>
                        <w:rFonts w:ascii="Times New Roman" w:hAnsi="Times New Roman" w:cs="Times New Roman"/>
                      </w:rPr>
                      <w:t>Processo E-04</w:t>
                    </w:r>
                    <w:r>
                      <w:rPr>
                        <w:rFonts w:ascii="Times New Roman" w:hAnsi="Times New Roman" w:cs="Times New Roman"/>
                      </w:rPr>
                      <w:t>/ 017 / 482 /</w:t>
                    </w:r>
                    <w:r w:rsidRPr="00844903">
                      <w:rPr>
                        <w:rFonts w:ascii="Times New Roman" w:hAnsi="Times New Roman" w:cs="Times New Roman"/>
                      </w:rPr>
                      <w:t>/201</w:t>
                    </w:r>
                    <w:r>
                      <w:rPr>
                        <w:rFonts w:ascii="Times New Roman" w:hAnsi="Times New Roman" w:cs="Times New Roman"/>
                      </w:rPr>
                      <w:t>6</w:t>
                    </w:r>
                  </w:p>
                  <w:p w:rsidR="008E7D86" w:rsidRPr="00844903" w:rsidRDefault="008E7D86" w:rsidP="00844903">
                    <w:pPr>
                      <w:spacing w:after="0"/>
                      <w:rPr>
                        <w:rFonts w:ascii="Times New Roman" w:hAnsi="Times New Roman" w:cs="Times New Roman"/>
                      </w:rPr>
                    </w:pPr>
                    <w:r w:rsidRPr="00844903">
                      <w:rPr>
                        <w:rFonts w:ascii="Times New Roman" w:hAnsi="Times New Roman" w:cs="Times New Roman"/>
                      </w:rPr>
                      <w:t xml:space="preserve">Data: </w:t>
                    </w:r>
                    <w:r>
                      <w:rPr>
                        <w:rFonts w:ascii="Times New Roman" w:hAnsi="Times New Roman" w:cs="Times New Roman"/>
                      </w:rPr>
                      <w:t xml:space="preserve">30/05/16    </w:t>
                    </w:r>
                    <w:r w:rsidRPr="00844903">
                      <w:rPr>
                        <w:rFonts w:ascii="Times New Roman" w:hAnsi="Times New Roman" w:cs="Times New Roman"/>
                      </w:rPr>
                      <w:t xml:space="preserve">          </w:t>
                    </w:r>
                    <w:proofErr w:type="spellStart"/>
                    <w:r w:rsidRPr="00844903">
                      <w:rPr>
                        <w:rFonts w:ascii="Times New Roman" w:hAnsi="Times New Roman" w:cs="Times New Roman"/>
                      </w:rPr>
                      <w:t>Fls</w:t>
                    </w:r>
                    <w:proofErr w:type="spellEnd"/>
                    <w:r w:rsidRPr="00844903">
                      <w:rPr>
                        <w:rFonts w:ascii="Times New Roman" w:hAnsi="Times New Roman" w:cs="Times New Roman"/>
                      </w:rPr>
                      <w:t>___</w:t>
                    </w:r>
                  </w:p>
                  <w:p w:rsidR="008E7D86" w:rsidRPr="00844903" w:rsidRDefault="008E7D86" w:rsidP="00844903">
                    <w:pPr>
                      <w:spacing w:after="0"/>
                      <w:rPr>
                        <w:rFonts w:ascii="Times New Roman" w:hAnsi="Times New Roman" w:cs="Times New Roman"/>
                      </w:rPr>
                    </w:pPr>
                    <w:proofErr w:type="spellStart"/>
                    <w:r w:rsidRPr="00844903">
                      <w:rPr>
                        <w:rFonts w:ascii="Times New Roman" w:hAnsi="Times New Roman" w:cs="Times New Roman"/>
                      </w:rPr>
                      <w:t>Rúbrica</w:t>
                    </w:r>
                    <w:proofErr w:type="spellEnd"/>
                    <w:r w:rsidRPr="00844903">
                      <w:rPr>
                        <w:rFonts w:ascii="Times New Roman" w:hAnsi="Times New Roman" w:cs="Times New Roman"/>
                      </w:rPr>
                      <w:t xml:space="preserve">______ </w:t>
                    </w:r>
                    <w:bookmarkStart w:id="1" w:name="_GoBack"/>
                    <w:bookmarkEnd w:id="1"/>
                  </w:p>
                </w:txbxContent>
              </v:textbox>
            </v:shape>
          </w:pict>
        </mc:Fallback>
      </mc:AlternateContent>
    </w:r>
    <w:r>
      <w:rPr>
        <w:rFonts w:ascii="Times New Roman" w:eastAsia="Times New Roman" w:hAnsi="Times New Roman" w:cs="Times New Roman"/>
        <w:noProof/>
        <w:sz w:val="24"/>
        <w:szCs w:val="24"/>
        <w:lang w:eastAsia="pt-BR"/>
      </w:rPr>
      <w:drawing>
        <wp:inline distT="0" distB="0" distL="0" distR="0" wp14:anchorId="7BD11824" wp14:editId="1F982201">
          <wp:extent cx="914400" cy="8953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solidFill>
                    <a:srgbClr val="FFFFFF"/>
                  </a:solidFill>
                  <a:ln>
                    <a:noFill/>
                  </a:ln>
                </pic:spPr>
              </pic:pic>
            </a:graphicData>
          </a:graphic>
        </wp:inline>
      </w:drawing>
    </w:r>
  </w:p>
  <w:p w:rsidR="008E7D86" w:rsidRPr="00844903" w:rsidRDefault="008E7D86"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sz w:val="24"/>
        <w:szCs w:val="20"/>
        <w:lang w:eastAsia="ar-SA"/>
      </w:rPr>
      <w:t>Governo do Estado do Rio de Janeiro</w:t>
    </w:r>
  </w:p>
  <w:p w:rsidR="008E7D86" w:rsidRPr="00844903" w:rsidRDefault="008E7D86"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lang w:eastAsia="ar-SA"/>
      </w:rPr>
      <w:t>Secretaria de Estado de Fazenda</w:t>
    </w:r>
  </w:p>
  <w:p w:rsidR="008E7D86" w:rsidRPr="00844903" w:rsidRDefault="008E7D86"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lang w:eastAsia="ar-SA"/>
      </w:rPr>
      <w:t>Superintendência de Tributação</w:t>
    </w:r>
  </w:p>
  <w:p w:rsidR="008E7D86" w:rsidRPr="00844903" w:rsidRDefault="008E7D86" w:rsidP="00844903">
    <w:pPr>
      <w:widowControl w:val="0"/>
      <w:tabs>
        <w:tab w:val="center" w:pos="4419"/>
        <w:tab w:val="right" w:pos="8838"/>
      </w:tabs>
      <w:autoSpaceDE w:val="0"/>
      <w:spacing w:after="0" w:line="240" w:lineRule="auto"/>
      <w:jc w:val="center"/>
      <w:rPr>
        <w:rFonts w:ascii="Arial" w:eastAsia="Times New Roman" w:hAnsi="Arial" w:cs="Arial"/>
        <w:b/>
        <w:lang w:eastAsia="ar-SA"/>
      </w:rPr>
    </w:pPr>
    <w:r w:rsidRPr="00844903">
      <w:rPr>
        <w:rFonts w:ascii="Arial" w:eastAsia="Times New Roman" w:hAnsi="Arial" w:cs="Arial"/>
        <w:b/>
        <w:lang w:eastAsia="ar-SA"/>
      </w:rPr>
      <w:t>Coordenação de Consultas Jurídico-Tributárias</w:t>
    </w:r>
  </w:p>
  <w:p w:rsidR="008E7D86" w:rsidRDefault="008E7D8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43" w:rsidRDefault="00202C4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43A41E96"/>
    <w:multiLevelType w:val="hybridMultilevel"/>
    <w:tmpl w:val="F1EC9570"/>
    <w:lvl w:ilvl="0" w:tplc="518A9A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03"/>
    <w:rsid w:val="00011AF2"/>
    <w:rsid w:val="00055549"/>
    <w:rsid w:val="0006275F"/>
    <w:rsid w:val="00083E44"/>
    <w:rsid w:val="000901F0"/>
    <w:rsid w:val="000A08AF"/>
    <w:rsid w:val="000B1962"/>
    <w:rsid w:val="000D2DCF"/>
    <w:rsid w:val="000D3CA4"/>
    <w:rsid w:val="000F4F6E"/>
    <w:rsid w:val="00101BC0"/>
    <w:rsid w:val="001064CE"/>
    <w:rsid w:val="001247EC"/>
    <w:rsid w:val="00140A53"/>
    <w:rsid w:val="00145F77"/>
    <w:rsid w:val="00180097"/>
    <w:rsid w:val="001A1C3B"/>
    <w:rsid w:val="001A75C8"/>
    <w:rsid w:val="001B6BA2"/>
    <w:rsid w:val="001C6A80"/>
    <w:rsid w:val="001E6D22"/>
    <w:rsid w:val="00202C43"/>
    <w:rsid w:val="00204D7C"/>
    <w:rsid w:val="00216E14"/>
    <w:rsid w:val="002577BF"/>
    <w:rsid w:val="0026316D"/>
    <w:rsid w:val="002830A4"/>
    <w:rsid w:val="0028465C"/>
    <w:rsid w:val="00293C0D"/>
    <w:rsid w:val="002A7F8B"/>
    <w:rsid w:val="002C1FA4"/>
    <w:rsid w:val="002D079A"/>
    <w:rsid w:val="002D4397"/>
    <w:rsid w:val="002D7E70"/>
    <w:rsid w:val="002E027C"/>
    <w:rsid w:val="002F06B2"/>
    <w:rsid w:val="00331266"/>
    <w:rsid w:val="00367DC7"/>
    <w:rsid w:val="003745BF"/>
    <w:rsid w:val="003765DA"/>
    <w:rsid w:val="00395886"/>
    <w:rsid w:val="003B5D16"/>
    <w:rsid w:val="003C078A"/>
    <w:rsid w:val="003D45F0"/>
    <w:rsid w:val="00404318"/>
    <w:rsid w:val="00405A08"/>
    <w:rsid w:val="0041056C"/>
    <w:rsid w:val="0042689C"/>
    <w:rsid w:val="0043044B"/>
    <w:rsid w:val="004504BD"/>
    <w:rsid w:val="00493941"/>
    <w:rsid w:val="004A7251"/>
    <w:rsid w:val="004C464A"/>
    <w:rsid w:val="004C56E6"/>
    <w:rsid w:val="004D0062"/>
    <w:rsid w:val="004D3DCB"/>
    <w:rsid w:val="004F2997"/>
    <w:rsid w:val="0051048E"/>
    <w:rsid w:val="005172AA"/>
    <w:rsid w:val="00527206"/>
    <w:rsid w:val="00534904"/>
    <w:rsid w:val="00534FEC"/>
    <w:rsid w:val="005357B0"/>
    <w:rsid w:val="0054185F"/>
    <w:rsid w:val="00544E74"/>
    <w:rsid w:val="0058192E"/>
    <w:rsid w:val="005B0E49"/>
    <w:rsid w:val="005B0F1D"/>
    <w:rsid w:val="005B4EF1"/>
    <w:rsid w:val="005D2879"/>
    <w:rsid w:val="005D4761"/>
    <w:rsid w:val="005D788A"/>
    <w:rsid w:val="006112E7"/>
    <w:rsid w:val="00623078"/>
    <w:rsid w:val="00637E5F"/>
    <w:rsid w:val="006552A3"/>
    <w:rsid w:val="00655831"/>
    <w:rsid w:val="00677B87"/>
    <w:rsid w:val="00691B8A"/>
    <w:rsid w:val="006960AB"/>
    <w:rsid w:val="006B1937"/>
    <w:rsid w:val="006B2C82"/>
    <w:rsid w:val="006C20EB"/>
    <w:rsid w:val="006F4F3B"/>
    <w:rsid w:val="006F6E4E"/>
    <w:rsid w:val="00700CA9"/>
    <w:rsid w:val="0071136F"/>
    <w:rsid w:val="00717E6F"/>
    <w:rsid w:val="00726EA5"/>
    <w:rsid w:val="007471CA"/>
    <w:rsid w:val="00757366"/>
    <w:rsid w:val="007575A2"/>
    <w:rsid w:val="00766E56"/>
    <w:rsid w:val="00772AE2"/>
    <w:rsid w:val="007762BC"/>
    <w:rsid w:val="00795490"/>
    <w:rsid w:val="007A1819"/>
    <w:rsid w:val="007A1AE2"/>
    <w:rsid w:val="007A39AB"/>
    <w:rsid w:val="007A3CE1"/>
    <w:rsid w:val="007D0F8B"/>
    <w:rsid w:val="007E1873"/>
    <w:rsid w:val="007E588C"/>
    <w:rsid w:val="0080204F"/>
    <w:rsid w:val="00802131"/>
    <w:rsid w:val="008030B1"/>
    <w:rsid w:val="008068DA"/>
    <w:rsid w:val="00814AD9"/>
    <w:rsid w:val="00822310"/>
    <w:rsid w:val="00826D15"/>
    <w:rsid w:val="00832918"/>
    <w:rsid w:val="00832AB0"/>
    <w:rsid w:val="00844903"/>
    <w:rsid w:val="00861BFE"/>
    <w:rsid w:val="008907C5"/>
    <w:rsid w:val="008A11BA"/>
    <w:rsid w:val="008C01D1"/>
    <w:rsid w:val="008C658D"/>
    <w:rsid w:val="008E7D86"/>
    <w:rsid w:val="008F5EC4"/>
    <w:rsid w:val="00900E22"/>
    <w:rsid w:val="0090613F"/>
    <w:rsid w:val="009075B6"/>
    <w:rsid w:val="00926B82"/>
    <w:rsid w:val="00935F30"/>
    <w:rsid w:val="00992AB3"/>
    <w:rsid w:val="0099500E"/>
    <w:rsid w:val="009A1664"/>
    <w:rsid w:val="009B20B3"/>
    <w:rsid w:val="009C5467"/>
    <w:rsid w:val="009C7AE1"/>
    <w:rsid w:val="009D011A"/>
    <w:rsid w:val="009D3929"/>
    <w:rsid w:val="009D66F5"/>
    <w:rsid w:val="009E71F6"/>
    <w:rsid w:val="00A03F99"/>
    <w:rsid w:val="00A20B57"/>
    <w:rsid w:val="00A308BD"/>
    <w:rsid w:val="00A45296"/>
    <w:rsid w:val="00A66948"/>
    <w:rsid w:val="00A73626"/>
    <w:rsid w:val="00A9616F"/>
    <w:rsid w:val="00AA1E9B"/>
    <w:rsid w:val="00AA25E1"/>
    <w:rsid w:val="00AB35F5"/>
    <w:rsid w:val="00AB6B5A"/>
    <w:rsid w:val="00AC13CB"/>
    <w:rsid w:val="00AC2AD0"/>
    <w:rsid w:val="00AC7AC9"/>
    <w:rsid w:val="00AD4D66"/>
    <w:rsid w:val="00AD6E40"/>
    <w:rsid w:val="00AD6E8C"/>
    <w:rsid w:val="00AE4E82"/>
    <w:rsid w:val="00B06A99"/>
    <w:rsid w:val="00B42953"/>
    <w:rsid w:val="00B452E2"/>
    <w:rsid w:val="00B50F8D"/>
    <w:rsid w:val="00B56947"/>
    <w:rsid w:val="00B62E26"/>
    <w:rsid w:val="00B64C37"/>
    <w:rsid w:val="00B934CD"/>
    <w:rsid w:val="00BE3A00"/>
    <w:rsid w:val="00BF3CAB"/>
    <w:rsid w:val="00C008FD"/>
    <w:rsid w:val="00C00FD0"/>
    <w:rsid w:val="00C16FE0"/>
    <w:rsid w:val="00C1770E"/>
    <w:rsid w:val="00C3743A"/>
    <w:rsid w:val="00C57499"/>
    <w:rsid w:val="00C61FC6"/>
    <w:rsid w:val="00CA3F68"/>
    <w:rsid w:val="00CB74A7"/>
    <w:rsid w:val="00CD13A8"/>
    <w:rsid w:val="00CD2BA5"/>
    <w:rsid w:val="00CF7FB2"/>
    <w:rsid w:val="00D10382"/>
    <w:rsid w:val="00D10B61"/>
    <w:rsid w:val="00D23C52"/>
    <w:rsid w:val="00D47DCB"/>
    <w:rsid w:val="00D52FBC"/>
    <w:rsid w:val="00D7714F"/>
    <w:rsid w:val="00D93C56"/>
    <w:rsid w:val="00E120CB"/>
    <w:rsid w:val="00E21F75"/>
    <w:rsid w:val="00E266C0"/>
    <w:rsid w:val="00E27CC4"/>
    <w:rsid w:val="00E317DA"/>
    <w:rsid w:val="00E711AA"/>
    <w:rsid w:val="00E86E4B"/>
    <w:rsid w:val="00E97911"/>
    <w:rsid w:val="00EA18AD"/>
    <w:rsid w:val="00EB21FF"/>
    <w:rsid w:val="00EB4132"/>
    <w:rsid w:val="00ED7F29"/>
    <w:rsid w:val="00EE67C1"/>
    <w:rsid w:val="00EF4F84"/>
    <w:rsid w:val="00EF7396"/>
    <w:rsid w:val="00F02E45"/>
    <w:rsid w:val="00F25F83"/>
    <w:rsid w:val="00F81F42"/>
    <w:rsid w:val="00FB4EE0"/>
    <w:rsid w:val="00FC5521"/>
    <w:rsid w:val="00FE31A9"/>
    <w:rsid w:val="00FF42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semiHidden/>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character" w:styleId="HiperlinkVisitado">
    <w:name w:val="FollowedHyperlink"/>
    <w:basedOn w:val="Fontepargpadro"/>
    <w:uiPriority w:val="99"/>
    <w:semiHidden/>
    <w:unhideWhenUsed/>
    <w:rsid w:val="006960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semiHidden/>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character" w:styleId="HiperlinkVisitado">
    <w:name w:val="FollowedHyperlink"/>
    <w:basedOn w:val="Fontepargpadro"/>
    <w:uiPriority w:val="99"/>
    <w:semiHidden/>
    <w:unhideWhenUsed/>
    <w:rsid w:val="006960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9553">
      <w:bodyDiv w:val="1"/>
      <w:marLeft w:val="0"/>
      <w:marRight w:val="0"/>
      <w:marTop w:val="0"/>
      <w:marBottom w:val="0"/>
      <w:divBdr>
        <w:top w:val="none" w:sz="0" w:space="0" w:color="auto"/>
        <w:left w:val="none" w:sz="0" w:space="0" w:color="auto"/>
        <w:bottom w:val="none" w:sz="0" w:space="0" w:color="auto"/>
        <w:right w:val="none" w:sz="0" w:space="0" w:color="auto"/>
      </w:divBdr>
      <w:divsChild>
        <w:div w:id="766580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023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083863">
      <w:bodyDiv w:val="1"/>
      <w:marLeft w:val="0"/>
      <w:marRight w:val="0"/>
      <w:marTop w:val="0"/>
      <w:marBottom w:val="0"/>
      <w:divBdr>
        <w:top w:val="none" w:sz="0" w:space="0" w:color="auto"/>
        <w:left w:val="none" w:sz="0" w:space="0" w:color="auto"/>
        <w:bottom w:val="none" w:sz="0" w:space="0" w:color="auto"/>
        <w:right w:val="none" w:sz="0" w:space="0" w:color="auto"/>
      </w:divBdr>
    </w:div>
    <w:div w:id="286933542">
      <w:bodyDiv w:val="1"/>
      <w:marLeft w:val="0"/>
      <w:marRight w:val="0"/>
      <w:marTop w:val="0"/>
      <w:marBottom w:val="0"/>
      <w:divBdr>
        <w:top w:val="none" w:sz="0" w:space="0" w:color="auto"/>
        <w:left w:val="none" w:sz="0" w:space="0" w:color="auto"/>
        <w:bottom w:val="none" w:sz="0" w:space="0" w:color="auto"/>
        <w:right w:val="none" w:sz="0" w:space="0" w:color="auto"/>
      </w:divBdr>
      <w:divsChild>
        <w:div w:id="1255892917">
          <w:marLeft w:val="0"/>
          <w:marRight w:val="0"/>
          <w:marTop w:val="0"/>
          <w:marBottom w:val="0"/>
          <w:divBdr>
            <w:top w:val="none" w:sz="0" w:space="0" w:color="auto"/>
            <w:left w:val="none" w:sz="0" w:space="0" w:color="auto"/>
            <w:bottom w:val="none" w:sz="0" w:space="0" w:color="auto"/>
            <w:right w:val="none" w:sz="0" w:space="0" w:color="auto"/>
          </w:divBdr>
          <w:divsChild>
            <w:div w:id="1852840545">
              <w:marLeft w:val="0"/>
              <w:marRight w:val="0"/>
              <w:marTop w:val="0"/>
              <w:marBottom w:val="0"/>
              <w:divBdr>
                <w:top w:val="none" w:sz="0" w:space="0" w:color="auto"/>
                <w:left w:val="none" w:sz="0" w:space="0" w:color="auto"/>
                <w:bottom w:val="none" w:sz="0" w:space="0" w:color="auto"/>
                <w:right w:val="none" w:sz="0" w:space="0" w:color="auto"/>
              </w:divBdr>
            </w:div>
            <w:div w:id="1424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4291">
      <w:bodyDiv w:val="1"/>
      <w:marLeft w:val="0"/>
      <w:marRight w:val="0"/>
      <w:marTop w:val="0"/>
      <w:marBottom w:val="0"/>
      <w:divBdr>
        <w:top w:val="none" w:sz="0" w:space="0" w:color="auto"/>
        <w:left w:val="none" w:sz="0" w:space="0" w:color="auto"/>
        <w:bottom w:val="none" w:sz="0" w:space="0" w:color="auto"/>
        <w:right w:val="none" w:sz="0" w:space="0" w:color="auto"/>
      </w:divBdr>
      <w:divsChild>
        <w:div w:id="2012100688">
          <w:marLeft w:val="0"/>
          <w:marRight w:val="0"/>
          <w:marTop w:val="0"/>
          <w:marBottom w:val="0"/>
          <w:divBdr>
            <w:top w:val="none" w:sz="0" w:space="0" w:color="auto"/>
            <w:left w:val="none" w:sz="0" w:space="0" w:color="auto"/>
            <w:bottom w:val="none" w:sz="0" w:space="0" w:color="auto"/>
            <w:right w:val="none" w:sz="0" w:space="0" w:color="auto"/>
          </w:divBdr>
        </w:div>
        <w:div w:id="1197891354">
          <w:marLeft w:val="0"/>
          <w:marRight w:val="0"/>
          <w:marTop w:val="0"/>
          <w:marBottom w:val="0"/>
          <w:divBdr>
            <w:top w:val="none" w:sz="0" w:space="0" w:color="auto"/>
            <w:left w:val="none" w:sz="0" w:space="0" w:color="auto"/>
            <w:bottom w:val="none" w:sz="0" w:space="0" w:color="auto"/>
            <w:right w:val="none" w:sz="0" w:space="0" w:color="auto"/>
          </w:divBdr>
          <w:divsChild>
            <w:div w:id="1849908653">
              <w:marLeft w:val="0"/>
              <w:marRight w:val="0"/>
              <w:marTop w:val="0"/>
              <w:marBottom w:val="0"/>
              <w:divBdr>
                <w:top w:val="none" w:sz="0" w:space="0" w:color="auto"/>
                <w:left w:val="none" w:sz="0" w:space="0" w:color="auto"/>
                <w:bottom w:val="none" w:sz="0" w:space="0" w:color="auto"/>
                <w:right w:val="none" w:sz="0" w:space="0" w:color="auto"/>
              </w:divBdr>
            </w:div>
          </w:divsChild>
        </w:div>
        <w:div w:id="881788068">
          <w:marLeft w:val="0"/>
          <w:marRight w:val="0"/>
          <w:marTop w:val="0"/>
          <w:marBottom w:val="0"/>
          <w:divBdr>
            <w:top w:val="none" w:sz="0" w:space="0" w:color="auto"/>
            <w:left w:val="none" w:sz="0" w:space="0" w:color="auto"/>
            <w:bottom w:val="none" w:sz="0" w:space="0" w:color="auto"/>
            <w:right w:val="none" w:sz="0" w:space="0" w:color="auto"/>
          </w:divBdr>
          <w:divsChild>
            <w:div w:id="1611205536">
              <w:marLeft w:val="0"/>
              <w:marRight w:val="0"/>
              <w:marTop w:val="0"/>
              <w:marBottom w:val="0"/>
              <w:divBdr>
                <w:top w:val="none" w:sz="0" w:space="0" w:color="auto"/>
                <w:left w:val="none" w:sz="0" w:space="0" w:color="auto"/>
                <w:bottom w:val="none" w:sz="0" w:space="0" w:color="auto"/>
                <w:right w:val="none" w:sz="0" w:space="0" w:color="auto"/>
              </w:divBdr>
              <w:divsChild>
                <w:div w:id="428083453">
                  <w:marLeft w:val="0"/>
                  <w:marRight w:val="0"/>
                  <w:marTop w:val="0"/>
                  <w:marBottom w:val="0"/>
                  <w:divBdr>
                    <w:top w:val="none" w:sz="0" w:space="0" w:color="auto"/>
                    <w:left w:val="none" w:sz="0" w:space="0" w:color="auto"/>
                    <w:bottom w:val="none" w:sz="0" w:space="0" w:color="auto"/>
                    <w:right w:val="none" w:sz="0" w:space="0" w:color="auto"/>
                  </w:divBdr>
                </w:div>
              </w:divsChild>
            </w:div>
            <w:div w:id="2127579225">
              <w:marLeft w:val="0"/>
              <w:marRight w:val="0"/>
              <w:marTop w:val="0"/>
              <w:marBottom w:val="0"/>
              <w:divBdr>
                <w:top w:val="none" w:sz="0" w:space="0" w:color="auto"/>
                <w:left w:val="none" w:sz="0" w:space="0" w:color="auto"/>
                <w:bottom w:val="none" w:sz="0" w:space="0" w:color="auto"/>
                <w:right w:val="none" w:sz="0" w:space="0" w:color="auto"/>
              </w:divBdr>
            </w:div>
            <w:div w:id="518353325">
              <w:marLeft w:val="0"/>
              <w:marRight w:val="0"/>
              <w:marTop w:val="0"/>
              <w:marBottom w:val="0"/>
              <w:divBdr>
                <w:top w:val="none" w:sz="0" w:space="0" w:color="auto"/>
                <w:left w:val="none" w:sz="0" w:space="0" w:color="auto"/>
                <w:bottom w:val="none" w:sz="0" w:space="0" w:color="auto"/>
                <w:right w:val="none" w:sz="0" w:space="0" w:color="auto"/>
              </w:divBdr>
            </w:div>
            <w:div w:id="556017518">
              <w:marLeft w:val="0"/>
              <w:marRight w:val="0"/>
              <w:marTop w:val="0"/>
              <w:marBottom w:val="0"/>
              <w:divBdr>
                <w:top w:val="none" w:sz="0" w:space="0" w:color="auto"/>
                <w:left w:val="none" w:sz="0" w:space="0" w:color="auto"/>
                <w:bottom w:val="none" w:sz="0" w:space="0" w:color="auto"/>
                <w:right w:val="none" w:sz="0" w:space="0" w:color="auto"/>
              </w:divBdr>
            </w:div>
            <w:div w:id="908422767">
              <w:marLeft w:val="0"/>
              <w:marRight w:val="0"/>
              <w:marTop w:val="0"/>
              <w:marBottom w:val="0"/>
              <w:divBdr>
                <w:top w:val="none" w:sz="0" w:space="0" w:color="auto"/>
                <w:left w:val="none" w:sz="0" w:space="0" w:color="auto"/>
                <w:bottom w:val="none" w:sz="0" w:space="0" w:color="auto"/>
                <w:right w:val="none" w:sz="0" w:space="0" w:color="auto"/>
              </w:divBdr>
            </w:div>
            <w:div w:id="1296060222">
              <w:marLeft w:val="0"/>
              <w:marRight w:val="0"/>
              <w:marTop w:val="0"/>
              <w:marBottom w:val="0"/>
              <w:divBdr>
                <w:top w:val="none" w:sz="0" w:space="0" w:color="auto"/>
                <w:left w:val="none" w:sz="0" w:space="0" w:color="auto"/>
                <w:bottom w:val="none" w:sz="0" w:space="0" w:color="auto"/>
                <w:right w:val="none" w:sz="0" w:space="0" w:color="auto"/>
              </w:divBdr>
            </w:div>
            <w:div w:id="494953997">
              <w:marLeft w:val="0"/>
              <w:marRight w:val="0"/>
              <w:marTop w:val="0"/>
              <w:marBottom w:val="0"/>
              <w:divBdr>
                <w:top w:val="none" w:sz="0" w:space="0" w:color="auto"/>
                <w:left w:val="none" w:sz="0" w:space="0" w:color="auto"/>
                <w:bottom w:val="none" w:sz="0" w:space="0" w:color="auto"/>
                <w:right w:val="none" w:sz="0" w:space="0" w:color="auto"/>
              </w:divBdr>
            </w:div>
            <w:div w:id="389035739">
              <w:marLeft w:val="0"/>
              <w:marRight w:val="0"/>
              <w:marTop w:val="0"/>
              <w:marBottom w:val="0"/>
              <w:divBdr>
                <w:top w:val="none" w:sz="0" w:space="0" w:color="auto"/>
                <w:left w:val="none" w:sz="0" w:space="0" w:color="auto"/>
                <w:bottom w:val="none" w:sz="0" w:space="0" w:color="auto"/>
                <w:right w:val="none" w:sz="0" w:space="0" w:color="auto"/>
              </w:divBdr>
            </w:div>
            <w:div w:id="2077629814">
              <w:marLeft w:val="0"/>
              <w:marRight w:val="0"/>
              <w:marTop w:val="0"/>
              <w:marBottom w:val="0"/>
              <w:divBdr>
                <w:top w:val="none" w:sz="0" w:space="0" w:color="auto"/>
                <w:left w:val="none" w:sz="0" w:space="0" w:color="auto"/>
                <w:bottom w:val="none" w:sz="0" w:space="0" w:color="auto"/>
                <w:right w:val="none" w:sz="0" w:space="0" w:color="auto"/>
              </w:divBdr>
            </w:div>
            <w:div w:id="1067845015">
              <w:marLeft w:val="0"/>
              <w:marRight w:val="0"/>
              <w:marTop w:val="0"/>
              <w:marBottom w:val="0"/>
              <w:divBdr>
                <w:top w:val="none" w:sz="0" w:space="0" w:color="auto"/>
                <w:left w:val="none" w:sz="0" w:space="0" w:color="auto"/>
                <w:bottom w:val="none" w:sz="0" w:space="0" w:color="auto"/>
                <w:right w:val="none" w:sz="0" w:space="0" w:color="auto"/>
              </w:divBdr>
            </w:div>
            <w:div w:id="440958620">
              <w:marLeft w:val="0"/>
              <w:marRight w:val="0"/>
              <w:marTop w:val="0"/>
              <w:marBottom w:val="0"/>
              <w:divBdr>
                <w:top w:val="none" w:sz="0" w:space="0" w:color="auto"/>
                <w:left w:val="none" w:sz="0" w:space="0" w:color="auto"/>
                <w:bottom w:val="none" w:sz="0" w:space="0" w:color="auto"/>
                <w:right w:val="none" w:sz="0" w:space="0" w:color="auto"/>
              </w:divBdr>
              <w:divsChild>
                <w:div w:id="73823054">
                  <w:marLeft w:val="0"/>
                  <w:marRight w:val="0"/>
                  <w:marTop w:val="0"/>
                  <w:marBottom w:val="0"/>
                  <w:divBdr>
                    <w:top w:val="none" w:sz="0" w:space="0" w:color="auto"/>
                    <w:left w:val="none" w:sz="0" w:space="0" w:color="auto"/>
                    <w:bottom w:val="none" w:sz="0" w:space="0" w:color="auto"/>
                    <w:right w:val="none" w:sz="0" w:space="0" w:color="auto"/>
                  </w:divBdr>
                  <w:divsChild>
                    <w:div w:id="1731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1732">
              <w:marLeft w:val="0"/>
              <w:marRight w:val="0"/>
              <w:marTop w:val="0"/>
              <w:marBottom w:val="0"/>
              <w:divBdr>
                <w:top w:val="none" w:sz="0" w:space="0" w:color="auto"/>
                <w:left w:val="none" w:sz="0" w:space="0" w:color="auto"/>
                <w:bottom w:val="none" w:sz="0" w:space="0" w:color="auto"/>
                <w:right w:val="none" w:sz="0" w:space="0" w:color="auto"/>
              </w:divBdr>
            </w:div>
            <w:div w:id="1947888266">
              <w:marLeft w:val="0"/>
              <w:marRight w:val="0"/>
              <w:marTop w:val="0"/>
              <w:marBottom w:val="0"/>
              <w:divBdr>
                <w:top w:val="none" w:sz="0" w:space="0" w:color="auto"/>
                <w:left w:val="none" w:sz="0" w:space="0" w:color="auto"/>
                <w:bottom w:val="none" w:sz="0" w:space="0" w:color="auto"/>
                <w:right w:val="none" w:sz="0" w:space="0" w:color="auto"/>
              </w:divBdr>
            </w:div>
            <w:div w:id="1689257075">
              <w:marLeft w:val="0"/>
              <w:marRight w:val="0"/>
              <w:marTop w:val="0"/>
              <w:marBottom w:val="0"/>
              <w:divBdr>
                <w:top w:val="none" w:sz="0" w:space="0" w:color="auto"/>
                <w:left w:val="none" w:sz="0" w:space="0" w:color="auto"/>
                <w:bottom w:val="none" w:sz="0" w:space="0" w:color="auto"/>
                <w:right w:val="none" w:sz="0" w:space="0" w:color="auto"/>
              </w:divBdr>
            </w:div>
            <w:div w:id="891304592">
              <w:marLeft w:val="0"/>
              <w:marRight w:val="0"/>
              <w:marTop w:val="0"/>
              <w:marBottom w:val="0"/>
              <w:divBdr>
                <w:top w:val="none" w:sz="0" w:space="0" w:color="auto"/>
                <w:left w:val="none" w:sz="0" w:space="0" w:color="auto"/>
                <w:bottom w:val="none" w:sz="0" w:space="0" w:color="auto"/>
                <w:right w:val="none" w:sz="0" w:space="0" w:color="auto"/>
              </w:divBdr>
            </w:div>
            <w:div w:id="1349527649">
              <w:marLeft w:val="0"/>
              <w:marRight w:val="0"/>
              <w:marTop w:val="0"/>
              <w:marBottom w:val="0"/>
              <w:divBdr>
                <w:top w:val="none" w:sz="0" w:space="0" w:color="auto"/>
                <w:left w:val="none" w:sz="0" w:space="0" w:color="auto"/>
                <w:bottom w:val="none" w:sz="0" w:space="0" w:color="auto"/>
                <w:right w:val="none" w:sz="0" w:space="0" w:color="auto"/>
              </w:divBdr>
            </w:div>
            <w:div w:id="343168560">
              <w:marLeft w:val="0"/>
              <w:marRight w:val="0"/>
              <w:marTop w:val="0"/>
              <w:marBottom w:val="0"/>
              <w:divBdr>
                <w:top w:val="none" w:sz="0" w:space="0" w:color="auto"/>
                <w:left w:val="none" w:sz="0" w:space="0" w:color="auto"/>
                <w:bottom w:val="none" w:sz="0" w:space="0" w:color="auto"/>
                <w:right w:val="none" w:sz="0" w:space="0" w:color="auto"/>
              </w:divBdr>
            </w:div>
            <w:div w:id="299304743">
              <w:marLeft w:val="0"/>
              <w:marRight w:val="0"/>
              <w:marTop w:val="0"/>
              <w:marBottom w:val="0"/>
              <w:divBdr>
                <w:top w:val="none" w:sz="0" w:space="0" w:color="auto"/>
                <w:left w:val="none" w:sz="0" w:space="0" w:color="auto"/>
                <w:bottom w:val="none" w:sz="0" w:space="0" w:color="auto"/>
                <w:right w:val="none" w:sz="0" w:space="0" w:color="auto"/>
              </w:divBdr>
            </w:div>
            <w:div w:id="1618758718">
              <w:marLeft w:val="0"/>
              <w:marRight w:val="0"/>
              <w:marTop w:val="0"/>
              <w:marBottom w:val="0"/>
              <w:divBdr>
                <w:top w:val="none" w:sz="0" w:space="0" w:color="auto"/>
                <w:left w:val="none" w:sz="0" w:space="0" w:color="auto"/>
                <w:bottom w:val="none" w:sz="0" w:space="0" w:color="auto"/>
                <w:right w:val="none" w:sz="0" w:space="0" w:color="auto"/>
              </w:divBdr>
            </w:div>
            <w:div w:id="144323738">
              <w:marLeft w:val="0"/>
              <w:marRight w:val="0"/>
              <w:marTop w:val="0"/>
              <w:marBottom w:val="0"/>
              <w:divBdr>
                <w:top w:val="none" w:sz="0" w:space="0" w:color="auto"/>
                <w:left w:val="none" w:sz="0" w:space="0" w:color="auto"/>
                <w:bottom w:val="none" w:sz="0" w:space="0" w:color="auto"/>
                <w:right w:val="none" w:sz="0" w:space="0" w:color="auto"/>
              </w:divBdr>
            </w:div>
            <w:div w:id="296377800">
              <w:marLeft w:val="0"/>
              <w:marRight w:val="0"/>
              <w:marTop w:val="0"/>
              <w:marBottom w:val="0"/>
              <w:divBdr>
                <w:top w:val="none" w:sz="0" w:space="0" w:color="auto"/>
                <w:left w:val="none" w:sz="0" w:space="0" w:color="auto"/>
                <w:bottom w:val="none" w:sz="0" w:space="0" w:color="auto"/>
                <w:right w:val="none" w:sz="0" w:space="0" w:color="auto"/>
              </w:divBdr>
            </w:div>
            <w:div w:id="1824809692">
              <w:marLeft w:val="0"/>
              <w:marRight w:val="0"/>
              <w:marTop w:val="0"/>
              <w:marBottom w:val="0"/>
              <w:divBdr>
                <w:top w:val="none" w:sz="0" w:space="0" w:color="auto"/>
                <w:left w:val="none" w:sz="0" w:space="0" w:color="auto"/>
                <w:bottom w:val="none" w:sz="0" w:space="0" w:color="auto"/>
                <w:right w:val="none" w:sz="0" w:space="0" w:color="auto"/>
              </w:divBdr>
            </w:div>
            <w:div w:id="940646340">
              <w:marLeft w:val="0"/>
              <w:marRight w:val="0"/>
              <w:marTop w:val="0"/>
              <w:marBottom w:val="0"/>
              <w:divBdr>
                <w:top w:val="none" w:sz="0" w:space="0" w:color="auto"/>
                <w:left w:val="none" w:sz="0" w:space="0" w:color="auto"/>
                <w:bottom w:val="none" w:sz="0" w:space="0" w:color="auto"/>
                <w:right w:val="none" w:sz="0" w:space="0" w:color="auto"/>
              </w:divBdr>
            </w:div>
            <w:div w:id="591474920">
              <w:marLeft w:val="0"/>
              <w:marRight w:val="0"/>
              <w:marTop w:val="0"/>
              <w:marBottom w:val="0"/>
              <w:divBdr>
                <w:top w:val="none" w:sz="0" w:space="0" w:color="auto"/>
                <w:left w:val="none" w:sz="0" w:space="0" w:color="auto"/>
                <w:bottom w:val="none" w:sz="0" w:space="0" w:color="auto"/>
                <w:right w:val="none" w:sz="0" w:space="0" w:color="auto"/>
              </w:divBdr>
            </w:div>
            <w:div w:id="1390156465">
              <w:marLeft w:val="0"/>
              <w:marRight w:val="0"/>
              <w:marTop w:val="0"/>
              <w:marBottom w:val="0"/>
              <w:divBdr>
                <w:top w:val="none" w:sz="0" w:space="0" w:color="auto"/>
                <w:left w:val="none" w:sz="0" w:space="0" w:color="auto"/>
                <w:bottom w:val="none" w:sz="0" w:space="0" w:color="auto"/>
                <w:right w:val="none" w:sz="0" w:space="0" w:color="auto"/>
              </w:divBdr>
            </w:div>
            <w:div w:id="171723530">
              <w:marLeft w:val="0"/>
              <w:marRight w:val="0"/>
              <w:marTop w:val="0"/>
              <w:marBottom w:val="0"/>
              <w:divBdr>
                <w:top w:val="none" w:sz="0" w:space="0" w:color="auto"/>
                <w:left w:val="none" w:sz="0" w:space="0" w:color="auto"/>
                <w:bottom w:val="none" w:sz="0" w:space="0" w:color="auto"/>
                <w:right w:val="none" w:sz="0" w:space="0" w:color="auto"/>
              </w:divBdr>
            </w:div>
            <w:div w:id="1252006468">
              <w:marLeft w:val="0"/>
              <w:marRight w:val="0"/>
              <w:marTop w:val="0"/>
              <w:marBottom w:val="0"/>
              <w:divBdr>
                <w:top w:val="none" w:sz="0" w:space="0" w:color="auto"/>
                <w:left w:val="none" w:sz="0" w:space="0" w:color="auto"/>
                <w:bottom w:val="none" w:sz="0" w:space="0" w:color="auto"/>
                <w:right w:val="none" w:sz="0" w:space="0" w:color="auto"/>
              </w:divBdr>
            </w:div>
            <w:div w:id="872618703">
              <w:marLeft w:val="0"/>
              <w:marRight w:val="0"/>
              <w:marTop w:val="0"/>
              <w:marBottom w:val="0"/>
              <w:divBdr>
                <w:top w:val="none" w:sz="0" w:space="0" w:color="auto"/>
                <w:left w:val="none" w:sz="0" w:space="0" w:color="auto"/>
                <w:bottom w:val="none" w:sz="0" w:space="0" w:color="auto"/>
                <w:right w:val="none" w:sz="0" w:space="0" w:color="auto"/>
              </w:divBdr>
            </w:div>
            <w:div w:id="412700323">
              <w:marLeft w:val="0"/>
              <w:marRight w:val="0"/>
              <w:marTop w:val="0"/>
              <w:marBottom w:val="0"/>
              <w:divBdr>
                <w:top w:val="none" w:sz="0" w:space="0" w:color="auto"/>
                <w:left w:val="none" w:sz="0" w:space="0" w:color="auto"/>
                <w:bottom w:val="none" w:sz="0" w:space="0" w:color="auto"/>
                <w:right w:val="none" w:sz="0" w:space="0" w:color="auto"/>
              </w:divBdr>
            </w:div>
            <w:div w:id="1414400166">
              <w:marLeft w:val="0"/>
              <w:marRight w:val="0"/>
              <w:marTop w:val="0"/>
              <w:marBottom w:val="0"/>
              <w:divBdr>
                <w:top w:val="none" w:sz="0" w:space="0" w:color="auto"/>
                <w:left w:val="none" w:sz="0" w:space="0" w:color="auto"/>
                <w:bottom w:val="none" w:sz="0" w:space="0" w:color="auto"/>
                <w:right w:val="none" w:sz="0" w:space="0" w:color="auto"/>
              </w:divBdr>
            </w:div>
            <w:div w:id="1393189514">
              <w:marLeft w:val="0"/>
              <w:marRight w:val="0"/>
              <w:marTop w:val="0"/>
              <w:marBottom w:val="0"/>
              <w:divBdr>
                <w:top w:val="none" w:sz="0" w:space="0" w:color="auto"/>
                <w:left w:val="none" w:sz="0" w:space="0" w:color="auto"/>
                <w:bottom w:val="none" w:sz="0" w:space="0" w:color="auto"/>
                <w:right w:val="none" w:sz="0" w:space="0" w:color="auto"/>
              </w:divBdr>
            </w:div>
            <w:div w:id="248932248">
              <w:marLeft w:val="0"/>
              <w:marRight w:val="0"/>
              <w:marTop w:val="0"/>
              <w:marBottom w:val="0"/>
              <w:divBdr>
                <w:top w:val="none" w:sz="0" w:space="0" w:color="auto"/>
                <w:left w:val="none" w:sz="0" w:space="0" w:color="auto"/>
                <w:bottom w:val="none" w:sz="0" w:space="0" w:color="auto"/>
                <w:right w:val="none" w:sz="0" w:space="0" w:color="auto"/>
              </w:divBdr>
              <w:divsChild>
                <w:div w:id="164441215">
                  <w:marLeft w:val="0"/>
                  <w:marRight w:val="0"/>
                  <w:marTop w:val="0"/>
                  <w:marBottom w:val="0"/>
                  <w:divBdr>
                    <w:top w:val="none" w:sz="0" w:space="0" w:color="auto"/>
                    <w:left w:val="none" w:sz="0" w:space="0" w:color="auto"/>
                    <w:bottom w:val="none" w:sz="0" w:space="0" w:color="auto"/>
                    <w:right w:val="none" w:sz="0" w:space="0" w:color="auto"/>
                  </w:divBdr>
                  <w:divsChild>
                    <w:div w:id="930696988">
                      <w:marLeft w:val="0"/>
                      <w:marRight w:val="0"/>
                      <w:marTop w:val="0"/>
                      <w:marBottom w:val="0"/>
                      <w:divBdr>
                        <w:top w:val="none" w:sz="0" w:space="0" w:color="auto"/>
                        <w:left w:val="none" w:sz="0" w:space="0" w:color="auto"/>
                        <w:bottom w:val="none" w:sz="0" w:space="0" w:color="auto"/>
                        <w:right w:val="none" w:sz="0" w:space="0" w:color="auto"/>
                      </w:divBdr>
                      <w:divsChild>
                        <w:div w:id="1593662772">
                          <w:marLeft w:val="0"/>
                          <w:marRight w:val="0"/>
                          <w:marTop w:val="0"/>
                          <w:marBottom w:val="0"/>
                          <w:divBdr>
                            <w:top w:val="none" w:sz="0" w:space="0" w:color="auto"/>
                            <w:left w:val="none" w:sz="0" w:space="0" w:color="auto"/>
                            <w:bottom w:val="none" w:sz="0" w:space="0" w:color="auto"/>
                            <w:right w:val="none" w:sz="0" w:space="0" w:color="auto"/>
                          </w:divBdr>
                          <w:divsChild>
                            <w:div w:id="20610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1704">
              <w:marLeft w:val="0"/>
              <w:marRight w:val="0"/>
              <w:marTop w:val="0"/>
              <w:marBottom w:val="0"/>
              <w:divBdr>
                <w:top w:val="none" w:sz="0" w:space="0" w:color="auto"/>
                <w:left w:val="none" w:sz="0" w:space="0" w:color="auto"/>
                <w:bottom w:val="none" w:sz="0" w:space="0" w:color="auto"/>
                <w:right w:val="none" w:sz="0" w:space="0" w:color="auto"/>
              </w:divBdr>
              <w:divsChild>
                <w:div w:id="1761946496">
                  <w:marLeft w:val="0"/>
                  <w:marRight w:val="0"/>
                  <w:marTop w:val="0"/>
                  <w:marBottom w:val="0"/>
                  <w:divBdr>
                    <w:top w:val="none" w:sz="0" w:space="0" w:color="auto"/>
                    <w:left w:val="none" w:sz="0" w:space="0" w:color="auto"/>
                    <w:bottom w:val="none" w:sz="0" w:space="0" w:color="auto"/>
                    <w:right w:val="none" w:sz="0" w:space="0" w:color="auto"/>
                  </w:divBdr>
                </w:div>
              </w:divsChild>
            </w:div>
            <w:div w:id="894239550">
              <w:marLeft w:val="0"/>
              <w:marRight w:val="0"/>
              <w:marTop w:val="0"/>
              <w:marBottom w:val="0"/>
              <w:divBdr>
                <w:top w:val="none" w:sz="0" w:space="0" w:color="auto"/>
                <w:left w:val="none" w:sz="0" w:space="0" w:color="auto"/>
                <w:bottom w:val="none" w:sz="0" w:space="0" w:color="auto"/>
                <w:right w:val="none" w:sz="0" w:space="0" w:color="auto"/>
              </w:divBdr>
            </w:div>
            <w:div w:id="2078436893">
              <w:marLeft w:val="0"/>
              <w:marRight w:val="0"/>
              <w:marTop w:val="0"/>
              <w:marBottom w:val="0"/>
              <w:divBdr>
                <w:top w:val="none" w:sz="0" w:space="0" w:color="auto"/>
                <w:left w:val="none" w:sz="0" w:space="0" w:color="auto"/>
                <w:bottom w:val="none" w:sz="0" w:space="0" w:color="auto"/>
                <w:right w:val="none" w:sz="0" w:space="0" w:color="auto"/>
              </w:divBdr>
            </w:div>
            <w:div w:id="85000810">
              <w:marLeft w:val="0"/>
              <w:marRight w:val="0"/>
              <w:marTop w:val="0"/>
              <w:marBottom w:val="0"/>
              <w:divBdr>
                <w:top w:val="none" w:sz="0" w:space="0" w:color="auto"/>
                <w:left w:val="none" w:sz="0" w:space="0" w:color="auto"/>
                <w:bottom w:val="none" w:sz="0" w:space="0" w:color="auto"/>
                <w:right w:val="none" w:sz="0" w:space="0" w:color="auto"/>
              </w:divBdr>
            </w:div>
            <w:div w:id="789056302">
              <w:marLeft w:val="0"/>
              <w:marRight w:val="0"/>
              <w:marTop w:val="0"/>
              <w:marBottom w:val="0"/>
              <w:divBdr>
                <w:top w:val="none" w:sz="0" w:space="0" w:color="auto"/>
                <w:left w:val="none" w:sz="0" w:space="0" w:color="auto"/>
                <w:bottom w:val="none" w:sz="0" w:space="0" w:color="auto"/>
                <w:right w:val="none" w:sz="0" w:space="0" w:color="auto"/>
              </w:divBdr>
            </w:div>
            <w:div w:id="1924603903">
              <w:marLeft w:val="0"/>
              <w:marRight w:val="0"/>
              <w:marTop w:val="0"/>
              <w:marBottom w:val="0"/>
              <w:divBdr>
                <w:top w:val="none" w:sz="0" w:space="0" w:color="auto"/>
                <w:left w:val="none" w:sz="0" w:space="0" w:color="auto"/>
                <w:bottom w:val="none" w:sz="0" w:space="0" w:color="auto"/>
                <w:right w:val="none" w:sz="0" w:space="0" w:color="auto"/>
              </w:divBdr>
            </w:div>
            <w:div w:id="667371049">
              <w:marLeft w:val="0"/>
              <w:marRight w:val="0"/>
              <w:marTop w:val="0"/>
              <w:marBottom w:val="0"/>
              <w:divBdr>
                <w:top w:val="none" w:sz="0" w:space="0" w:color="auto"/>
                <w:left w:val="none" w:sz="0" w:space="0" w:color="auto"/>
                <w:bottom w:val="none" w:sz="0" w:space="0" w:color="auto"/>
                <w:right w:val="none" w:sz="0" w:space="0" w:color="auto"/>
              </w:divBdr>
              <w:divsChild>
                <w:div w:id="341862848">
                  <w:marLeft w:val="0"/>
                  <w:marRight w:val="0"/>
                  <w:marTop w:val="0"/>
                  <w:marBottom w:val="0"/>
                  <w:divBdr>
                    <w:top w:val="none" w:sz="0" w:space="0" w:color="auto"/>
                    <w:left w:val="none" w:sz="0" w:space="0" w:color="auto"/>
                    <w:bottom w:val="none" w:sz="0" w:space="0" w:color="auto"/>
                    <w:right w:val="none" w:sz="0" w:space="0" w:color="auto"/>
                  </w:divBdr>
                </w:div>
                <w:div w:id="33434201">
                  <w:marLeft w:val="0"/>
                  <w:marRight w:val="0"/>
                  <w:marTop w:val="0"/>
                  <w:marBottom w:val="0"/>
                  <w:divBdr>
                    <w:top w:val="none" w:sz="0" w:space="0" w:color="auto"/>
                    <w:left w:val="none" w:sz="0" w:space="0" w:color="auto"/>
                    <w:bottom w:val="none" w:sz="0" w:space="0" w:color="auto"/>
                    <w:right w:val="none" w:sz="0" w:space="0" w:color="auto"/>
                  </w:divBdr>
                </w:div>
                <w:div w:id="654533709">
                  <w:marLeft w:val="0"/>
                  <w:marRight w:val="0"/>
                  <w:marTop w:val="0"/>
                  <w:marBottom w:val="0"/>
                  <w:divBdr>
                    <w:top w:val="none" w:sz="0" w:space="0" w:color="auto"/>
                    <w:left w:val="none" w:sz="0" w:space="0" w:color="auto"/>
                    <w:bottom w:val="none" w:sz="0" w:space="0" w:color="auto"/>
                    <w:right w:val="none" w:sz="0" w:space="0" w:color="auto"/>
                  </w:divBdr>
                </w:div>
                <w:div w:id="197015903">
                  <w:marLeft w:val="0"/>
                  <w:marRight w:val="0"/>
                  <w:marTop w:val="0"/>
                  <w:marBottom w:val="0"/>
                  <w:divBdr>
                    <w:top w:val="none" w:sz="0" w:space="0" w:color="auto"/>
                    <w:left w:val="none" w:sz="0" w:space="0" w:color="auto"/>
                    <w:bottom w:val="none" w:sz="0" w:space="0" w:color="auto"/>
                    <w:right w:val="none" w:sz="0" w:space="0" w:color="auto"/>
                  </w:divBdr>
                </w:div>
                <w:div w:id="400760519">
                  <w:marLeft w:val="0"/>
                  <w:marRight w:val="0"/>
                  <w:marTop w:val="0"/>
                  <w:marBottom w:val="0"/>
                  <w:divBdr>
                    <w:top w:val="none" w:sz="0" w:space="0" w:color="auto"/>
                    <w:left w:val="none" w:sz="0" w:space="0" w:color="auto"/>
                    <w:bottom w:val="none" w:sz="0" w:space="0" w:color="auto"/>
                    <w:right w:val="none" w:sz="0" w:space="0" w:color="auto"/>
                  </w:divBdr>
                </w:div>
                <w:div w:id="1041713480">
                  <w:marLeft w:val="0"/>
                  <w:marRight w:val="0"/>
                  <w:marTop w:val="0"/>
                  <w:marBottom w:val="0"/>
                  <w:divBdr>
                    <w:top w:val="none" w:sz="0" w:space="0" w:color="auto"/>
                    <w:left w:val="none" w:sz="0" w:space="0" w:color="auto"/>
                    <w:bottom w:val="none" w:sz="0" w:space="0" w:color="auto"/>
                    <w:right w:val="none" w:sz="0" w:space="0" w:color="auto"/>
                  </w:divBdr>
                </w:div>
                <w:div w:id="1913390216">
                  <w:marLeft w:val="0"/>
                  <w:marRight w:val="0"/>
                  <w:marTop w:val="0"/>
                  <w:marBottom w:val="0"/>
                  <w:divBdr>
                    <w:top w:val="none" w:sz="0" w:space="0" w:color="auto"/>
                    <w:left w:val="none" w:sz="0" w:space="0" w:color="auto"/>
                    <w:bottom w:val="none" w:sz="0" w:space="0" w:color="auto"/>
                    <w:right w:val="none" w:sz="0" w:space="0" w:color="auto"/>
                  </w:divBdr>
                </w:div>
                <w:div w:id="1799955436">
                  <w:marLeft w:val="0"/>
                  <w:marRight w:val="0"/>
                  <w:marTop w:val="0"/>
                  <w:marBottom w:val="0"/>
                  <w:divBdr>
                    <w:top w:val="none" w:sz="0" w:space="0" w:color="auto"/>
                    <w:left w:val="none" w:sz="0" w:space="0" w:color="auto"/>
                    <w:bottom w:val="none" w:sz="0" w:space="0" w:color="auto"/>
                    <w:right w:val="none" w:sz="0" w:space="0" w:color="auto"/>
                  </w:divBdr>
                </w:div>
                <w:div w:id="480191953">
                  <w:marLeft w:val="0"/>
                  <w:marRight w:val="0"/>
                  <w:marTop w:val="0"/>
                  <w:marBottom w:val="0"/>
                  <w:divBdr>
                    <w:top w:val="none" w:sz="0" w:space="0" w:color="auto"/>
                    <w:left w:val="none" w:sz="0" w:space="0" w:color="auto"/>
                    <w:bottom w:val="none" w:sz="0" w:space="0" w:color="auto"/>
                    <w:right w:val="none" w:sz="0" w:space="0" w:color="auto"/>
                  </w:divBdr>
                </w:div>
                <w:div w:id="1480613561">
                  <w:marLeft w:val="0"/>
                  <w:marRight w:val="0"/>
                  <w:marTop w:val="0"/>
                  <w:marBottom w:val="0"/>
                  <w:divBdr>
                    <w:top w:val="none" w:sz="0" w:space="0" w:color="auto"/>
                    <w:left w:val="none" w:sz="0" w:space="0" w:color="auto"/>
                    <w:bottom w:val="none" w:sz="0" w:space="0" w:color="auto"/>
                    <w:right w:val="none" w:sz="0" w:space="0" w:color="auto"/>
                  </w:divBdr>
                </w:div>
                <w:div w:id="105392597">
                  <w:marLeft w:val="0"/>
                  <w:marRight w:val="0"/>
                  <w:marTop w:val="0"/>
                  <w:marBottom w:val="0"/>
                  <w:divBdr>
                    <w:top w:val="none" w:sz="0" w:space="0" w:color="auto"/>
                    <w:left w:val="none" w:sz="0" w:space="0" w:color="auto"/>
                    <w:bottom w:val="none" w:sz="0" w:space="0" w:color="auto"/>
                    <w:right w:val="none" w:sz="0" w:space="0" w:color="auto"/>
                  </w:divBdr>
                </w:div>
                <w:div w:id="1468553074">
                  <w:marLeft w:val="0"/>
                  <w:marRight w:val="0"/>
                  <w:marTop w:val="0"/>
                  <w:marBottom w:val="0"/>
                  <w:divBdr>
                    <w:top w:val="none" w:sz="0" w:space="0" w:color="auto"/>
                    <w:left w:val="none" w:sz="0" w:space="0" w:color="auto"/>
                    <w:bottom w:val="none" w:sz="0" w:space="0" w:color="auto"/>
                    <w:right w:val="none" w:sz="0" w:space="0" w:color="auto"/>
                  </w:divBdr>
                </w:div>
                <w:div w:id="1397364367">
                  <w:marLeft w:val="0"/>
                  <w:marRight w:val="0"/>
                  <w:marTop w:val="0"/>
                  <w:marBottom w:val="0"/>
                  <w:divBdr>
                    <w:top w:val="none" w:sz="0" w:space="0" w:color="auto"/>
                    <w:left w:val="none" w:sz="0" w:space="0" w:color="auto"/>
                    <w:bottom w:val="none" w:sz="0" w:space="0" w:color="auto"/>
                    <w:right w:val="none" w:sz="0" w:space="0" w:color="auto"/>
                  </w:divBdr>
                </w:div>
                <w:div w:id="2053576218">
                  <w:marLeft w:val="0"/>
                  <w:marRight w:val="0"/>
                  <w:marTop w:val="0"/>
                  <w:marBottom w:val="0"/>
                  <w:divBdr>
                    <w:top w:val="none" w:sz="0" w:space="0" w:color="auto"/>
                    <w:left w:val="none" w:sz="0" w:space="0" w:color="auto"/>
                    <w:bottom w:val="none" w:sz="0" w:space="0" w:color="auto"/>
                    <w:right w:val="none" w:sz="0" w:space="0" w:color="auto"/>
                  </w:divBdr>
                </w:div>
                <w:div w:id="42217245">
                  <w:marLeft w:val="0"/>
                  <w:marRight w:val="0"/>
                  <w:marTop w:val="0"/>
                  <w:marBottom w:val="0"/>
                  <w:divBdr>
                    <w:top w:val="none" w:sz="0" w:space="0" w:color="auto"/>
                    <w:left w:val="none" w:sz="0" w:space="0" w:color="auto"/>
                    <w:bottom w:val="none" w:sz="0" w:space="0" w:color="auto"/>
                    <w:right w:val="none" w:sz="0" w:space="0" w:color="auto"/>
                  </w:divBdr>
                </w:div>
                <w:div w:id="270670385">
                  <w:marLeft w:val="0"/>
                  <w:marRight w:val="0"/>
                  <w:marTop w:val="0"/>
                  <w:marBottom w:val="0"/>
                  <w:divBdr>
                    <w:top w:val="none" w:sz="0" w:space="0" w:color="auto"/>
                    <w:left w:val="none" w:sz="0" w:space="0" w:color="auto"/>
                    <w:bottom w:val="none" w:sz="0" w:space="0" w:color="auto"/>
                    <w:right w:val="none" w:sz="0" w:space="0" w:color="auto"/>
                  </w:divBdr>
                </w:div>
                <w:div w:id="1431242431">
                  <w:marLeft w:val="0"/>
                  <w:marRight w:val="0"/>
                  <w:marTop w:val="0"/>
                  <w:marBottom w:val="0"/>
                  <w:divBdr>
                    <w:top w:val="none" w:sz="0" w:space="0" w:color="auto"/>
                    <w:left w:val="none" w:sz="0" w:space="0" w:color="auto"/>
                    <w:bottom w:val="none" w:sz="0" w:space="0" w:color="auto"/>
                    <w:right w:val="none" w:sz="0" w:space="0" w:color="auto"/>
                  </w:divBdr>
                </w:div>
                <w:div w:id="1637370803">
                  <w:marLeft w:val="0"/>
                  <w:marRight w:val="0"/>
                  <w:marTop w:val="0"/>
                  <w:marBottom w:val="0"/>
                  <w:divBdr>
                    <w:top w:val="none" w:sz="0" w:space="0" w:color="auto"/>
                    <w:left w:val="none" w:sz="0" w:space="0" w:color="auto"/>
                    <w:bottom w:val="none" w:sz="0" w:space="0" w:color="auto"/>
                    <w:right w:val="none" w:sz="0" w:space="0" w:color="auto"/>
                  </w:divBdr>
                  <w:divsChild>
                    <w:div w:id="1577589698">
                      <w:marLeft w:val="0"/>
                      <w:marRight w:val="0"/>
                      <w:marTop w:val="0"/>
                      <w:marBottom w:val="0"/>
                      <w:divBdr>
                        <w:top w:val="none" w:sz="0" w:space="0" w:color="auto"/>
                        <w:left w:val="none" w:sz="0" w:space="0" w:color="auto"/>
                        <w:bottom w:val="none" w:sz="0" w:space="0" w:color="auto"/>
                        <w:right w:val="none" w:sz="0" w:space="0" w:color="auto"/>
                      </w:divBdr>
                      <w:divsChild>
                        <w:div w:id="1019508960">
                          <w:marLeft w:val="0"/>
                          <w:marRight w:val="0"/>
                          <w:marTop w:val="0"/>
                          <w:marBottom w:val="0"/>
                          <w:divBdr>
                            <w:top w:val="none" w:sz="0" w:space="0" w:color="auto"/>
                            <w:left w:val="none" w:sz="0" w:space="0" w:color="auto"/>
                            <w:bottom w:val="none" w:sz="0" w:space="0" w:color="auto"/>
                            <w:right w:val="none" w:sz="0" w:space="0" w:color="auto"/>
                          </w:divBdr>
                          <w:divsChild>
                            <w:div w:id="11948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17811">
                  <w:marLeft w:val="0"/>
                  <w:marRight w:val="0"/>
                  <w:marTop w:val="0"/>
                  <w:marBottom w:val="0"/>
                  <w:divBdr>
                    <w:top w:val="none" w:sz="0" w:space="0" w:color="auto"/>
                    <w:left w:val="none" w:sz="0" w:space="0" w:color="auto"/>
                    <w:bottom w:val="none" w:sz="0" w:space="0" w:color="auto"/>
                    <w:right w:val="none" w:sz="0" w:space="0" w:color="auto"/>
                  </w:divBdr>
                </w:div>
                <w:div w:id="1314018341">
                  <w:marLeft w:val="0"/>
                  <w:marRight w:val="0"/>
                  <w:marTop w:val="0"/>
                  <w:marBottom w:val="0"/>
                  <w:divBdr>
                    <w:top w:val="none" w:sz="0" w:space="0" w:color="auto"/>
                    <w:left w:val="none" w:sz="0" w:space="0" w:color="auto"/>
                    <w:bottom w:val="none" w:sz="0" w:space="0" w:color="auto"/>
                    <w:right w:val="none" w:sz="0" w:space="0" w:color="auto"/>
                  </w:divBdr>
                </w:div>
                <w:div w:id="1001390255">
                  <w:marLeft w:val="0"/>
                  <w:marRight w:val="0"/>
                  <w:marTop w:val="0"/>
                  <w:marBottom w:val="0"/>
                  <w:divBdr>
                    <w:top w:val="none" w:sz="0" w:space="0" w:color="auto"/>
                    <w:left w:val="none" w:sz="0" w:space="0" w:color="auto"/>
                    <w:bottom w:val="none" w:sz="0" w:space="0" w:color="auto"/>
                    <w:right w:val="none" w:sz="0" w:space="0" w:color="auto"/>
                  </w:divBdr>
                </w:div>
                <w:div w:id="863397597">
                  <w:marLeft w:val="0"/>
                  <w:marRight w:val="0"/>
                  <w:marTop w:val="0"/>
                  <w:marBottom w:val="0"/>
                  <w:divBdr>
                    <w:top w:val="none" w:sz="0" w:space="0" w:color="auto"/>
                    <w:left w:val="none" w:sz="0" w:space="0" w:color="auto"/>
                    <w:bottom w:val="none" w:sz="0" w:space="0" w:color="auto"/>
                    <w:right w:val="none" w:sz="0" w:space="0" w:color="auto"/>
                  </w:divBdr>
                </w:div>
                <w:div w:id="533075741">
                  <w:marLeft w:val="0"/>
                  <w:marRight w:val="0"/>
                  <w:marTop w:val="0"/>
                  <w:marBottom w:val="0"/>
                  <w:divBdr>
                    <w:top w:val="none" w:sz="0" w:space="0" w:color="auto"/>
                    <w:left w:val="none" w:sz="0" w:space="0" w:color="auto"/>
                    <w:bottom w:val="none" w:sz="0" w:space="0" w:color="auto"/>
                    <w:right w:val="none" w:sz="0" w:space="0" w:color="auto"/>
                  </w:divBdr>
                  <w:divsChild>
                    <w:div w:id="453524428">
                      <w:marLeft w:val="0"/>
                      <w:marRight w:val="0"/>
                      <w:marTop w:val="0"/>
                      <w:marBottom w:val="0"/>
                      <w:divBdr>
                        <w:top w:val="none" w:sz="0" w:space="0" w:color="auto"/>
                        <w:left w:val="none" w:sz="0" w:space="0" w:color="auto"/>
                        <w:bottom w:val="none" w:sz="0" w:space="0" w:color="auto"/>
                        <w:right w:val="none" w:sz="0" w:space="0" w:color="auto"/>
                      </w:divBdr>
                      <w:divsChild>
                        <w:div w:id="2098208978">
                          <w:marLeft w:val="0"/>
                          <w:marRight w:val="0"/>
                          <w:marTop w:val="0"/>
                          <w:marBottom w:val="0"/>
                          <w:divBdr>
                            <w:top w:val="none" w:sz="0" w:space="0" w:color="auto"/>
                            <w:left w:val="none" w:sz="0" w:space="0" w:color="auto"/>
                            <w:bottom w:val="none" w:sz="0" w:space="0" w:color="auto"/>
                            <w:right w:val="none" w:sz="0" w:space="0" w:color="auto"/>
                          </w:divBdr>
                          <w:divsChild>
                            <w:div w:id="384375519">
                              <w:marLeft w:val="0"/>
                              <w:marRight w:val="0"/>
                              <w:marTop w:val="0"/>
                              <w:marBottom w:val="0"/>
                              <w:divBdr>
                                <w:top w:val="none" w:sz="0" w:space="0" w:color="auto"/>
                                <w:left w:val="none" w:sz="0" w:space="0" w:color="auto"/>
                                <w:bottom w:val="none" w:sz="0" w:space="0" w:color="auto"/>
                                <w:right w:val="none" w:sz="0" w:space="0" w:color="auto"/>
                              </w:divBdr>
                              <w:divsChild>
                                <w:div w:id="14868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78791">
                  <w:marLeft w:val="0"/>
                  <w:marRight w:val="0"/>
                  <w:marTop w:val="0"/>
                  <w:marBottom w:val="0"/>
                  <w:divBdr>
                    <w:top w:val="none" w:sz="0" w:space="0" w:color="auto"/>
                    <w:left w:val="none" w:sz="0" w:space="0" w:color="auto"/>
                    <w:bottom w:val="none" w:sz="0" w:space="0" w:color="auto"/>
                    <w:right w:val="none" w:sz="0" w:space="0" w:color="auto"/>
                  </w:divBdr>
                </w:div>
                <w:div w:id="1849631582">
                  <w:marLeft w:val="0"/>
                  <w:marRight w:val="0"/>
                  <w:marTop w:val="0"/>
                  <w:marBottom w:val="0"/>
                  <w:divBdr>
                    <w:top w:val="none" w:sz="0" w:space="0" w:color="auto"/>
                    <w:left w:val="none" w:sz="0" w:space="0" w:color="auto"/>
                    <w:bottom w:val="none" w:sz="0" w:space="0" w:color="auto"/>
                    <w:right w:val="none" w:sz="0" w:space="0" w:color="auto"/>
                  </w:divBdr>
                </w:div>
                <w:div w:id="1419909063">
                  <w:marLeft w:val="0"/>
                  <w:marRight w:val="0"/>
                  <w:marTop w:val="0"/>
                  <w:marBottom w:val="0"/>
                  <w:divBdr>
                    <w:top w:val="none" w:sz="0" w:space="0" w:color="auto"/>
                    <w:left w:val="none" w:sz="0" w:space="0" w:color="auto"/>
                    <w:bottom w:val="none" w:sz="0" w:space="0" w:color="auto"/>
                    <w:right w:val="none" w:sz="0" w:space="0" w:color="auto"/>
                  </w:divBdr>
                </w:div>
                <w:div w:id="1049108184">
                  <w:marLeft w:val="0"/>
                  <w:marRight w:val="0"/>
                  <w:marTop w:val="0"/>
                  <w:marBottom w:val="0"/>
                  <w:divBdr>
                    <w:top w:val="none" w:sz="0" w:space="0" w:color="auto"/>
                    <w:left w:val="none" w:sz="0" w:space="0" w:color="auto"/>
                    <w:bottom w:val="none" w:sz="0" w:space="0" w:color="auto"/>
                    <w:right w:val="none" w:sz="0" w:space="0" w:color="auto"/>
                  </w:divBdr>
                  <w:divsChild>
                    <w:div w:id="1497914479">
                      <w:marLeft w:val="0"/>
                      <w:marRight w:val="0"/>
                      <w:marTop w:val="0"/>
                      <w:marBottom w:val="0"/>
                      <w:divBdr>
                        <w:top w:val="none" w:sz="0" w:space="0" w:color="auto"/>
                        <w:left w:val="none" w:sz="0" w:space="0" w:color="auto"/>
                        <w:bottom w:val="none" w:sz="0" w:space="0" w:color="auto"/>
                        <w:right w:val="none" w:sz="0" w:space="0" w:color="auto"/>
                      </w:divBdr>
                      <w:divsChild>
                        <w:div w:id="1352993988">
                          <w:marLeft w:val="0"/>
                          <w:marRight w:val="0"/>
                          <w:marTop w:val="0"/>
                          <w:marBottom w:val="0"/>
                          <w:divBdr>
                            <w:top w:val="none" w:sz="0" w:space="0" w:color="auto"/>
                            <w:left w:val="none" w:sz="0" w:space="0" w:color="auto"/>
                            <w:bottom w:val="none" w:sz="0" w:space="0" w:color="auto"/>
                            <w:right w:val="none" w:sz="0" w:space="0" w:color="auto"/>
                          </w:divBdr>
                          <w:divsChild>
                            <w:div w:id="1169716698">
                              <w:marLeft w:val="0"/>
                              <w:marRight w:val="0"/>
                              <w:marTop w:val="0"/>
                              <w:marBottom w:val="0"/>
                              <w:divBdr>
                                <w:top w:val="none" w:sz="0" w:space="0" w:color="auto"/>
                                <w:left w:val="none" w:sz="0" w:space="0" w:color="auto"/>
                                <w:bottom w:val="none" w:sz="0" w:space="0" w:color="auto"/>
                                <w:right w:val="none" w:sz="0" w:space="0" w:color="auto"/>
                              </w:divBdr>
                              <w:divsChild>
                                <w:div w:id="1303971195">
                                  <w:marLeft w:val="0"/>
                                  <w:marRight w:val="0"/>
                                  <w:marTop w:val="0"/>
                                  <w:marBottom w:val="0"/>
                                  <w:divBdr>
                                    <w:top w:val="none" w:sz="0" w:space="0" w:color="auto"/>
                                    <w:left w:val="none" w:sz="0" w:space="0" w:color="auto"/>
                                    <w:bottom w:val="none" w:sz="0" w:space="0" w:color="auto"/>
                                    <w:right w:val="none" w:sz="0" w:space="0" w:color="auto"/>
                                  </w:divBdr>
                                  <w:divsChild>
                                    <w:div w:id="11361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39193">
                  <w:marLeft w:val="0"/>
                  <w:marRight w:val="0"/>
                  <w:marTop w:val="0"/>
                  <w:marBottom w:val="0"/>
                  <w:divBdr>
                    <w:top w:val="none" w:sz="0" w:space="0" w:color="auto"/>
                    <w:left w:val="none" w:sz="0" w:space="0" w:color="auto"/>
                    <w:bottom w:val="none" w:sz="0" w:space="0" w:color="auto"/>
                    <w:right w:val="none" w:sz="0" w:space="0" w:color="auto"/>
                  </w:divBdr>
                </w:div>
                <w:div w:id="861671638">
                  <w:marLeft w:val="0"/>
                  <w:marRight w:val="0"/>
                  <w:marTop w:val="0"/>
                  <w:marBottom w:val="0"/>
                  <w:divBdr>
                    <w:top w:val="none" w:sz="0" w:space="0" w:color="auto"/>
                    <w:left w:val="none" w:sz="0" w:space="0" w:color="auto"/>
                    <w:bottom w:val="none" w:sz="0" w:space="0" w:color="auto"/>
                    <w:right w:val="none" w:sz="0" w:space="0" w:color="auto"/>
                  </w:divBdr>
                </w:div>
                <w:div w:id="2039425203">
                  <w:marLeft w:val="0"/>
                  <w:marRight w:val="0"/>
                  <w:marTop w:val="0"/>
                  <w:marBottom w:val="0"/>
                  <w:divBdr>
                    <w:top w:val="none" w:sz="0" w:space="0" w:color="auto"/>
                    <w:left w:val="none" w:sz="0" w:space="0" w:color="auto"/>
                    <w:bottom w:val="none" w:sz="0" w:space="0" w:color="auto"/>
                    <w:right w:val="none" w:sz="0" w:space="0" w:color="auto"/>
                  </w:divBdr>
                </w:div>
                <w:div w:id="1942950361">
                  <w:marLeft w:val="0"/>
                  <w:marRight w:val="0"/>
                  <w:marTop w:val="0"/>
                  <w:marBottom w:val="0"/>
                  <w:divBdr>
                    <w:top w:val="none" w:sz="0" w:space="0" w:color="auto"/>
                    <w:left w:val="none" w:sz="0" w:space="0" w:color="auto"/>
                    <w:bottom w:val="none" w:sz="0" w:space="0" w:color="auto"/>
                    <w:right w:val="none" w:sz="0" w:space="0" w:color="auto"/>
                  </w:divBdr>
                </w:div>
                <w:div w:id="806976550">
                  <w:marLeft w:val="0"/>
                  <w:marRight w:val="0"/>
                  <w:marTop w:val="0"/>
                  <w:marBottom w:val="0"/>
                  <w:divBdr>
                    <w:top w:val="none" w:sz="0" w:space="0" w:color="auto"/>
                    <w:left w:val="none" w:sz="0" w:space="0" w:color="auto"/>
                    <w:bottom w:val="none" w:sz="0" w:space="0" w:color="auto"/>
                    <w:right w:val="none" w:sz="0" w:space="0" w:color="auto"/>
                  </w:divBdr>
                </w:div>
                <w:div w:id="1612976743">
                  <w:marLeft w:val="0"/>
                  <w:marRight w:val="0"/>
                  <w:marTop w:val="0"/>
                  <w:marBottom w:val="0"/>
                  <w:divBdr>
                    <w:top w:val="none" w:sz="0" w:space="0" w:color="auto"/>
                    <w:left w:val="none" w:sz="0" w:space="0" w:color="auto"/>
                    <w:bottom w:val="none" w:sz="0" w:space="0" w:color="auto"/>
                    <w:right w:val="none" w:sz="0" w:space="0" w:color="auto"/>
                  </w:divBdr>
                  <w:divsChild>
                    <w:div w:id="174074649">
                      <w:marLeft w:val="0"/>
                      <w:marRight w:val="0"/>
                      <w:marTop w:val="0"/>
                      <w:marBottom w:val="0"/>
                      <w:divBdr>
                        <w:top w:val="none" w:sz="0" w:space="0" w:color="auto"/>
                        <w:left w:val="none" w:sz="0" w:space="0" w:color="auto"/>
                        <w:bottom w:val="none" w:sz="0" w:space="0" w:color="auto"/>
                        <w:right w:val="none" w:sz="0" w:space="0" w:color="auto"/>
                      </w:divBdr>
                      <w:divsChild>
                        <w:div w:id="19553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1883">
                  <w:marLeft w:val="0"/>
                  <w:marRight w:val="0"/>
                  <w:marTop w:val="0"/>
                  <w:marBottom w:val="0"/>
                  <w:divBdr>
                    <w:top w:val="none" w:sz="0" w:space="0" w:color="auto"/>
                    <w:left w:val="none" w:sz="0" w:space="0" w:color="auto"/>
                    <w:bottom w:val="none" w:sz="0" w:space="0" w:color="auto"/>
                    <w:right w:val="none" w:sz="0" w:space="0" w:color="auto"/>
                  </w:divBdr>
                </w:div>
                <w:div w:id="574628421">
                  <w:marLeft w:val="0"/>
                  <w:marRight w:val="0"/>
                  <w:marTop w:val="0"/>
                  <w:marBottom w:val="0"/>
                  <w:divBdr>
                    <w:top w:val="none" w:sz="0" w:space="0" w:color="auto"/>
                    <w:left w:val="none" w:sz="0" w:space="0" w:color="auto"/>
                    <w:bottom w:val="none" w:sz="0" w:space="0" w:color="auto"/>
                    <w:right w:val="none" w:sz="0" w:space="0" w:color="auto"/>
                  </w:divBdr>
                </w:div>
                <w:div w:id="807208232">
                  <w:marLeft w:val="0"/>
                  <w:marRight w:val="0"/>
                  <w:marTop w:val="0"/>
                  <w:marBottom w:val="0"/>
                  <w:divBdr>
                    <w:top w:val="none" w:sz="0" w:space="0" w:color="auto"/>
                    <w:left w:val="none" w:sz="0" w:space="0" w:color="auto"/>
                    <w:bottom w:val="none" w:sz="0" w:space="0" w:color="auto"/>
                    <w:right w:val="none" w:sz="0" w:space="0" w:color="auto"/>
                  </w:divBdr>
                </w:div>
                <w:div w:id="1394234911">
                  <w:marLeft w:val="0"/>
                  <w:marRight w:val="0"/>
                  <w:marTop w:val="0"/>
                  <w:marBottom w:val="0"/>
                  <w:divBdr>
                    <w:top w:val="none" w:sz="0" w:space="0" w:color="auto"/>
                    <w:left w:val="none" w:sz="0" w:space="0" w:color="auto"/>
                    <w:bottom w:val="none" w:sz="0" w:space="0" w:color="auto"/>
                    <w:right w:val="none" w:sz="0" w:space="0" w:color="auto"/>
                  </w:divBdr>
                </w:div>
                <w:div w:id="2021278738">
                  <w:marLeft w:val="0"/>
                  <w:marRight w:val="0"/>
                  <w:marTop w:val="0"/>
                  <w:marBottom w:val="0"/>
                  <w:divBdr>
                    <w:top w:val="none" w:sz="0" w:space="0" w:color="auto"/>
                    <w:left w:val="none" w:sz="0" w:space="0" w:color="auto"/>
                    <w:bottom w:val="none" w:sz="0" w:space="0" w:color="auto"/>
                    <w:right w:val="none" w:sz="0" w:space="0" w:color="auto"/>
                  </w:divBdr>
                </w:div>
                <w:div w:id="93669188">
                  <w:marLeft w:val="0"/>
                  <w:marRight w:val="0"/>
                  <w:marTop w:val="0"/>
                  <w:marBottom w:val="0"/>
                  <w:divBdr>
                    <w:top w:val="none" w:sz="0" w:space="0" w:color="auto"/>
                    <w:left w:val="none" w:sz="0" w:space="0" w:color="auto"/>
                    <w:bottom w:val="none" w:sz="0" w:space="0" w:color="auto"/>
                    <w:right w:val="none" w:sz="0" w:space="0" w:color="auto"/>
                  </w:divBdr>
                </w:div>
                <w:div w:id="431170968">
                  <w:marLeft w:val="0"/>
                  <w:marRight w:val="0"/>
                  <w:marTop w:val="0"/>
                  <w:marBottom w:val="0"/>
                  <w:divBdr>
                    <w:top w:val="none" w:sz="0" w:space="0" w:color="auto"/>
                    <w:left w:val="none" w:sz="0" w:space="0" w:color="auto"/>
                    <w:bottom w:val="none" w:sz="0" w:space="0" w:color="auto"/>
                    <w:right w:val="none" w:sz="0" w:space="0" w:color="auto"/>
                  </w:divBdr>
                </w:div>
                <w:div w:id="1461533091">
                  <w:marLeft w:val="0"/>
                  <w:marRight w:val="0"/>
                  <w:marTop w:val="0"/>
                  <w:marBottom w:val="0"/>
                  <w:divBdr>
                    <w:top w:val="none" w:sz="0" w:space="0" w:color="auto"/>
                    <w:left w:val="none" w:sz="0" w:space="0" w:color="auto"/>
                    <w:bottom w:val="none" w:sz="0" w:space="0" w:color="auto"/>
                    <w:right w:val="none" w:sz="0" w:space="0" w:color="auto"/>
                  </w:divBdr>
                  <w:divsChild>
                    <w:div w:id="557128338">
                      <w:marLeft w:val="0"/>
                      <w:marRight w:val="0"/>
                      <w:marTop w:val="0"/>
                      <w:marBottom w:val="0"/>
                      <w:divBdr>
                        <w:top w:val="none" w:sz="0" w:space="0" w:color="auto"/>
                        <w:left w:val="none" w:sz="0" w:space="0" w:color="auto"/>
                        <w:bottom w:val="none" w:sz="0" w:space="0" w:color="auto"/>
                        <w:right w:val="none" w:sz="0" w:space="0" w:color="auto"/>
                      </w:divBdr>
                      <w:divsChild>
                        <w:div w:id="132261855">
                          <w:marLeft w:val="0"/>
                          <w:marRight w:val="0"/>
                          <w:marTop w:val="0"/>
                          <w:marBottom w:val="0"/>
                          <w:divBdr>
                            <w:top w:val="none" w:sz="0" w:space="0" w:color="auto"/>
                            <w:left w:val="none" w:sz="0" w:space="0" w:color="auto"/>
                            <w:bottom w:val="none" w:sz="0" w:space="0" w:color="auto"/>
                            <w:right w:val="none" w:sz="0" w:space="0" w:color="auto"/>
                          </w:divBdr>
                          <w:divsChild>
                            <w:div w:id="14996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1013">
                  <w:marLeft w:val="0"/>
                  <w:marRight w:val="0"/>
                  <w:marTop w:val="0"/>
                  <w:marBottom w:val="0"/>
                  <w:divBdr>
                    <w:top w:val="none" w:sz="0" w:space="0" w:color="auto"/>
                    <w:left w:val="none" w:sz="0" w:space="0" w:color="auto"/>
                    <w:bottom w:val="none" w:sz="0" w:space="0" w:color="auto"/>
                    <w:right w:val="none" w:sz="0" w:space="0" w:color="auto"/>
                  </w:divBdr>
                  <w:divsChild>
                    <w:div w:id="865563188">
                      <w:marLeft w:val="0"/>
                      <w:marRight w:val="0"/>
                      <w:marTop w:val="0"/>
                      <w:marBottom w:val="0"/>
                      <w:divBdr>
                        <w:top w:val="none" w:sz="0" w:space="0" w:color="auto"/>
                        <w:left w:val="none" w:sz="0" w:space="0" w:color="auto"/>
                        <w:bottom w:val="none" w:sz="0" w:space="0" w:color="auto"/>
                        <w:right w:val="none" w:sz="0" w:space="0" w:color="auto"/>
                      </w:divBdr>
                      <w:divsChild>
                        <w:div w:id="327515486">
                          <w:marLeft w:val="0"/>
                          <w:marRight w:val="0"/>
                          <w:marTop w:val="0"/>
                          <w:marBottom w:val="0"/>
                          <w:divBdr>
                            <w:top w:val="none" w:sz="0" w:space="0" w:color="auto"/>
                            <w:left w:val="none" w:sz="0" w:space="0" w:color="auto"/>
                            <w:bottom w:val="none" w:sz="0" w:space="0" w:color="auto"/>
                            <w:right w:val="none" w:sz="0" w:space="0" w:color="auto"/>
                          </w:divBdr>
                          <w:divsChild>
                            <w:div w:id="40907079">
                              <w:marLeft w:val="0"/>
                              <w:marRight w:val="0"/>
                              <w:marTop w:val="0"/>
                              <w:marBottom w:val="0"/>
                              <w:divBdr>
                                <w:top w:val="none" w:sz="0" w:space="0" w:color="auto"/>
                                <w:left w:val="none" w:sz="0" w:space="0" w:color="auto"/>
                                <w:bottom w:val="none" w:sz="0" w:space="0" w:color="auto"/>
                                <w:right w:val="none" w:sz="0" w:space="0" w:color="auto"/>
                              </w:divBdr>
                              <w:divsChild>
                                <w:div w:id="6935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040896">
                  <w:marLeft w:val="0"/>
                  <w:marRight w:val="0"/>
                  <w:marTop w:val="0"/>
                  <w:marBottom w:val="0"/>
                  <w:divBdr>
                    <w:top w:val="none" w:sz="0" w:space="0" w:color="auto"/>
                    <w:left w:val="none" w:sz="0" w:space="0" w:color="auto"/>
                    <w:bottom w:val="none" w:sz="0" w:space="0" w:color="auto"/>
                    <w:right w:val="none" w:sz="0" w:space="0" w:color="auto"/>
                  </w:divBdr>
                  <w:divsChild>
                    <w:div w:id="1243025527">
                      <w:marLeft w:val="0"/>
                      <w:marRight w:val="0"/>
                      <w:marTop w:val="0"/>
                      <w:marBottom w:val="0"/>
                      <w:divBdr>
                        <w:top w:val="none" w:sz="0" w:space="0" w:color="auto"/>
                        <w:left w:val="none" w:sz="0" w:space="0" w:color="auto"/>
                        <w:bottom w:val="none" w:sz="0" w:space="0" w:color="auto"/>
                        <w:right w:val="none" w:sz="0" w:space="0" w:color="auto"/>
                      </w:divBdr>
                      <w:divsChild>
                        <w:div w:id="1762070417">
                          <w:marLeft w:val="0"/>
                          <w:marRight w:val="0"/>
                          <w:marTop w:val="0"/>
                          <w:marBottom w:val="0"/>
                          <w:divBdr>
                            <w:top w:val="none" w:sz="0" w:space="0" w:color="auto"/>
                            <w:left w:val="none" w:sz="0" w:space="0" w:color="auto"/>
                            <w:bottom w:val="none" w:sz="0" w:space="0" w:color="auto"/>
                            <w:right w:val="none" w:sz="0" w:space="0" w:color="auto"/>
                          </w:divBdr>
                          <w:divsChild>
                            <w:div w:id="789974904">
                              <w:marLeft w:val="0"/>
                              <w:marRight w:val="0"/>
                              <w:marTop w:val="0"/>
                              <w:marBottom w:val="0"/>
                              <w:divBdr>
                                <w:top w:val="none" w:sz="0" w:space="0" w:color="auto"/>
                                <w:left w:val="none" w:sz="0" w:space="0" w:color="auto"/>
                                <w:bottom w:val="none" w:sz="0" w:space="0" w:color="auto"/>
                                <w:right w:val="none" w:sz="0" w:space="0" w:color="auto"/>
                              </w:divBdr>
                              <w:divsChild>
                                <w:div w:id="751663801">
                                  <w:marLeft w:val="0"/>
                                  <w:marRight w:val="0"/>
                                  <w:marTop w:val="0"/>
                                  <w:marBottom w:val="0"/>
                                  <w:divBdr>
                                    <w:top w:val="none" w:sz="0" w:space="0" w:color="auto"/>
                                    <w:left w:val="none" w:sz="0" w:space="0" w:color="auto"/>
                                    <w:bottom w:val="none" w:sz="0" w:space="0" w:color="auto"/>
                                    <w:right w:val="none" w:sz="0" w:space="0" w:color="auto"/>
                                  </w:divBdr>
                                  <w:divsChild>
                                    <w:div w:id="1034042914">
                                      <w:marLeft w:val="0"/>
                                      <w:marRight w:val="0"/>
                                      <w:marTop w:val="0"/>
                                      <w:marBottom w:val="0"/>
                                      <w:divBdr>
                                        <w:top w:val="none" w:sz="0" w:space="0" w:color="auto"/>
                                        <w:left w:val="none" w:sz="0" w:space="0" w:color="auto"/>
                                        <w:bottom w:val="none" w:sz="0" w:space="0" w:color="auto"/>
                                        <w:right w:val="none" w:sz="0" w:space="0" w:color="auto"/>
                                      </w:divBdr>
                                      <w:divsChild>
                                        <w:div w:id="1968511853">
                                          <w:marLeft w:val="0"/>
                                          <w:marRight w:val="0"/>
                                          <w:marTop w:val="0"/>
                                          <w:marBottom w:val="0"/>
                                          <w:divBdr>
                                            <w:top w:val="none" w:sz="0" w:space="0" w:color="auto"/>
                                            <w:left w:val="none" w:sz="0" w:space="0" w:color="auto"/>
                                            <w:bottom w:val="none" w:sz="0" w:space="0" w:color="auto"/>
                                            <w:right w:val="none" w:sz="0" w:space="0" w:color="auto"/>
                                          </w:divBdr>
                                          <w:divsChild>
                                            <w:div w:id="891307846">
                                              <w:marLeft w:val="0"/>
                                              <w:marRight w:val="0"/>
                                              <w:marTop w:val="0"/>
                                              <w:marBottom w:val="0"/>
                                              <w:divBdr>
                                                <w:top w:val="none" w:sz="0" w:space="0" w:color="auto"/>
                                                <w:left w:val="none" w:sz="0" w:space="0" w:color="auto"/>
                                                <w:bottom w:val="none" w:sz="0" w:space="0" w:color="auto"/>
                                                <w:right w:val="none" w:sz="0" w:space="0" w:color="auto"/>
                                              </w:divBdr>
                                              <w:divsChild>
                                                <w:div w:id="15076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280363">
                  <w:marLeft w:val="0"/>
                  <w:marRight w:val="0"/>
                  <w:marTop w:val="0"/>
                  <w:marBottom w:val="0"/>
                  <w:divBdr>
                    <w:top w:val="none" w:sz="0" w:space="0" w:color="auto"/>
                    <w:left w:val="none" w:sz="0" w:space="0" w:color="auto"/>
                    <w:bottom w:val="none" w:sz="0" w:space="0" w:color="auto"/>
                    <w:right w:val="none" w:sz="0" w:space="0" w:color="auto"/>
                  </w:divBdr>
                </w:div>
                <w:div w:id="142433133">
                  <w:marLeft w:val="0"/>
                  <w:marRight w:val="0"/>
                  <w:marTop w:val="0"/>
                  <w:marBottom w:val="0"/>
                  <w:divBdr>
                    <w:top w:val="none" w:sz="0" w:space="0" w:color="auto"/>
                    <w:left w:val="none" w:sz="0" w:space="0" w:color="auto"/>
                    <w:bottom w:val="none" w:sz="0" w:space="0" w:color="auto"/>
                    <w:right w:val="none" w:sz="0" w:space="0" w:color="auto"/>
                  </w:divBdr>
                </w:div>
                <w:div w:id="103157897">
                  <w:marLeft w:val="0"/>
                  <w:marRight w:val="0"/>
                  <w:marTop w:val="0"/>
                  <w:marBottom w:val="0"/>
                  <w:divBdr>
                    <w:top w:val="none" w:sz="0" w:space="0" w:color="auto"/>
                    <w:left w:val="none" w:sz="0" w:space="0" w:color="auto"/>
                    <w:bottom w:val="none" w:sz="0" w:space="0" w:color="auto"/>
                    <w:right w:val="none" w:sz="0" w:space="0" w:color="auto"/>
                  </w:divBdr>
                </w:div>
                <w:div w:id="1737314639">
                  <w:marLeft w:val="0"/>
                  <w:marRight w:val="0"/>
                  <w:marTop w:val="0"/>
                  <w:marBottom w:val="0"/>
                  <w:divBdr>
                    <w:top w:val="none" w:sz="0" w:space="0" w:color="auto"/>
                    <w:left w:val="none" w:sz="0" w:space="0" w:color="auto"/>
                    <w:bottom w:val="none" w:sz="0" w:space="0" w:color="auto"/>
                    <w:right w:val="none" w:sz="0" w:space="0" w:color="auto"/>
                  </w:divBdr>
                </w:div>
                <w:div w:id="1649550806">
                  <w:marLeft w:val="0"/>
                  <w:marRight w:val="0"/>
                  <w:marTop w:val="0"/>
                  <w:marBottom w:val="0"/>
                  <w:divBdr>
                    <w:top w:val="none" w:sz="0" w:space="0" w:color="auto"/>
                    <w:left w:val="none" w:sz="0" w:space="0" w:color="auto"/>
                    <w:bottom w:val="none" w:sz="0" w:space="0" w:color="auto"/>
                    <w:right w:val="none" w:sz="0" w:space="0" w:color="auto"/>
                  </w:divBdr>
                </w:div>
                <w:div w:id="450710841">
                  <w:marLeft w:val="0"/>
                  <w:marRight w:val="0"/>
                  <w:marTop w:val="0"/>
                  <w:marBottom w:val="0"/>
                  <w:divBdr>
                    <w:top w:val="none" w:sz="0" w:space="0" w:color="auto"/>
                    <w:left w:val="none" w:sz="0" w:space="0" w:color="auto"/>
                    <w:bottom w:val="none" w:sz="0" w:space="0" w:color="auto"/>
                    <w:right w:val="none" w:sz="0" w:space="0" w:color="auto"/>
                  </w:divBdr>
                </w:div>
                <w:div w:id="1350370184">
                  <w:marLeft w:val="0"/>
                  <w:marRight w:val="0"/>
                  <w:marTop w:val="0"/>
                  <w:marBottom w:val="0"/>
                  <w:divBdr>
                    <w:top w:val="none" w:sz="0" w:space="0" w:color="auto"/>
                    <w:left w:val="none" w:sz="0" w:space="0" w:color="auto"/>
                    <w:bottom w:val="none" w:sz="0" w:space="0" w:color="auto"/>
                    <w:right w:val="none" w:sz="0" w:space="0" w:color="auto"/>
                  </w:divBdr>
                  <w:divsChild>
                    <w:div w:id="1166164064">
                      <w:marLeft w:val="0"/>
                      <w:marRight w:val="0"/>
                      <w:marTop w:val="0"/>
                      <w:marBottom w:val="0"/>
                      <w:divBdr>
                        <w:top w:val="none" w:sz="0" w:space="0" w:color="auto"/>
                        <w:left w:val="none" w:sz="0" w:space="0" w:color="auto"/>
                        <w:bottom w:val="none" w:sz="0" w:space="0" w:color="auto"/>
                        <w:right w:val="none" w:sz="0" w:space="0" w:color="auto"/>
                      </w:divBdr>
                      <w:divsChild>
                        <w:div w:id="580334961">
                          <w:marLeft w:val="0"/>
                          <w:marRight w:val="0"/>
                          <w:marTop w:val="0"/>
                          <w:marBottom w:val="0"/>
                          <w:divBdr>
                            <w:top w:val="none" w:sz="0" w:space="0" w:color="auto"/>
                            <w:left w:val="none" w:sz="0" w:space="0" w:color="auto"/>
                            <w:bottom w:val="none" w:sz="0" w:space="0" w:color="auto"/>
                            <w:right w:val="none" w:sz="0" w:space="0" w:color="auto"/>
                          </w:divBdr>
                          <w:divsChild>
                            <w:div w:id="1690571251">
                              <w:marLeft w:val="0"/>
                              <w:marRight w:val="0"/>
                              <w:marTop w:val="0"/>
                              <w:marBottom w:val="0"/>
                              <w:divBdr>
                                <w:top w:val="none" w:sz="0" w:space="0" w:color="auto"/>
                                <w:left w:val="none" w:sz="0" w:space="0" w:color="auto"/>
                                <w:bottom w:val="none" w:sz="0" w:space="0" w:color="auto"/>
                                <w:right w:val="none" w:sz="0" w:space="0" w:color="auto"/>
                              </w:divBdr>
                              <w:divsChild>
                                <w:div w:id="4901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10926">
      <w:bodyDiv w:val="1"/>
      <w:marLeft w:val="0"/>
      <w:marRight w:val="0"/>
      <w:marTop w:val="0"/>
      <w:marBottom w:val="0"/>
      <w:divBdr>
        <w:top w:val="none" w:sz="0" w:space="0" w:color="auto"/>
        <w:left w:val="none" w:sz="0" w:space="0" w:color="auto"/>
        <w:bottom w:val="none" w:sz="0" w:space="0" w:color="auto"/>
        <w:right w:val="none" w:sz="0" w:space="0" w:color="auto"/>
      </w:divBdr>
      <w:divsChild>
        <w:div w:id="1901553561">
          <w:marLeft w:val="0"/>
          <w:marRight w:val="0"/>
          <w:marTop w:val="0"/>
          <w:marBottom w:val="0"/>
          <w:divBdr>
            <w:top w:val="none" w:sz="0" w:space="0" w:color="auto"/>
            <w:left w:val="none" w:sz="0" w:space="0" w:color="auto"/>
            <w:bottom w:val="none" w:sz="0" w:space="0" w:color="auto"/>
            <w:right w:val="none" w:sz="0" w:space="0" w:color="auto"/>
          </w:divBdr>
        </w:div>
        <w:div w:id="1870873982">
          <w:marLeft w:val="0"/>
          <w:marRight w:val="0"/>
          <w:marTop w:val="0"/>
          <w:marBottom w:val="0"/>
          <w:divBdr>
            <w:top w:val="none" w:sz="0" w:space="0" w:color="auto"/>
            <w:left w:val="none" w:sz="0" w:space="0" w:color="auto"/>
            <w:bottom w:val="none" w:sz="0" w:space="0" w:color="auto"/>
            <w:right w:val="none" w:sz="0" w:space="0" w:color="auto"/>
          </w:divBdr>
        </w:div>
      </w:divsChild>
    </w:div>
    <w:div w:id="412776098">
      <w:bodyDiv w:val="1"/>
      <w:marLeft w:val="0"/>
      <w:marRight w:val="0"/>
      <w:marTop w:val="0"/>
      <w:marBottom w:val="0"/>
      <w:divBdr>
        <w:top w:val="none" w:sz="0" w:space="0" w:color="auto"/>
        <w:left w:val="none" w:sz="0" w:space="0" w:color="auto"/>
        <w:bottom w:val="none" w:sz="0" w:space="0" w:color="auto"/>
        <w:right w:val="none" w:sz="0" w:space="0" w:color="auto"/>
      </w:divBdr>
    </w:div>
    <w:div w:id="426577463">
      <w:bodyDiv w:val="1"/>
      <w:marLeft w:val="0"/>
      <w:marRight w:val="0"/>
      <w:marTop w:val="0"/>
      <w:marBottom w:val="0"/>
      <w:divBdr>
        <w:top w:val="none" w:sz="0" w:space="0" w:color="auto"/>
        <w:left w:val="none" w:sz="0" w:space="0" w:color="auto"/>
        <w:bottom w:val="none" w:sz="0" w:space="0" w:color="auto"/>
        <w:right w:val="none" w:sz="0" w:space="0" w:color="auto"/>
      </w:divBdr>
    </w:div>
    <w:div w:id="561330068">
      <w:bodyDiv w:val="1"/>
      <w:marLeft w:val="0"/>
      <w:marRight w:val="0"/>
      <w:marTop w:val="0"/>
      <w:marBottom w:val="0"/>
      <w:divBdr>
        <w:top w:val="none" w:sz="0" w:space="0" w:color="auto"/>
        <w:left w:val="none" w:sz="0" w:space="0" w:color="auto"/>
        <w:bottom w:val="none" w:sz="0" w:space="0" w:color="auto"/>
        <w:right w:val="none" w:sz="0" w:space="0" w:color="auto"/>
      </w:divBdr>
    </w:div>
    <w:div w:id="688994428">
      <w:bodyDiv w:val="1"/>
      <w:marLeft w:val="0"/>
      <w:marRight w:val="0"/>
      <w:marTop w:val="0"/>
      <w:marBottom w:val="0"/>
      <w:divBdr>
        <w:top w:val="none" w:sz="0" w:space="0" w:color="auto"/>
        <w:left w:val="none" w:sz="0" w:space="0" w:color="auto"/>
        <w:bottom w:val="none" w:sz="0" w:space="0" w:color="auto"/>
        <w:right w:val="none" w:sz="0" w:space="0" w:color="auto"/>
      </w:divBdr>
    </w:div>
    <w:div w:id="805901057">
      <w:bodyDiv w:val="1"/>
      <w:marLeft w:val="0"/>
      <w:marRight w:val="0"/>
      <w:marTop w:val="0"/>
      <w:marBottom w:val="0"/>
      <w:divBdr>
        <w:top w:val="none" w:sz="0" w:space="0" w:color="auto"/>
        <w:left w:val="none" w:sz="0" w:space="0" w:color="auto"/>
        <w:bottom w:val="none" w:sz="0" w:space="0" w:color="auto"/>
        <w:right w:val="none" w:sz="0" w:space="0" w:color="auto"/>
      </w:divBdr>
      <w:divsChild>
        <w:div w:id="85423630">
          <w:marLeft w:val="0"/>
          <w:marRight w:val="0"/>
          <w:marTop w:val="0"/>
          <w:marBottom w:val="0"/>
          <w:divBdr>
            <w:top w:val="none" w:sz="0" w:space="0" w:color="auto"/>
            <w:left w:val="none" w:sz="0" w:space="0" w:color="auto"/>
            <w:bottom w:val="none" w:sz="0" w:space="0" w:color="auto"/>
            <w:right w:val="none" w:sz="0" w:space="0" w:color="auto"/>
          </w:divBdr>
          <w:divsChild>
            <w:div w:id="838546977">
              <w:marLeft w:val="0"/>
              <w:marRight w:val="0"/>
              <w:marTop w:val="0"/>
              <w:marBottom w:val="0"/>
              <w:divBdr>
                <w:top w:val="none" w:sz="0" w:space="0" w:color="auto"/>
                <w:left w:val="none" w:sz="0" w:space="0" w:color="auto"/>
                <w:bottom w:val="none" w:sz="0" w:space="0" w:color="auto"/>
                <w:right w:val="none" w:sz="0" w:space="0" w:color="auto"/>
              </w:divBdr>
            </w:div>
            <w:div w:id="6425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3403">
      <w:bodyDiv w:val="1"/>
      <w:marLeft w:val="0"/>
      <w:marRight w:val="0"/>
      <w:marTop w:val="0"/>
      <w:marBottom w:val="0"/>
      <w:divBdr>
        <w:top w:val="none" w:sz="0" w:space="0" w:color="auto"/>
        <w:left w:val="none" w:sz="0" w:space="0" w:color="auto"/>
        <w:bottom w:val="none" w:sz="0" w:space="0" w:color="auto"/>
        <w:right w:val="none" w:sz="0" w:space="0" w:color="auto"/>
      </w:divBdr>
    </w:div>
    <w:div w:id="1494566486">
      <w:bodyDiv w:val="1"/>
      <w:marLeft w:val="0"/>
      <w:marRight w:val="0"/>
      <w:marTop w:val="0"/>
      <w:marBottom w:val="0"/>
      <w:divBdr>
        <w:top w:val="none" w:sz="0" w:space="0" w:color="auto"/>
        <w:left w:val="none" w:sz="0" w:space="0" w:color="auto"/>
        <w:bottom w:val="none" w:sz="0" w:space="0" w:color="auto"/>
        <w:right w:val="none" w:sz="0" w:space="0" w:color="auto"/>
      </w:divBdr>
    </w:div>
    <w:div w:id="1625235360">
      <w:bodyDiv w:val="1"/>
      <w:marLeft w:val="0"/>
      <w:marRight w:val="0"/>
      <w:marTop w:val="0"/>
      <w:marBottom w:val="0"/>
      <w:divBdr>
        <w:top w:val="none" w:sz="0" w:space="0" w:color="auto"/>
        <w:left w:val="none" w:sz="0" w:space="0" w:color="auto"/>
        <w:bottom w:val="none" w:sz="0" w:space="0" w:color="auto"/>
        <w:right w:val="none" w:sz="0" w:space="0" w:color="auto"/>
      </w:divBdr>
    </w:div>
    <w:div w:id="1720667091">
      <w:bodyDiv w:val="1"/>
      <w:marLeft w:val="0"/>
      <w:marRight w:val="0"/>
      <w:marTop w:val="0"/>
      <w:marBottom w:val="0"/>
      <w:divBdr>
        <w:top w:val="none" w:sz="0" w:space="0" w:color="auto"/>
        <w:left w:val="none" w:sz="0" w:space="0" w:color="auto"/>
        <w:bottom w:val="none" w:sz="0" w:space="0" w:color="auto"/>
        <w:right w:val="none" w:sz="0" w:space="0" w:color="auto"/>
      </w:divBdr>
      <w:divsChild>
        <w:div w:id="265121591">
          <w:marLeft w:val="0"/>
          <w:marRight w:val="0"/>
          <w:marTop w:val="0"/>
          <w:marBottom w:val="0"/>
          <w:divBdr>
            <w:top w:val="none" w:sz="0" w:space="0" w:color="auto"/>
            <w:left w:val="none" w:sz="0" w:space="0" w:color="auto"/>
            <w:bottom w:val="none" w:sz="0" w:space="0" w:color="auto"/>
            <w:right w:val="none" w:sz="0" w:space="0" w:color="auto"/>
          </w:divBdr>
        </w:div>
        <w:div w:id="1225605364">
          <w:marLeft w:val="0"/>
          <w:marRight w:val="0"/>
          <w:marTop w:val="0"/>
          <w:marBottom w:val="0"/>
          <w:divBdr>
            <w:top w:val="none" w:sz="0" w:space="0" w:color="auto"/>
            <w:left w:val="none" w:sz="0" w:space="0" w:color="auto"/>
            <w:bottom w:val="none" w:sz="0" w:space="0" w:color="auto"/>
            <w:right w:val="none" w:sz="0" w:space="0" w:color="auto"/>
          </w:divBdr>
        </w:div>
      </w:divsChild>
    </w:div>
    <w:div w:id="1756126352">
      <w:bodyDiv w:val="1"/>
      <w:marLeft w:val="0"/>
      <w:marRight w:val="0"/>
      <w:marTop w:val="0"/>
      <w:marBottom w:val="0"/>
      <w:divBdr>
        <w:top w:val="none" w:sz="0" w:space="0" w:color="auto"/>
        <w:left w:val="none" w:sz="0" w:space="0" w:color="auto"/>
        <w:bottom w:val="none" w:sz="0" w:space="0" w:color="auto"/>
        <w:right w:val="none" w:sz="0" w:space="0" w:color="auto"/>
      </w:divBdr>
    </w:div>
    <w:div w:id="20579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zenda.rj.gov.br/sefaz/faces/webcenter/faces/owResource.jspx?z=oracle.webcenter.doclib%21UCMServer%21UCMServer%2523dDocName%253A98979"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7</Pages>
  <Words>2262</Words>
  <Characters>12220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Duchovny Boruchovitch</dc:creator>
  <cp:lastModifiedBy>Thereza Marina Cunha M. Cunha</cp:lastModifiedBy>
  <cp:revision>23</cp:revision>
  <cp:lastPrinted>2016-06-06T19:25:00Z</cp:lastPrinted>
  <dcterms:created xsi:type="dcterms:W3CDTF">2016-06-20T18:55:00Z</dcterms:created>
  <dcterms:modified xsi:type="dcterms:W3CDTF">2016-07-26T19:10:00Z</dcterms:modified>
</cp:coreProperties>
</file>