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/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011AF2" w:rsidTr="00B62E26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011AF2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26316D" w:rsidRPr="00011AF2" w:rsidRDefault="00E711AA" w:rsidP="00011AF2">
            <w:pPr>
              <w:keepLines/>
              <w:widowControl w:val="0"/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crédito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de imposto oriundo de mercadoria não mais sujeita a substituição tributária </w:t>
            </w:r>
          </w:p>
        </w:tc>
      </w:tr>
    </w:tbl>
    <w:p w:rsidR="005D4761" w:rsidRPr="00011AF2" w:rsidRDefault="0026316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011AF2">
        <w:rPr>
          <w:rFonts w:ascii="Times New Roman" w:hAnsi="Times New Roman" w:cs="Times New Roman"/>
          <w:b/>
          <w:smallCaps/>
        </w:rPr>
        <w:t xml:space="preserve">consulta nº </w:t>
      </w:r>
      <w:r w:rsidR="00AB33C9">
        <w:rPr>
          <w:rFonts w:ascii="Times New Roman" w:hAnsi="Times New Roman" w:cs="Times New Roman"/>
          <w:b/>
          <w:smallCaps/>
        </w:rPr>
        <w:t>059</w:t>
      </w:r>
      <w:r w:rsidRPr="00011AF2">
        <w:rPr>
          <w:rFonts w:ascii="Times New Roman" w:hAnsi="Times New Roman" w:cs="Times New Roman"/>
          <w:b/>
          <w:smallCaps/>
        </w:rPr>
        <w:t>/2016</w:t>
      </w:r>
    </w:p>
    <w:p w:rsidR="00B62E26" w:rsidRPr="00B62E26" w:rsidRDefault="00B62E26" w:rsidP="00C00FD0">
      <w:pPr>
        <w:ind w:right="-1"/>
        <w:jc w:val="both"/>
        <w:rPr>
          <w:rFonts w:ascii="Times New Roman" w:hAnsi="Times New Roman" w:cs="Times New Roman"/>
        </w:rPr>
      </w:pPr>
    </w:p>
    <w:p w:rsidR="00B62E26" w:rsidRPr="00B62E26" w:rsidRDefault="00B62E26" w:rsidP="003765DA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C00FD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11AF2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A empresa consulente</w:t>
      </w:r>
      <w:r w:rsidR="003318A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vem solicitar o entendimento desta Superintendencia de Tributação a cerca </w:t>
      </w:r>
      <w:r w:rsidR="00E711AA">
        <w:rPr>
          <w:rFonts w:ascii="Times New Roman" w:eastAsia="Times New Roman" w:hAnsi="Times New Roman" w:cs="Times New Roman"/>
          <w:lang w:eastAsia="ar-SA"/>
        </w:rPr>
        <w:t xml:space="preserve">da possibilidade de crédito de ICMS relativa </w:t>
      </w:r>
      <w:r w:rsidR="00700CA9">
        <w:rPr>
          <w:rFonts w:ascii="Times New Roman" w:eastAsia="Times New Roman" w:hAnsi="Times New Roman" w:cs="Times New Roman"/>
          <w:lang w:eastAsia="ar-SA"/>
        </w:rPr>
        <w:t>à</w:t>
      </w:r>
      <w:r w:rsidR="00E711AA">
        <w:rPr>
          <w:rFonts w:ascii="Times New Roman" w:eastAsia="Times New Roman" w:hAnsi="Times New Roman" w:cs="Times New Roman"/>
          <w:lang w:eastAsia="ar-SA"/>
        </w:rPr>
        <w:t xml:space="preserve"> entrada de mercadorias que saíram do re</w:t>
      </w:r>
      <w:r w:rsidR="00700CA9">
        <w:rPr>
          <w:rFonts w:ascii="Times New Roman" w:eastAsia="Times New Roman" w:hAnsi="Times New Roman" w:cs="Times New Roman"/>
          <w:lang w:eastAsia="ar-SA"/>
        </w:rPr>
        <w:t>gime de substituição tributária.</w:t>
      </w:r>
    </w:p>
    <w:p w:rsidR="00011AF2" w:rsidRDefault="00011AF2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11AF2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O processo encontra-se instruído com cópias reprográficas que comprovam habilitação do signatário da inicial</w:t>
      </w:r>
      <w:r w:rsidR="00700CA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C658D">
        <w:rPr>
          <w:rFonts w:ascii="Times New Roman" w:eastAsia="Times New Roman" w:hAnsi="Times New Roman" w:cs="Times New Roman"/>
          <w:lang w:eastAsia="ar-SA"/>
        </w:rPr>
        <w:t xml:space="preserve">para </w:t>
      </w:r>
      <w:r w:rsidR="00700CA9">
        <w:rPr>
          <w:rFonts w:ascii="Times New Roman" w:eastAsia="Times New Roman" w:hAnsi="Times New Roman" w:cs="Times New Roman"/>
          <w:lang w:eastAsia="ar-SA"/>
        </w:rPr>
        <w:t>peticionar em nome da empresa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, bem como com </w:t>
      </w:r>
      <w:r w:rsidR="009C5467">
        <w:rPr>
          <w:rFonts w:ascii="Times New Roman" w:eastAsia="Times New Roman" w:hAnsi="Times New Roman" w:cs="Times New Roman"/>
          <w:lang w:eastAsia="ar-SA"/>
        </w:rPr>
        <w:t>cópia d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o DARJ referente ao recolhimento da TSE – Taxa de Serviços Estaduais (fls. </w:t>
      </w:r>
      <w:r w:rsidR="007A1819">
        <w:rPr>
          <w:rFonts w:ascii="Times New Roman" w:eastAsia="Times New Roman" w:hAnsi="Times New Roman" w:cs="Times New Roman"/>
          <w:lang w:eastAsia="ar-SA"/>
        </w:rPr>
        <w:t>0</w:t>
      </w:r>
      <w:r w:rsidR="00E711AA">
        <w:rPr>
          <w:rFonts w:ascii="Times New Roman" w:eastAsia="Times New Roman" w:hAnsi="Times New Roman" w:cs="Times New Roman"/>
          <w:lang w:eastAsia="ar-SA"/>
        </w:rPr>
        <w:t>7</w:t>
      </w:r>
      <w:r w:rsidR="00EB4132" w:rsidRPr="00EB4132">
        <w:rPr>
          <w:rFonts w:ascii="Times New Roman" w:eastAsia="Times New Roman" w:hAnsi="Times New Roman" w:cs="Times New Roman"/>
          <w:lang w:eastAsia="ar-SA"/>
        </w:rPr>
        <w:t>/</w:t>
      </w:r>
      <w:r w:rsidR="00E711AA">
        <w:rPr>
          <w:rFonts w:ascii="Times New Roman" w:eastAsia="Times New Roman" w:hAnsi="Times New Roman" w:cs="Times New Roman"/>
          <w:lang w:eastAsia="ar-SA"/>
        </w:rPr>
        <w:t>16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 w:rsidR="0043044B">
        <w:rPr>
          <w:rFonts w:ascii="Times New Roman" w:eastAsia="Times New Roman" w:hAnsi="Times New Roman" w:cs="Times New Roman"/>
          <w:lang w:eastAsia="ar-SA"/>
        </w:rPr>
        <w:t xml:space="preserve"> formalizado n</w:t>
      </w:r>
      <w:r w:rsidR="00011AF2">
        <w:rPr>
          <w:rFonts w:ascii="Times New Roman" w:eastAsia="Times New Roman" w:hAnsi="Times New Roman" w:cs="Times New Roman"/>
          <w:lang w:eastAsia="ar-SA"/>
        </w:rPr>
        <w:t xml:space="preserve">a </w:t>
      </w:r>
      <w:r w:rsidR="00D52FBC">
        <w:rPr>
          <w:rFonts w:ascii="Times New Roman" w:eastAsia="Times New Roman" w:hAnsi="Times New Roman" w:cs="Times New Roman"/>
          <w:lang w:eastAsia="ar-SA"/>
        </w:rPr>
        <w:t xml:space="preserve">GAC - </w:t>
      </w:r>
      <w:r w:rsidR="00011AF2">
        <w:rPr>
          <w:rFonts w:ascii="Times New Roman" w:eastAsia="Times New Roman" w:hAnsi="Times New Roman" w:cs="Times New Roman"/>
          <w:lang w:eastAsia="ar-SA"/>
        </w:rPr>
        <w:t>Gerência de Atendimento ao Contribuinte.  A IFE</w:t>
      </w:r>
      <w:r w:rsidR="008C658D">
        <w:rPr>
          <w:rFonts w:ascii="Times New Roman" w:eastAsia="Times New Roman" w:hAnsi="Times New Roman" w:cs="Times New Roman"/>
          <w:lang w:eastAsia="ar-SA"/>
        </w:rPr>
        <w:t xml:space="preserve">10 - </w:t>
      </w:r>
      <w:r w:rsidR="00E711AA">
        <w:rPr>
          <w:rFonts w:ascii="Times New Roman" w:eastAsia="Times New Roman" w:hAnsi="Times New Roman" w:cs="Times New Roman"/>
          <w:lang w:eastAsia="ar-SA"/>
        </w:rPr>
        <w:t>Produtos</w:t>
      </w:r>
      <w:r w:rsidR="008C658D">
        <w:rPr>
          <w:rFonts w:ascii="Times New Roman" w:eastAsia="Times New Roman" w:hAnsi="Times New Roman" w:cs="Times New Roman"/>
          <w:lang w:eastAsia="ar-SA"/>
        </w:rPr>
        <w:t xml:space="preserve"> Alimentícios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 informa, às fls. </w:t>
      </w:r>
      <w:r w:rsidR="00E711AA">
        <w:rPr>
          <w:rFonts w:ascii="Times New Roman" w:eastAsia="Times New Roman" w:hAnsi="Times New Roman" w:cs="Times New Roman"/>
          <w:lang w:eastAsia="ar-SA"/>
        </w:rPr>
        <w:t>18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E711AA">
        <w:rPr>
          <w:rFonts w:ascii="Times New Roman" w:eastAsia="Times New Roman" w:hAnsi="Times New Roman" w:cs="Times New Roman"/>
          <w:lang w:eastAsia="ar-SA"/>
        </w:rPr>
        <w:t xml:space="preserve">que a empresa não se encontra sob ação fiscal, assim como, a inexistência de autos de infração relacionados </w:t>
      </w:r>
      <w:proofErr w:type="gramStart"/>
      <w:r w:rsidR="00E711AA"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="00E711AA">
        <w:rPr>
          <w:rFonts w:ascii="Times New Roman" w:eastAsia="Times New Roman" w:hAnsi="Times New Roman" w:cs="Times New Roman"/>
          <w:lang w:eastAsia="ar-SA"/>
        </w:rPr>
        <w:t xml:space="preserve"> matéria.</w:t>
      </w:r>
    </w:p>
    <w:p w:rsidR="0071136F" w:rsidRDefault="0071136F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B62E26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B62E26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B62E26">
        <w:rPr>
          <w:rFonts w:ascii="Times New Roman" w:eastAsia="Times New Roman" w:hAnsi="Times New Roman" w:cs="Times New Roman"/>
          <w:smallCaps/>
          <w:lang w:eastAsia="ar-SA"/>
        </w:rPr>
        <w:t>, CONSULTA</w:t>
      </w:r>
      <w:r w:rsidR="00204D7C">
        <w:rPr>
          <w:rFonts w:ascii="Times New Roman" w:eastAsia="Times New Roman" w:hAnsi="Times New Roman" w:cs="Times New Roman"/>
          <w:smallCaps/>
          <w:lang w:eastAsia="ar-SA"/>
        </w:rPr>
        <w:t xml:space="preserve">, </w:t>
      </w:r>
      <w:r w:rsidR="00204D7C">
        <w:rPr>
          <w:rFonts w:ascii="Times New Roman" w:eastAsia="Times New Roman" w:hAnsi="Times New Roman" w:cs="Times New Roman"/>
          <w:lang w:eastAsia="ar-SA"/>
        </w:rPr>
        <w:t>às fls. 06</w:t>
      </w:r>
      <w:r w:rsidRPr="00B62E26">
        <w:rPr>
          <w:rFonts w:ascii="Times New Roman" w:eastAsia="Times New Roman" w:hAnsi="Times New Roman" w:cs="Times New Roman"/>
          <w:smallCaps/>
          <w:lang w:eastAsia="ar-SA"/>
        </w:rPr>
        <w:t>:</w:t>
      </w:r>
    </w:p>
    <w:p w:rsidR="00C61FC6" w:rsidRDefault="00C61FC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C61FC6" w:rsidRDefault="00C61FC6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C61FC6">
        <w:rPr>
          <w:rFonts w:ascii="Times New Roman" w:eastAsia="Times New Roman" w:hAnsi="Times New Roman" w:cs="Times New Roman"/>
          <w:lang w:eastAsia="ar-SA"/>
        </w:rPr>
        <w:t xml:space="preserve">– </w:t>
      </w:r>
      <w:r w:rsidR="00204D7C">
        <w:rPr>
          <w:rFonts w:ascii="Times New Roman" w:eastAsia="Times New Roman" w:hAnsi="Times New Roman" w:cs="Times New Roman"/>
          <w:lang w:eastAsia="ar-SA"/>
        </w:rPr>
        <w:t>“Se pode se apropriar de crédito de ICMS de mercadoria que saiu do regime da substituição tributária nos casos em que a aquisição da mercadoria se deu de fornecedor na qual o ICMS já havia sido cobrado anteriormente por substituição tributária.</w:t>
      </w:r>
      <w:proofErr w:type="gramStart"/>
      <w:r w:rsidR="00204D7C">
        <w:rPr>
          <w:rFonts w:ascii="Times New Roman" w:eastAsia="Times New Roman" w:hAnsi="Times New Roman" w:cs="Times New Roman"/>
          <w:lang w:eastAsia="ar-SA"/>
        </w:rPr>
        <w:t>”</w:t>
      </w:r>
      <w:proofErr w:type="gramEnd"/>
    </w:p>
    <w:p w:rsidR="00544E74" w:rsidRDefault="00544E74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61FC6" w:rsidRDefault="00C61FC6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 – </w:t>
      </w:r>
      <w:r w:rsidR="00204D7C">
        <w:rPr>
          <w:rFonts w:ascii="Times New Roman" w:eastAsia="Times New Roman" w:hAnsi="Times New Roman" w:cs="Times New Roman"/>
          <w:lang w:eastAsia="ar-SA"/>
        </w:rPr>
        <w:t>“Caso positivo qual a forma de apuração do crédito, pois a consulente não consegue apurar crédito de ICMS das mercadorias que saíram do regime de substituição tributária na forma do art. 36-A do Livro II do RICMS/RJ nas mercadorias que adquiriu de fornecedor na qual o ICMS já havia sido cobrado anteriormente por substituição tributária.</w:t>
      </w:r>
      <w:proofErr w:type="gramStart"/>
      <w:r w:rsidR="00204D7C">
        <w:rPr>
          <w:rFonts w:ascii="Times New Roman" w:eastAsia="Times New Roman" w:hAnsi="Times New Roman" w:cs="Times New Roman"/>
          <w:lang w:eastAsia="ar-SA"/>
        </w:rPr>
        <w:t>”</w:t>
      </w:r>
      <w:proofErr w:type="gramEnd"/>
    </w:p>
    <w:p w:rsidR="00204D7C" w:rsidRDefault="00204D7C" w:rsidP="00544E74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E26" w:rsidRDefault="00B62E26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B62E26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B62E26">
        <w:rPr>
          <w:rFonts w:ascii="Times New Roman" w:hAnsi="Times New Roman" w:cs="Times New Roman"/>
          <w:b/>
        </w:rPr>
        <w:t>RESPOSTA</w:t>
      </w:r>
      <w:proofErr w:type="gramEnd"/>
    </w:p>
    <w:p w:rsidR="00700CA9" w:rsidRDefault="00700CA9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</w:p>
    <w:p w:rsidR="004F2997" w:rsidRDefault="004F2997" w:rsidP="006112E7">
      <w:pPr>
        <w:jc w:val="both"/>
        <w:rPr>
          <w:rFonts w:ascii="Times Roman" w:hAnsi="Times Roman" w:cs="Arial"/>
          <w:lang w:eastAsia="pt-BR"/>
        </w:rPr>
      </w:pPr>
      <w:r>
        <w:rPr>
          <w:rFonts w:ascii="Times Roman" w:hAnsi="Times Roman" w:cs="Arial"/>
          <w:lang w:eastAsia="pt-BR"/>
        </w:rPr>
        <w:lastRenderedPageBreak/>
        <w:tab/>
        <w:t>Preliminarmente, reproduzimos abaixo alguns artigos, pertinentes ao objeto da consulta, do Livro II do Regulamento do ICMS, Decreto 27.427/00</w:t>
      </w:r>
      <w:r w:rsidR="00700CA9">
        <w:rPr>
          <w:rFonts w:ascii="Times Roman" w:hAnsi="Times Roman" w:cs="Arial"/>
          <w:lang w:eastAsia="pt-BR"/>
        </w:rPr>
        <w:t>, que tratam da substituição tributária</w:t>
      </w:r>
      <w:r>
        <w:rPr>
          <w:rFonts w:ascii="Times Roman" w:hAnsi="Times Roman" w:cs="Arial"/>
          <w:lang w:eastAsia="pt-BR"/>
        </w:rPr>
        <w:t>:</w:t>
      </w:r>
    </w:p>
    <w:p w:rsidR="0058192E" w:rsidRDefault="0058192E" w:rsidP="006112E7">
      <w:pPr>
        <w:jc w:val="both"/>
        <w:rPr>
          <w:rFonts w:ascii="Times Roman" w:hAnsi="Times Roman" w:cs="Arial"/>
          <w:i/>
          <w:lang w:eastAsia="pt-BR"/>
        </w:rPr>
      </w:pPr>
    </w:p>
    <w:p w:rsidR="00691B8A" w:rsidRDefault="00691B8A" w:rsidP="006112E7">
      <w:pPr>
        <w:jc w:val="both"/>
        <w:rPr>
          <w:rFonts w:ascii="Times Roman" w:hAnsi="Times Roman" w:cs="Arial"/>
          <w:i/>
          <w:lang w:eastAsia="pt-BR"/>
        </w:rPr>
      </w:pPr>
      <w:r w:rsidRPr="006112E7">
        <w:rPr>
          <w:rFonts w:ascii="Times Roman" w:hAnsi="Times Roman" w:cs="Arial"/>
          <w:i/>
          <w:lang w:eastAsia="pt-BR"/>
        </w:rPr>
        <w:t>Livro II do RICMS</w:t>
      </w:r>
    </w:p>
    <w:p w:rsidR="003745BF" w:rsidRPr="0058192E" w:rsidRDefault="003745BF" w:rsidP="0058192E">
      <w:pPr>
        <w:jc w:val="both"/>
        <w:rPr>
          <w:rFonts w:ascii="Times Roman" w:hAnsi="Times Roman"/>
          <w:i/>
        </w:rPr>
      </w:pPr>
      <w:r w:rsidRPr="0058192E">
        <w:rPr>
          <w:rFonts w:ascii="Times Roman" w:hAnsi="Times Roman"/>
          <w:i/>
        </w:rPr>
        <w:t xml:space="preserve">Art. 2.º Na saída das mercadorias relacionadas no Anexo I fica atribuída ao estabelecimento industrial, na qualidade de contribuinte substituto, a responsabilidade pela retenção e recolhimento do ICMS relativo às operações </w:t>
      </w:r>
      <w:r w:rsidR="0058192E" w:rsidRPr="0058192E">
        <w:rPr>
          <w:rFonts w:ascii="Times Roman" w:hAnsi="Times Roman"/>
          <w:i/>
        </w:rPr>
        <w:t>subsequentes</w:t>
      </w:r>
      <w:r w:rsidRPr="0058192E">
        <w:rPr>
          <w:rFonts w:ascii="Times Roman" w:hAnsi="Times Roman"/>
          <w:i/>
        </w:rPr>
        <w:t xml:space="preserve"> realizadas por estabelecimento distribuidor, atacadista ou varejista.</w:t>
      </w:r>
    </w:p>
    <w:p w:rsidR="003745BF" w:rsidRPr="0058192E" w:rsidRDefault="003745BF" w:rsidP="0058192E">
      <w:pPr>
        <w:jc w:val="both"/>
        <w:rPr>
          <w:rFonts w:ascii="Times Roman" w:hAnsi="Times Roman"/>
          <w:i/>
        </w:rPr>
      </w:pPr>
      <w:r w:rsidRPr="0058192E">
        <w:rPr>
          <w:rFonts w:ascii="Times Roman" w:hAnsi="Times Roman"/>
          <w:i/>
        </w:rPr>
        <w:t xml:space="preserve">§ 1.º Na importação de mercadoria sujeita ao regime de substituição tributária, fica o estabelecimento importador responsável pela retenção e recolhimento do ICMS relativo às operações </w:t>
      </w:r>
      <w:r w:rsidR="0058192E" w:rsidRPr="0058192E">
        <w:rPr>
          <w:rFonts w:ascii="Times Roman" w:hAnsi="Times Roman"/>
          <w:i/>
        </w:rPr>
        <w:t>subsequentes</w:t>
      </w:r>
      <w:r w:rsidRPr="0058192E">
        <w:rPr>
          <w:rFonts w:ascii="Times Roman" w:hAnsi="Times Roman"/>
          <w:i/>
        </w:rPr>
        <w:t>.</w:t>
      </w:r>
    </w:p>
    <w:p w:rsidR="003745BF" w:rsidRPr="0058192E" w:rsidRDefault="003745BF" w:rsidP="0058192E">
      <w:pPr>
        <w:jc w:val="both"/>
        <w:rPr>
          <w:rFonts w:ascii="Times Roman" w:hAnsi="Times Roman"/>
          <w:i/>
        </w:rPr>
      </w:pPr>
      <w:r w:rsidRPr="0058192E">
        <w:rPr>
          <w:rFonts w:ascii="Times Roman" w:hAnsi="Times Roman"/>
          <w:i/>
        </w:rPr>
        <w:t xml:space="preserve">§ 2.º O Secretário de Estado de Fazenda e Controle Geral, nos casos previstos em convênio ou protocolo, pode atribuir ao estabelecimento industrial, distribuidor ou atacadista, ou prestador de serviço localizado em outra unidade da Federação, o encargo da retenção e do recolhimento do imposto relativo às operações ou prestações </w:t>
      </w:r>
      <w:r w:rsidR="0058192E" w:rsidRPr="0058192E">
        <w:rPr>
          <w:rFonts w:ascii="Times Roman" w:hAnsi="Times Roman"/>
          <w:i/>
        </w:rPr>
        <w:t>subsequentes</w:t>
      </w:r>
      <w:r w:rsidRPr="0058192E">
        <w:rPr>
          <w:rFonts w:ascii="Times Roman" w:hAnsi="Times Roman"/>
          <w:i/>
        </w:rPr>
        <w:t xml:space="preserve"> realizadas no Estado do Rio de Janeiro.</w:t>
      </w:r>
    </w:p>
    <w:p w:rsidR="003745BF" w:rsidRPr="0058192E" w:rsidRDefault="003745BF" w:rsidP="0058192E">
      <w:pPr>
        <w:jc w:val="both"/>
        <w:rPr>
          <w:rFonts w:ascii="Times Roman" w:hAnsi="Times Roman"/>
          <w:i/>
        </w:rPr>
      </w:pPr>
      <w:r w:rsidRPr="0058192E">
        <w:rPr>
          <w:rFonts w:ascii="Times Roman" w:hAnsi="Times Roman"/>
          <w:i/>
        </w:rPr>
        <w:t>§ 3.º A responsabilidade pelo recolhimento do imposto pode ser atribuída também ao adquirente da mercadoria, em substituição ao alienante.</w:t>
      </w:r>
    </w:p>
    <w:p w:rsidR="003745BF" w:rsidRPr="0058192E" w:rsidRDefault="0058192E" w:rsidP="0058192E">
      <w:pPr>
        <w:jc w:val="both"/>
        <w:rPr>
          <w:rFonts w:ascii="Times Roman" w:hAnsi="Times Roman"/>
          <w:i/>
        </w:rPr>
      </w:pPr>
      <w:r>
        <w:rPr>
          <w:rFonts w:ascii="Times Roman" w:hAnsi="Times Roman"/>
          <w:i/>
        </w:rPr>
        <w:t>...</w:t>
      </w:r>
    </w:p>
    <w:p w:rsidR="0058192E" w:rsidRPr="0058192E" w:rsidRDefault="0058192E" w:rsidP="0058192E">
      <w:pPr>
        <w:jc w:val="both"/>
        <w:rPr>
          <w:rFonts w:ascii="Times Roman" w:hAnsi="Times Roman"/>
          <w:i/>
        </w:rPr>
      </w:pPr>
      <w:r w:rsidRPr="0058192E">
        <w:rPr>
          <w:rFonts w:ascii="Times Roman" w:hAnsi="Times Roman"/>
          <w:i/>
        </w:rPr>
        <w:t>Art. 5.º A base de cálculo do imposto devido por substituição tributária é:</w:t>
      </w:r>
    </w:p>
    <w:p w:rsidR="0058192E" w:rsidRPr="0058192E" w:rsidRDefault="0058192E" w:rsidP="0058192E">
      <w:pPr>
        <w:jc w:val="both"/>
        <w:rPr>
          <w:rFonts w:ascii="Times Roman" w:hAnsi="Times Roman"/>
          <w:i/>
        </w:rPr>
      </w:pPr>
      <w:r>
        <w:rPr>
          <w:rFonts w:ascii="Times Roman" w:hAnsi="Times Roman"/>
          <w:i/>
        </w:rPr>
        <w:t>...</w:t>
      </w:r>
    </w:p>
    <w:p w:rsidR="0058192E" w:rsidRPr="0058192E" w:rsidRDefault="0058192E" w:rsidP="0058192E">
      <w:pPr>
        <w:jc w:val="both"/>
        <w:rPr>
          <w:rFonts w:ascii="Times Roman" w:hAnsi="Times Roman"/>
          <w:i/>
        </w:rPr>
      </w:pPr>
      <w:r w:rsidRPr="0058192E">
        <w:rPr>
          <w:rFonts w:ascii="Times Roman" w:hAnsi="Times Roman"/>
          <w:i/>
        </w:rPr>
        <w:t>II - no caso do inciso II do artigo 1.º, o preço máximo, ou único, de venda a varejo fixado pela autoridade competente ou, na falta desse preço, o montante formado pelo valor da operação ou prestação própria realizada pelo contribuinte substituto, neste valor incluído o valor do IPI, acrescido do frete e carreto, seguro e outros encargos cobrados ou transferíveis aos adquirentes ou tomadores de serviço, adicionado da parcela resultante da aplicação, sobre o referido montante, da margem de valor agregado, relativa às operações ou prestações subsequentes, determinada pela legislação;</w:t>
      </w:r>
    </w:p>
    <w:p w:rsidR="0058192E" w:rsidRPr="0058192E" w:rsidRDefault="0058192E" w:rsidP="0058192E">
      <w:pPr>
        <w:jc w:val="both"/>
        <w:rPr>
          <w:rFonts w:ascii="Times Roman" w:hAnsi="Times Roman"/>
          <w:i/>
        </w:rPr>
      </w:pPr>
      <w:r>
        <w:rPr>
          <w:rFonts w:ascii="Times Roman" w:hAnsi="Times Roman"/>
          <w:i/>
        </w:rPr>
        <w:t>...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Art. 22. O contribuinte substituto, no desempenho desta função, deve: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lastRenderedPageBreak/>
        <w:t>I - emitir Nota Fiscal, por ocasião da saída da mercadoria, que contenha, além das indicações exigidas na legislação, o valor que serviu de base de cálculo para a retenção e o valor do imposto retido;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II - lançar a Nota Fiscal mencionada no inciso anterior no Registro de Saídas, da seguinte forma: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 xml:space="preserve">1. </w:t>
      </w:r>
      <w:proofErr w:type="gramStart"/>
      <w:r w:rsidRPr="006112E7">
        <w:rPr>
          <w:rFonts w:ascii="Times Roman" w:hAnsi="Times Roman" w:cs="Arial"/>
          <w:i/>
        </w:rPr>
        <w:t>nas</w:t>
      </w:r>
      <w:proofErr w:type="gramEnd"/>
      <w:r w:rsidRPr="006112E7">
        <w:rPr>
          <w:rFonts w:ascii="Times Roman" w:hAnsi="Times Roman" w:cs="Arial"/>
          <w:i/>
        </w:rPr>
        <w:t xml:space="preserve"> colunas próprias, os dados relativos à sua operação;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 xml:space="preserve">2. </w:t>
      </w:r>
      <w:proofErr w:type="gramStart"/>
      <w:r w:rsidRPr="006112E7">
        <w:rPr>
          <w:rFonts w:ascii="Times Roman" w:hAnsi="Times Roman" w:cs="Arial"/>
          <w:i/>
        </w:rPr>
        <w:t>na</w:t>
      </w:r>
      <w:proofErr w:type="gramEnd"/>
      <w:r w:rsidRPr="006112E7">
        <w:rPr>
          <w:rFonts w:ascii="Times Roman" w:hAnsi="Times Roman" w:cs="Arial"/>
          <w:i/>
        </w:rPr>
        <w:t xml:space="preserve"> coluna "Observações" na mesma linha do lançamento de que trata a alínea anterior, os valores do imposto retido e da respectiva base de cálculo, utilizando colunas distintas para tais indicações, sob o título comum "Substituição Tributária";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 xml:space="preserve">3. </w:t>
      </w:r>
      <w:proofErr w:type="gramStart"/>
      <w:r w:rsidRPr="006112E7">
        <w:rPr>
          <w:rFonts w:ascii="Times Roman" w:hAnsi="Times Roman" w:cs="Arial"/>
          <w:i/>
        </w:rPr>
        <w:t>no</w:t>
      </w:r>
      <w:proofErr w:type="gramEnd"/>
      <w:r w:rsidRPr="006112E7">
        <w:rPr>
          <w:rFonts w:ascii="Times Roman" w:hAnsi="Times Roman" w:cs="Arial"/>
          <w:i/>
        </w:rPr>
        <w:t xml:space="preserve"> caso de contribuinte que utilize o sistema eletrônico de processamento de dados, os valores relativos ao imposto retido e à respectiva base de cálculo serão lançados na linha abaixo do lançamento da operação própria, sob o título comum "Substituição Tributária" ou código "ST";</w:t>
      </w:r>
    </w:p>
    <w:p w:rsidR="00691B8A" w:rsidRPr="006112E7" w:rsidRDefault="003C07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...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4F2997">
        <w:rPr>
          <w:rFonts w:ascii="Times Roman" w:hAnsi="Times Roman" w:cs="Arial"/>
          <w:i/>
        </w:rPr>
        <w:t>DO DISTRIBUIDOR OU ATACADISTA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Art. 27. O estabelecimento distribuidor ou atacadista que receber mercadoria com imposto retido deve: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I - escriturar a Nota Fiscal do fornecedor na coluna "Outras", de "Operações sem Crédito do Imposto", do livro Registro de Entradas;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II - emitir Nota Fiscal, por ocasião da saída da mercadoria, sem destaque do imposto, contendo, além dos demais requisitos, a declaração "imposto retido por substituição", citando o dispositivo da legislação que determinou a retenção;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III - lançar a Nota Fiscal mencionada no inciso anterior na coluna "Outras", de "Operações sem Débito do Imposto", do livro Registro de Saídas.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Art. 28. A parcela do imposto retido correspondente à operação do varejista será calculada à parte pelo distribuidor ou atacadista e cobrada no corpo da Nota Fiscal de que trata o inciso II, do artigo anterior, da seguinte forma:</w:t>
      </w:r>
    </w:p>
    <w:p w:rsidR="00691B8A" w:rsidRPr="006112E7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I - deduz-se o valor do imposto destacado pelo contribuinte substituto, do que seria devido na operação própria do atacadista ou distribuidor, segundo as normas comuns de tributação;</w:t>
      </w:r>
    </w:p>
    <w:p w:rsidR="00691B8A" w:rsidRDefault="00691B8A" w:rsidP="006112E7">
      <w:pPr>
        <w:jc w:val="both"/>
        <w:rPr>
          <w:rFonts w:ascii="Times Roman" w:hAnsi="Times Roman" w:cs="Arial"/>
          <w:i/>
        </w:rPr>
      </w:pPr>
      <w:r w:rsidRPr="006112E7">
        <w:rPr>
          <w:rFonts w:ascii="Times Roman" w:hAnsi="Times Roman" w:cs="Arial"/>
          <w:i/>
        </w:rPr>
        <w:t>II - o resultado encontrado nos termos do inciso anterior é abatido do total do imposto retido.</w:t>
      </w:r>
    </w:p>
    <w:p w:rsidR="00AA25E1" w:rsidRDefault="00AA25E1" w:rsidP="004F299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4F2997" w:rsidRDefault="00AC2AD0" w:rsidP="004F299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6112E7">
        <w:rPr>
          <w:rFonts w:ascii="Times New Roman" w:hAnsi="Times New Roman" w:cs="Times New Roman"/>
        </w:rPr>
        <w:lastRenderedPageBreak/>
        <w:t>Em relação ao item A</w:t>
      </w:r>
      <w:r w:rsidR="004F2997">
        <w:rPr>
          <w:rFonts w:ascii="Times New Roman" w:hAnsi="Times New Roman" w:cs="Times New Roman"/>
        </w:rPr>
        <w:t>, a resposta é positiva</w:t>
      </w:r>
      <w:r w:rsidRPr="006112E7">
        <w:rPr>
          <w:rFonts w:ascii="Times New Roman" w:hAnsi="Times New Roman" w:cs="Times New Roman"/>
        </w:rPr>
        <w:t>: sim, a consulente pode se apropriar de crédito de ICMS referente à mercadoria que saiu do regime de substituição tributária</w:t>
      </w:r>
      <w:r w:rsidR="006112E7" w:rsidRPr="006112E7">
        <w:rPr>
          <w:rFonts w:ascii="Times New Roman" w:hAnsi="Times New Roman" w:cs="Times New Roman"/>
        </w:rPr>
        <w:t xml:space="preserve">, independentemente se houve ou não a retenção do imposto na etapa imediatamente anterior. </w:t>
      </w:r>
      <w:r w:rsidR="006112E7">
        <w:rPr>
          <w:rFonts w:ascii="Times New Roman" w:hAnsi="Times New Roman" w:cs="Times New Roman"/>
        </w:rPr>
        <w:t>No presente caso, a consulente se diz atacadista e que possui mercadorias que saíram do regime de substituição tributária, recebidas de fornecedor que, nos seus documentos fiscais</w:t>
      </w:r>
      <w:r w:rsidR="00C008FD">
        <w:rPr>
          <w:rFonts w:ascii="Times New Roman" w:hAnsi="Times New Roman" w:cs="Times New Roman"/>
        </w:rPr>
        <w:t>,</w:t>
      </w:r>
      <w:r w:rsidR="006112E7">
        <w:rPr>
          <w:rFonts w:ascii="Times New Roman" w:hAnsi="Times New Roman" w:cs="Times New Roman"/>
        </w:rPr>
        <w:t xml:space="preserve"> não </w:t>
      </w:r>
      <w:r w:rsidR="00822310">
        <w:rPr>
          <w:rFonts w:ascii="Times New Roman" w:hAnsi="Times New Roman" w:cs="Times New Roman"/>
        </w:rPr>
        <w:t xml:space="preserve">efetuou a retenção do ICMS-ST, pois este já </w:t>
      </w:r>
      <w:r w:rsidR="004F2997">
        <w:rPr>
          <w:rFonts w:ascii="Times New Roman" w:hAnsi="Times New Roman" w:cs="Times New Roman"/>
        </w:rPr>
        <w:t xml:space="preserve">teria </w:t>
      </w:r>
      <w:r w:rsidR="00822310">
        <w:rPr>
          <w:rFonts w:ascii="Times New Roman" w:hAnsi="Times New Roman" w:cs="Times New Roman"/>
        </w:rPr>
        <w:t>sido retido em operação anterior.</w:t>
      </w:r>
      <w:r w:rsidR="004F2997">
        <w:rPr>
          <w:rFonts w:ascii="Times New Roman" w:hAnsi="Times New Roman" w:cs="Times New Roman"/>
        </w:rPr>
        <w:t xml:space="preserve"> </w:t>
      </w:r>
    </w:p>
    <w:p w:rsidR="004F2997" w:rsidRDefault="004F2997" w:rsidP="004F299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AB35F5" w:rsidRDefault="004F2997" w:rsidP="00637E5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310">
        <w:rPr>
          <w:rFonts w:ascii="Times New Roman" w:hAnsi="Times New Roman" w:cs="Times New Roman"/>
        </w:rPr>
        <w:t xml:space="preserve"> direito ao crédito relativo à entrada de mercadorias anteriormente </w:t>
      </w:r>
      <w:proofErr w:type="gramStart"/>
      <w:r w:rsidR="00822310">
        <w:rPr>
          <w:rFonts w:ascii="Times New Roman" w:hAnsi="Times New Roman" w:cs="Times New Roman"/>
        </w:rPr>
        <w:t>sob regime</w:t>
      </w:r>
      <w:proofErr w:type="gramEnd"/>
      <w:r w:rsidR="00822310">
        <w:rPr>
          <w:rFonts w:ascii="Times New Roman" w:hAnsi="Times New Roman" w:cs="Times New Roman"/>
        </w:rPr>
        <w:t xml:space="preserve"> de </w:t>
      </w:r>
      <w:r w:rsidR="002830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ubstituição tributária</w:t>
      </w:r>
      <w:r w:rsidR="00822310">
        <w:rPr>
          <w:rFonts w:ascii="Times New Roman" w:hAnsi="Times New Roman" w:cs="Times New Roman"/>
        </w:rPr>
        <w:t xml:space="preserve"> é inquestionável, </w:t>
      </w:r>
      <w:r>
        <w:rPr>
          <w:rFonts w:ascii="Times New Roman" w:hAnsi="Times New Roman" w:cs="Times New Roman"/>
        </w:rPr>
        <w:t xml:space="preserve">desde que o imposto </w:t>
      </w:r>
      <w:r w:rsidR="00700CA9">
        <w:rPr>
          <w:rFonts w:ascii="Times New Roman" w:hAnsi="Times New Roman" w:cs="Times New Roman"/>
        </w:rPr>
        <w:t xml:space="preserve">relativo a cadeia </w:t>
      </w:r>
      <w:r>
        <w:rPr>
          <w:rFonts w:ascii="Times New Roman" w:hAnsi="Times New Roman" w:cs="Times New Roman"/>
        </w:rPr>
        <w:t xml:space="preserve">tenha sido retido em uma das operações anteriores. </w:t>
      </w:r>
      <w:r w:rsidR="00700CA9">
        <w:rPr>
          <w:rFonts w:ascii="Times New Roman" w:hAnsi="Times New Roman" w:cs="Times New Roman"/>
        </w:rPr>
        <w:t>Especificamente na questão da saída de mercadorias da substituição tributária, devemos observar que o</w:t>
      </w:r>
      <w:r w:rsidR="000901F0">
        <w:rPr>
          <w:rFonts w:ascii="Times New Roman" w:hAnsi="Times New Roman" w:cs="Times New Roman"/>
        </w:rPr>
        <w:t xml:space="preserve">s artigos 36-A e 36-B do Livro II do RICMS, com a redação dada pelo Decreto 45.531/15, </w:t>
      </w:r>
      <w:r w:rsidR="00700CA9">
        <w:rPr>
          <w:rFonts w:ascii="Times New Roman" w:hAnsi="Times New Roman" w:cs="Times New Roman"/>
        </w:rPr>
        <w:t>reg</w:t>
      </w:r>
      <w:r w:rsidR="000901F0">
        <w:rPr>
          <w:rFonts w:ascii="Times New Roman" w:hAnsi="Times New Roman" w:cs="Times New Roman"/>
        </w:rPr>
        <w:t>ulamentam</w:t>
      </w:r>
      <w:r w:rsidR="00700CA9">
        <w:rPr>
          <w:rFonts w:ascii="Times New Roman" w:hAnsi="Times New Roman" w:cs="Times New Roman"/>
        </w:rPr>
        <w:t xml:space="preserve"> todo o procedimento </w:t>
      </w:r>
      <w:r w:rsidR="002830A4">
        <w:rPr>
          <w:rFonts w:ascii="Times New Roman" w:hAnsi="Times New Roman" w:cs="Times New Roman"/>
        </w:rPr>
        <w:t xml:space="preserve">que </w:t>
      </w:r>
      <w:r w:rsidR="00700CA9">
        <w:rPr>
          <w:rFonts w:ascii="Times New Roman" w:hAnsi="Times New Roman" w:cs="Times New Roman"/>
        </w:rPr>
        <w:t xml:space="preserve">o possuidor das mercadorias saídas do regime de </w:t>
      </w:r>
      <w:r w:rsidR="00637E5F">
        <w:rPr>
          <w:rFonts w:ascii="Times New Roman" w:hAnsi="Times New Roman" w:cs="Times New Roman"/>
        </w:rPr>
        <w:t>substituição tributária</w:t>
      </w:r>
      <w:r w:rsidR="00700CA9">
        <w:rPr>
          <w:rFonts w:ascii="Times New Roman" w:hAnsi="Times New Roman" w:cs="Times New Roman"/>
        </w:rPr>
        <w:t xml:space="preserve"> deve realizar, incluindo </w:t>
      </w:r>
      <w:r w:rsidR="00637E5F">
        <w:rPr>
          <w:rFonts w:ascii="Times New Roman" w:hAnsi="Times New Roman" w:cs="Times New Roman"/>
        </w:rPr>
        <w:t>os necessários para o crédito</w:t>
      </w:r>
      <w:r w:rsidR="00637E5F" w:rsidRPr="00637E5F">
        <w:rPr>
          <w:rFonts w:ascii="Times New Roman" w:hAnsi="Times New Roman" w:cs="Times New Roman"/>
        </w:rPr>
        <w:t xml:space="preserve"> </w:t>
      </w:r>
      <w:r w:rsidR="00637E5F">
        <w:rPr>
          <w:rFonts w:ascii="Times New Roman" w:hAnsi="Times New Roman" w:cs="Times New Roman"/>
        </w:rPr>
        <w:t xml:space="preserve">referente à entrada dessas mercadorias. O artigo 36-A do </w:t>
      </w:r>
      <w:r w:rsidR="000901F0">
        <w:rPr>
          <w:rFonts w:ascii="Times New Roman" w:hAnsi="Times New Roman" w:cs="Times New Roman"/>
        </w:rPr>
        <w:t xml:space="preserve">Livro II </w:t>
      </w:r>
      <w:r w:rsidR="00AB35F5">
        <w:rPr>
          <w:rFonts w:ascii="Times New Roman" w:hAnsi="Times New Roman" w:cs="Times New Roman"/>
        </w:rPr>
        <w:t>determina</w:t>
      </w:r>
      <w:r w:rsidR="007471CA">
        <w:rPr>
          <w:rFonts w:ascii="Times New Roman" w:hAnsi="Times New Roman" w:cs="Times New Roman"/>
        </w:rPr>
        <w:t>, em relação às mercadorias saídas do regime,</w:t>
      </w:r>
      <w:r w:rsidR="00AB35F5">
        <w:rPr>
          <w:rFonts w:ascii="Times New Roman" w:hAnsi="Times New Roman" w:cs="Times New Roman"/>
        </w:rPr>
        <w:t xml:space="preserve"> que:</w:t>
      </w:r>
    </w:p>
    <w:p w:rsidR="00637E5F" w:rsidRDefault="00AB35F5" w:rsidP="00637E5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deve ser apurado o estoque relativo ao último dia do mês anterior à saída, com lançamento no Livro de Inventário;</w:t>
      </w:r>
    </w:p>
    <w:p w:rsidR="00AB35F5" w:rsidRDefault="00AB35F5" w:rsidP="00637E5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7471C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471CA">
        <w:rPr>
          <w:rFonts w:ascii="Times New Roman" w:hAnsi="Times New Roman" w:cs="Times New Roman"/>
        </w:rPr>
        <w:t>o crédito relativo à aquisição será proporcional ao ICMS retido e ao ICMS destacado no documento fiscal correspondente à aquisição mais recente, à razão de 1/12 por mês;</w:t>
      </w:r>
    </w:p>
    <w:p w:rsidR="00637E5F" w:rsidRDefault="007471CA" w:rsidP="00637E5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deve ser debitado e destacado o imposto nas saídas</w:t>
      </w:r>
      <w:r w:rsidR="000901F0">
        <w:rPr>
          <w:rFonts w:ascii="Times New Roman" w:hAnsi="Times New Roman" w:cs="Times New Roman"/>
        </w:rPr>
        <w:t xml:space="preserve"> posteriores à saída</w:t>
      </w:r>
      <w:r w:rsidR="008907C5">
        <w:rPr>
          <w:rFonts w:ascii="Times New Roman" w:hAnsi="Times New Roman" w:cs="Times New Roman"/>
        </w:rPr>
        <w:t xml:space="preserve"> do regime.</w:t>
      </w:r>
    </w:p>
    <w:p w:rsidR="00637E5F" w:rsidRDefault="00637E5F" w:rsidP="00637E5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9E71F6" w:rsidRDefault="007471CA" w:rsidP="003745BF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Ultrapassad</w:t>
      </w:r>
      <w:r w:rsidR="007E187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possibilidade de crédito, resta </w:t>
      </w:r>
      <w:r w:rsidR="007E187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afirma</w:t>
      </w:r>
      <w:r w:rsidR="007E1873">
        <w:rPr>
          <w:rFonts w:ascii="Times New Roman" w:hAnsi="Times New Roman" w:cs="Times New Roman"/>
        </w:rPr>
        <w:t>ção da consulente de</w:t>
      </w:r>
      <w:r>
        <w:rPr>
          <w:rFonts w:ascii="Times New Roman" w:hAnsi="Times New Roman" w:cs="Times New Roman"/>
        </w:rPr>
        <w:t xml:space="preserve"> que </w:t>
      </w:r>
      <w:r w:rsidR="007E1873">
        <w:rPr>
          <w:rFonts w:ascii="Times New Roman" w:hAnsi="Times New Roman" w:cs="Times New Roman"/>
        </w:rPr>
        <w:t xml:space="preserve">não reúne condições de apurar o montante do seu direito de crédito, pois os documentos de aquisição mais recentes não tem destaque de imposto nem imposto retido, apenas a menção de que o ICMS foi retido em etapa anterior. A consulente também se afirma atacadista de mercadorias. Baseado nessas afirmações da consulente, entendemos que a mesma recebe mercadorias de </w:t>
      </w:r>
      <w:proofErr w:type="gramStart"/>
      <w:r w:rsidR="007E1873">
        <w:rPr>
          <w:rFonts w:ascii="Times New Roman" w:hAnsi="Times New Roman" w:cs="Times New Roman"/>
        </w:rPr>
        <w:t>um outro</w:t>
      </w:r>
      <w:proofErr w:type="gramEnd"/>
      <w:r w:rsidR="007E1873">
        <w:rPr>
          <w:rFonts w:ascii="Times New Roman" w:hAnsi="Times New Roman" w:cs="Times New Roman"/>
        </w:rPr>
        <w:t xml:space="preserve"> atacadista</w:t>
      </w:r>
      <w:r w:rsidR="000A08AF">
        <w:rPr>
          <w:rFonts w:ascii="Times New Roman" w:hAnsi="Times New Roman" w:cs="Times New Roman"/>
        </w:rPr>
        <w:t xml:space="preserve"> ou distribuidor</w:t>
      </w:r>
      <w:r w:rsidR="007E1873">
        <w:rPr>
          <w:rFonts w:ascii="Times New Roman" w:hAnsi="Times New Roman" w:cs="Times New Roman"/>
        </w:rPr>
        <w:t>, que por sua vez, recebeu do industrial</w:t>
      </w:r>
      <w:r w:rsidR="003745BF">
        <w:rPr>
          <w:rFonts w:ascii="Times New Roman" w:hAnsi="Times New Roman" w:cs="Times New Roman"/>
        </w:rPr>
        <w:t xml:space="preserve"> ou importador, os substitutos</w:t>
      </w:r>
      <w:r w:rsidR="00293C0D">
        <w:rPr>
          <w:rFonts w:ascii="Times New Roman" w:hAnsi="Times New Roman" w:cs="Times New Roman"/>
        </w:rPr>
        <w:t xml:space="preserve"> </w:t>
      </w:r>
      <w:r w:rsidR="00C008FD">
        <w:rPr>
          <w:rFonts w:ascii="Times New Roman" w:hAnsi="Times New Roman" w:cs="Times New Roman"/>
        </w:rPr>
        <w:t xml:space="preserve">originais </w:t>
      </w:r>
      <w:r w:rsidR="00293C0D">
        <w:rPr>
          <w:rFonts w:ascii="Times New Roman" w:hAnsi="Times New Roman" w:cs="Times New Roman"/>
        </w:rPr>
        <w:t xml:space="preserve">(ou recebeu mercadoria de um substituto que não fez a retenção, possibilidade não plausível </w:t>
      </w:r>
      <w:r w:rsidR="000A08AF">
        <w:rPr>
          <w:rFonts w:ascii="Times New Roman" w:hAnsi="Times New Roman" w:cs="Times New Roman"/>
        </w:rPr>
        <w:t>considerando-se a</w:t>
      </w:r>
      <w:r w:rsidR="00293C0D">
        <w:rPr>
          <w:rFonts w:ascii="Times New Roman" w:hAnsi="Times New Roman" w:cs="Times New Roman"/>
        </w:rPr>
        <w:t xml:space="preserve"> afirmação de imposto retido anteriormente). </w:t>
      </w:r>
      <w:r w:rsidR="007E1873">
        <w:rPr>
          <w:rFonts w:ascii="Times New Roman" w:hAnsi="Times New Roman" w:cs="Times New Roman"/>
        </w:rPr>
        <w:t xml:space="preserve">O </w:t>
      </w:r>
      <w:r w:rsidR="0058192E">
        <w:rPr>
          <w:rFonts w:ascii="Times New Roman" w:hAnsi="Times New Roman" w:cs="Times New Roman"/>
        </w:rPr>
        <w:t>substituto,</w:t>
      </w:r>
      <w:r w:rsidR="007E1873">
        <w:rPr>
          <w:rFonts w:ascii="Times New Roman" w:hAnsi="Times New Roman" w:cs="Times New Roman"/>
        </w:rPr>
        <w:t xml:space="preserve"> nos seus documentos </w:t>
      </w:r>
      <w:r w:rsidR="0058192E">
        <w:rPr>
          <w:rFonts w:ascii="Times New Roman" w:hAnsi="Times New Roman" w:cs="Times New Roman"/>
        </w:rPr>
        <w:t xml:space="preserve">fiscais, </w:t>
      </w:r>
      <w:r w:rsidR="007E1873">
        <w:rPr>
          <w:rFonts w:ascii="Times New Roman" w:hAnsi="Times New Roman" w:cs="Times New Roman"/>
        </w:rPr>
        <w:t>deve calcular o imp</w:t>
      </w:r>
      <w:r w:rsidR="009E71F6">
        <w:rPr>
          <w:rFonts w:ascii="Times New Roman" w:hAnsi="Times New Roman" w:cs="Times New Roman"/>
        </w:rPr>
        <w:t xml:space="preserve">osto retido de </w:t>
      </w:r>
      <w:r w:rsidR="009E71F6">
        <w:rPr>
          <w:rFonts w:ascii="Times New Roman" w:hAnsi="Times New Roman" w:cs="Times New Roman"/>
        </w:rPr>
        <w:lastRenderedPageBreak/>
        <w:t xml:space="preserve">toda a cadeia, usando o preço máximo de venda a varejo fixado pela autoridade do estado de destino da mercadoria, ou em sua falta, aplicar a </w:t>
      </w:r>
      <w:r w:rsidR="007E1873">
        <w:rPr>
          <w:rFonts w:ascii="Times New Roman" w:hAnsi="Times New Roman" w:cs="Times New Roman"/>
        </w:rPr>
        <w:t xml:space="preserve">MVA – Margem </w:t>
      </w:r>
      <w:r w:rsidR="003745BF">
        <w:rPr>
          <w:rFonts w:ascii="Times New Roman" w:hAnsi="Times New Roman" w:cs="Times New Roman"/>
        </w:rPr>
        <w:t>de Valor Agregado</w:t>
      </w:r>
      <w:r w:rsidR="009E71F6">
        <w:rPr>
          <w:rFonts w:ascii="Times New Roman" w:hAnsi="Times New Roman" w:cs="Times New Roman"/>
        </w:rPr>
        <w:t xml:space="preserve">, conforme determina o inciso II do artigo 5º do Livro II do RICMS. </w:t>
      </w:r>
    </w:p>
    <w:p w:rsidR="009E71F6" w:rsidRDefault="009E71F6" w:rsidP="003745BF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822310" w:rsidRDefault="003745BF" w:rsidP="009E71F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Ressaltamos que o estado do Rio de Janeiro </w:t>
      </w:r>
      <w:proofErr w:type="gramStart"/>
      <w:r>
        <w:rPr>
          <w:rFonts w:ascii="Times New Roman" w:hAnsi="Times New Roman" w:cs="Times New Roman"/>
        </w:rPr>
        <w:t>disponibiliza,</w:t>
      </w:r>
      <w:proofErr w:type="gramEnd"/>
      <w:r>
        <w:rPr>
          <w:rFonts w:ascii="Times New Roman" w:hAnsi="Times New Roman" w:cs="Times New Roman"/>
        </w:rPr>
        <w:t xml:space="preserve"> no Anexo I do Livro II do RICMS, uma tabela com os valores das margens já ajustadas, considerando o FECP – Fundo Estadual de Combate à Pobreza e Desigualdades Sociais,  e considerando</w:t>
      </w:r>
      <w:r w:rsidR="009E71F6">
        <w:rPr>
          <w:rFonts w:ascii="Times New Roman" w:hAnsi="Times New Roman" w:cs="Times New Roman"/>
        </w:rPr>
        <w:t xml:space="preserve"> as </w:t>
      </w:r>
      <w:r w:rsidR="00C008FD">
        <w:rPr>
          <w:rFonts w:ascii="Times New Roman" w:hAnsi="Times New Roman" w:cs="Times New Roman"/>
        </w:rPr>
        <w:t xml:space="preserve">possíveis </w:t>
      </w:r>
      <w:r w:rsidR="009E71F6">
        <w:rPr>
          <w:rFonts w:ascii="Times New Roman" w:hAnsi="Times New Roman" w:cs="Times New Roman"/>
        </w:rPr>
        <w:t>alíquotas interestaduais</w:t>
      </w:r>
      <w:r w:rsidR="00C008FD">
        <w:rPr>
          <w:rFonts w:ascii="Times New Roman" w:hAnsi="Times New Roman" w:cs="Times New Roman"/>
        </w:rPr>
        <w:t>,</w:t>
      </w:r>
      <w:r w:rsidR="009E71F6">
        <w:rPr>
          <w:rFonts w:ascii="Times New Roman" w:hAnsi="Times New Roman" w:cs="Times New Roman"/>
        </w:rPr>
        <w:t xml:space="preserve"> para </w:t>
      </w:r>
      <w:r>
        <w:rPr>
          <w:rFonts w:ascii="Times New Roman" w:hAnsi="Times New Roman" w:cs="Times New Roman"/>
        </w:rPr>
        <w:t>serem utilizadas nos cálc</w:t>
      </w:r>
      <w:r w:rsidR="009E71F6">
        <w:rPr>
          <w:rFonts w:ascii="Times New Roman" w:hAnsi="Times New Roman" w:cs="Times New Roman"/>
        </w:rPr>
        <w:t>ulos da substituição tributária destinadas ao</w:t>
      </w:r>
      <w:r w:rsidR="000A08AF">
        <w:rPr>
          <w:rFonts w:ascii="Times New Roman" w:hAnsi="Times New Roman" w:cs="Times New Roman"/>
        </w:rPr>
        <w:t xml:space="preserve"> Rio de Janeiro, se for o caso.</w:t>
      </w:r>
    </w:p>
    <w:p w:rsidR="009E71F6" w:rsidRDefault="009E71F6" w:rsidP="009E71F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7E1873" w:rsidRDefault="009E71F6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Destacamos principa</w:t>
      </w:r>
      <w:r w:rsidR="00AA25E1">
        <w:rPr>
          <w:rFonts w:ascii="Times New Roman" w:hAnsi="Times New Roman" w:cs="Times New Roman"/>
        </w:rPr>
        <w:t>lmente o disposto no artigo 28 d</w:t>
      </w:r>
      <w:r w:rsidR="008907C5">
        <w:rPr>
          <w:rFonts w:ascii="Times New Roman" w:hAnsi="Times New Roman" w:cs="Times New Roman"/>
        </w:rPr>
        <w:t xml:space="preserve">o Livro II, que determina que o (primeiro) </w:t>
      </w:r>
      <w:r w:rsidR="00AA25E1">
        <w:rPr>
          <w:rFonts w:ascii="Times New Roman" w:hAnsi="Times New Roman" w:cs="Times New Roman"/>
        </w:rPr>
        <w:t xml:space="preserve">atacadista, o </w:t>
      </w:r>
      <w:r w:rsidR="008907C5">
        <w:rPr>
          <w:rFonts w:ascii="Times New Roman" w:hAnsi="Times New Roman" w:cs="Times New Roman"/>
        </w:rPr>
        <w:t xml:space="preserve">segundo </w:t>
      </w:r>
      <w:r w:rsidR="00AA25E1">
        <w:rPr>
          <w:rFonts w:ascii="Times New Roman" w:hAnsi="Times New Roman" w:cs="Times New Roman"/>
        </w:rPr>
        <w:t>elo da cadeia, calcule à parte, a parcela correspondente à operação do varejista, e COBRE deste, no corpo do documento fiscal (sem destaque do imposto), o valor desse imposto. Esse mesmo dispositivo regula como será feito o cálculo dessa parcela do varejista</w:t>
      </w:r>
      <w:r w:rsidR="00293C0D">
        <w:rPr>
          <w:rFonts w:ascii="Times New Roman" w:hAnsi="Times New Roman" w:cs="Times New Roman"/>
        </w:rPr>
        <w:t>, abatendo-se do imposto total retido</w:t>
      </w:r>
      <w:r w:rsidR="000A08AF">
        <w:rPr>
          <w:rFonts w:ascii="Times New Roman" w:hAnsi="Times New Roman" w:cs="Times New Roman"/>
        </w:rPr>
        <w:t xml:space="preserve">, </w:t>
      </w:r>
      <w:r w:rsidR="00293C0D">
        <w:rPr>
          <w:rFonts w:ascii="Times New Roman" w:hAnsi="Times New Roman" w:cs="Times New Roman"/>
        </w:rPr>
        <w:t>pelo substituto anteriormente</w:t>
      </w:r>
      <w:r w:rsidR="000A08AF">
        <w:rPr>
          <w:rFonts w:ascii="Times New Roman" w:hAnsi="Times New Roman" w:cs="Times New Roman"/>
        </w:rPr>
        <w:t>,</w:t>
      </w:r>
      <w:r w:rsidR="00293C0D">
        <w:rPr>
          <w:rFonts w:ascii="Times New Roman" w:hAnsi="Times New Roman" w:cs="Times New Roman"/>
        </w:rPr>
        <w:t xml:space="preserve"> a diferença entre o imposto destacado pelo substituto e o que seria devido na operação própria do atacadista sem considerar a substituição tributária. </w:t>
      </w:r>
    </w:p>
    <w:p w:rsidR="00293C0D" w:rsidRDefault="00293C0D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293C0D" w:rsidRDefault="00293C0D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Apesar da consulente não ser varejista, </w:t>
      </w:r>
      <w:r w:rsidR="000A08AF">
        <w:rPr>
          <w:rFonts w:ascii="Times New Roman" w:hAnsi="Times New Roman" w:cs="Times New Roman"/>
        </w:rPr>
        <w:t xml:space="preserve">pois </w:t>
      </w:r>
      <w:r>
        <w:rPr>
          <w:rFonts w:ascii="Times New Roman" w:hAnsi="Times New Roman" w:cs="Times New Roman"/>
        </w:rPr>
        <w:t xml:space="preserve">pelo inferido </w:t>
      </w:r>
      <w:r w:rsidR="000A08AF">
        <w:rPr>
          <w:rFonts w:ascii="Times New Roman" w:hAnsi="Times New Roman" w:cs="Times New Roman"/>
        </w:rPr>
        <w:t xml:space="preserve">seria </w:t>
      </w:r>
      <w:r>
        <w:rPr>
          <w:rFonts w:ascii="Times New Roman" w:hAnsi="Times New Roman" w:cs="Times New Roman"/>
        </w:rPr>
        <w:t xml:space="preserve">o terceiro elo da cadeia, </w:t>
      </w:r>
      <w:r w:rsidR="002830A4">
        <w:rPr>
          <w:rFonts w:ascii="Times New Roman" w:hAnsi="Times New Roman" w:cs="Times New Roman"/>
        </w:rPr>
        <w:t>o primeiro atacadista</w:t>
      </w:r>
      <w:r w:rsidR="000A08AF">
        <w:rPr>
          <w:rFonts w:ascii="Times New Roman" w:hAnsi="Times New Roman" w:cs="Times New Roman"/>
        </w:rPr>
        <w:t xml:space="preserve"> ou distribuidor</w:t>
      </w:r>
      <w:r w:rsidR="002830A4">
        <w:rPr>
          <w:rFonts w:ascii="Times New Roman" w:hAnsi="Times New Roman" w:cs="Times New Roman"/>
        </w:rPr>
        <w:t xml:space="preserve"> deveria ter calculado a parcela do </w:t>
      </w:r>
      <w:r w:rsidR="000A08AF">
        <w:rPr>
          <w:rFonts w:ascii="Times New Roman" w:hAnsi="Times New Roman" w:cs="Times New Roman"/>
        </w:rPr>
        <w:t>imposto retido anteriormente correspondente à operação do “</w:t>
      </w:r>
      <w:r w:rsidR="002830A4">
        <w:rPr>
          <w:rFonts w:ascii="Times New Roman" w:hAnsi="Times New Roman" w:cs="Times New Roman"/>
        </w:rPr>
        <w:t>varejista</w:t>
      </w:r>
      <w:r w:rsidR="000A08AF">
        <w:rPr>
          <w:rFonts w:ascii="Times New Roman" w:hAnsi="Times New Roman" w:cs="Times New Roman"/>
        </w:rPr>
        <w:t>”</w:t>
      </w:r>
      <w:r w:rsidR="002830A4">
        <w:rPr>
          <w:rFonts w:ascii="Times New Roman" w:hAnsi="Times New Roman" w:cs="Times New Roman"/>
        </w:rPr>
        <w:t xml:space="preserve">, </w:t>
      </w:r>
      <w:r w:rsidR="000A08AF">
        <w:rPr>
          <w:rFonts w:ascii="Times New Roman" w:hAnsi="Times New Roman" w:cs="Times New Roman"/>
        </w:rPr>
        <w:t>cobrando</w:t>
      </w:r>
      <w:r w:rsidR="002830A4">
        <w:rPr>
          <w:rFonts w:ascii="Times New Roman" w:hAnsi="Times New Roman" w:cs="Times New Roman"/>
        </w:rPr>
        <w:t xml:space="preserve">, no corpo do documento fiscal, esse valor. </w:t>
      </w:r>
      <w:r w:rsidR="000A08AF">
        <w:rPr>
          <w:rFonts w:ascii="Times New Roman" w:hAnsi="Times New Roman" w:cs="Times New Roman"/>
        </w:rPr>
        <w:t xml:space="preserve">Podemos considerar que a legislação determina que o atacadista calcule e </w:t>
      </w:r>
      <w:r w:rsidR="004A7251">
        <w:rPr>
          <w:rFonts w:ascii="Times New Roman" w:hAnsi="Times New Roman" w:cs="Times New Roman"/>
        </w:rPr>
        <w:t xml:space="preserve">cobre do elo seguinte da cadeia, independentemente se for de fato o varejista ou outro atacadista. </w:t>
      </w:r>
      <w:r w:rsidR="002830A4">
        <w:rPr>
          <w:rFonts w:ascii="Times New Roman" w:hAnsi="Times New Roman" w:cs="Times New Roman"/>
        </w:rPr>
        <w:t xml:space="preserve">Este valor </w:t>
      </w:r>
      <w:r w:rsidR="004A7251">
        <w:rPr>
          <w:rFonts w:ascii="Times New Roman" w:hAnsi="Times New Roman" w:cs="Times New Roman"/>
        </w:rPr>
        <w:t xml:space="preserve">cobrado no corpo do documento fiscal </w:t>
      </w:r>
      <w:r w:rsidR="002830A4">
        <w:rPr>
          <w:rFonts w:ascii="Times New Roman" w:hAnsi="Times New Roman" w:cs="Times New Roman"/>
        </w:rPr>
        <w:t xml:space="preserve">seria exatamente o crédito que a consulente teria direito. </w:t>
      </w:r>
      <w:r w:rsidR="004A7251">
        <w:rPr>
          <w:rFonts w:ascii="Times New Roman" w:hAnsi="Times New Roman" w:cs="Times New Roman"/>
        </w:rPr>
        <w:t>Ressaltamos apenas que atualmente, com o advento da NF-e - Nota Fiscal eletrônica, que não existe fisicamente, não existe mais “corpo” do documento fiscal</w:t>
      </w:r>
      <w:r w:rsidR="00E21F75">
        <w:rPr>
          <w:rFonts w:ascii="Times New Roman" w:hAnsi="Times New Roman" w:cs="Times New Roman"/>
        </w:rPr>
        <w:t>, e</w:t>
      </w:r>
      <w:r w:rsidR="004A7251">
        <w:rPr>
          <w:rFonts w:ascii="Times New Roman" w:hAnsi="Times New Roman" w:cs="Times New Roman"/>
        </w:rPr>
        <w:t xml:space="preserve"> </w:t>
      </w:r>
      <w:r w:rsidR="00CF7FB2">
        <w:rPr>
          <w:rFonts w:ascii="Times New Roman" w:hAnsi="Times New Roman" w:cs="Times New Roman"/>
        </w:rPr>
        <w:t xml:space="preserve">as </w:t>
      </w:r>
      <w:r w:rsidR="004A7251">
        <w:rPr>
          <w:rFonts w:ascii="Times New Roman" w:hAnsi="Times New Roman" w:cs="Times New Roman"/>
        </w:rPr>
        <w:t>informaç</w:t>
      </w:r>
      <w:r w:rsidR="00E21F75">
        <w:rPr>
          <w:rFonts w:ascii="Times New Roman" w:hAnsi="Times New Roman" w:cs="Times New Roman"/>
        </w:rPr>
        <w:t xml:space="preserve">ões </w:t>
      </w:r>
      <w:r w:rsidR="004A7251">
        <w:rPr>
          <w:rFonts w:ascii="Times New Roman" w:hAnsi="Times New Roman" w:cs="Times New Roman"/>
        </w:rPr>
        <w:t>são prestadas no campo de “</w:t>
      </w:r>
      <w:r w:rsidR="00CF7FB2">
        <w:rPr>
          <w:rFonts w:ascii="Times New Roman" w:hAnsi="Times New Roman" w:cs="Times New Roman"/>
        </w:rPr>
        <w:t>Dados Adicionais” das NF-e, e o valor cobrado do destinatário, relativo à parcela do ICMS retido correspondente à operação subsequente pode ser cobrado no campo “Outras Despesas Acessórias”.</w:t>
      </w:r>
    </w:p>
    <w:p w:rsidR="002830A4" w:rsidRDefault="002830A4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4A7251" w:rsidRDefault="002830A4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Caso o fornecedor não tenha procedido conforme determina a legislação, a consulente </w:t>
      </w:r>
      <w:r w:rsidR="004A7251">
        <w:rPr>
          <w:rFonts w:ascii="Times New Roman" w:hAnsi="Times New Roman" w:cs="Times New Roman"/>
        </w:rPr>
        <w:t>pode solicitar a emissão de carta</w:t>
      </w:r>
      <w:r w:rsidR="00AC13CB">
        <w:rPr>
          <w:rFonts w:ascii="Times New Roman" w:hAnsi="Times New Roman" w:cs="Times New Roman"/>
        </w:rPr>
        <w:t>s</w:t>
      </w:r>
      <w:r w:rsidR="004A7251">
        <w:rPr>
          <w:rFonts w:ascii="Times New Roman" w:hAnsi="Times New Roman" w:cs="Times New Roman"/>
        </w:rPr>
        <w:t xml:space="preserve"> de correção correspondente </w:t>
      </w:r>
      <w:r w:rsidR="008C658D">
        <w:rPr>
          <w:rFonts w:ascii="Times New Roman" w:hAnsi="Times New Roman" w:cs="Times New Roman"/>
        </w:rPr>
        <w:t>à</w:t>
      </w:r>
      <w:r w:rsidR="004A7251">
        <w:rPr>
          <w:rFonts w:ascii="Times New Roman" w:hAnsi="Times New Roman" w:cs="Times New Roman"/>
        </w:rPr>
        <w:t>s últimas aquisições (retroa</w:t>
      </w:r>
      <w:r w:rsidR="00E21F75">
        <w:rPr>
          <w:rFonts w:ascii="Times New Roman" w:hAnsi="Times New Roman" w:cs="Times New Roman"/>
        </w:rPr>
        <w:t>gindo até a quantidade levantada</w:t>
      </w:r>
      <w:r w:rsidR="004A7251">
        <w:rPr>
          <w:rFonts w:ascii="Times New Roman" w:hAnsi="Times New Roman" w:cs="Times New Roman"/>
        </w:rPr>
        <w:t xml:space="preserve"> no estoque físico), de modo que conste, nas informações complementares, o valor do imposto retido originalmente, correspondente </w:t>
      </w:r>
      <w:proofErr w:type="gramStart"/>
      <w:r w:rsidR="004A7251">
        <w:rPr>
          <w:rFonts w:ascii="Times New Roman" w:hAnsi="Times New Roman" w:cs="Times New Roman"/>
        </w:rPr>
        <w:t>a</w:t>
      </w:r>
      <w:proofErr w:type="gramEnd"/>
      <w:r w:rsidR="004A7251">
        <w:rPr>
          <w:rFonts w:ascii="Times New Roman" w:hAnsi="Times New Roman" w:cs="Times New Roman"/>
        </w:rPr>
        <w:t xml:space="preserve"> parcela do próximo “ente” da cadeia.  </w:t>
      </w:r>
      <w:r w:rsidR="00E317DA">
        <w:rPr>
          <w:rFonts w:ascii="Times New Roman" w:hAnsi="Times New Roman" w:cs="Times New Roman"/>
        </w:rPr>
        <w:t>Entretanto</w:t>
      </w:r>
      <w:r w:rsidR="008C658D">
        <w:rPr>
          <w:rFonts w:ascii="Times New Roman" w:hAnsi="Times New Roman" w:cs="Times New Roman"/>
        </w:rPr>
        <w:t>,</w:t>
      </w:r>
      <w:r w:rsidR="00E317DA">
        <w:rPr>
          <w:rFonts w:ascii="Times New Roman" w:hAnsi="Times New Roman" w:cs="Times New Roman"/>
        </w:rPr>
        <w:t xml:space="preserve"> temos o prazo máximo de 30 dias pa</w:t>
      </w:r>
      <w:r w:rsidR="000D3CA4">
        <w:rPr>
          <w:rFonts w:ascii="Times New Roman" w:hAnsi="Times New Roman" w:cs="Times New Roman"/>
        </w:rPr>
        <w:t>ra emissão de carta de correção, conforme determina o artigo 22 do Livro VI do RICMS.</w:t>
      </w:r>
      <w:r w:rsidR="008C658D">
        <w:rPr>
          <w:rFonts w:ascii="Times New Roman" w:hAnsi="Times New Roman" w:cs="Times New Roman"/>
        </w:rPr>
        <w:t xml:space="preserve"> Apesar do sistema de autorização da NF-e não impedir a emissão de cartas de correção, após os 30 dias da emissão do documento fiscal, o emitente pode vir a ser penalizado em ação fiscal futura.</w:t>
      </w:r>
    </w:p>
    <w:p w:rsidR="008C658D" w:rsidRDefault="008C658D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6C20EB" w:rsidRDefault="006C20EB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0F4F6E">
        <w:rPr>
          <w:rFonts w:ascii="Times New Roman" w:hAnsi="Times New Roman" w:cs="Times New Roman"/>
        </w:rPr>
        <w:t xml:space="preserve">Subsidiariamente, a consulente pode solicitar </w:t>
      </w:r>
      <w:r w:rsidR="00CA3F68" w:rsidRPr="000F4F6E">
        <w:rPr>
          <w:rFonts w:ascii="Times New Roman" w:hAnsi="Times New Roman" w:cs="Times New Roman"/>
        </w:rPr>
        <w:t>as informações ao seu fornecedor, que, mediante declaração formal fornecerá os dados necessários</w:t>
      </w:r>
      <w:r w:rsidR="005B0E49">
        <w:rPr>
          <w:rFonts w:ascii="Times New Roman" w:hAnsi="Times New Roman" w:cs="Times New Roman"/>
        </w:rPr>
        <w:t xml:space="preserve"> para apuração do crédito. Caso considere relevante a consulente pode</w:t>
      </w:r>
      <w:r w:rsidR="00CA3F68" w:rsidRPr="000F4F6E">
        <w:rPr>
          <w:rFonts w:ascii="Times New Roman" w:hAnsi="Times New Roman" w:cs="Times New Roman"/>
        </w:rPr>
        <w:t xml:space="preserve"> submeter seu pleito de crédito à sua repartição fiscal</w:t>
      </w:r>
      <w:r w:rsidR="00AC13CB" w:rsidRPr="000F4F6E">
        <w:rPr>
          <w:rFonts w:ascii="Times New Roman" w:hAnsi="Times New Roman" w:cs="Times New Roman"/>
        </w:rPr>
        <w:t xml:space="preserve"> de jurisdição</w:t>
      </w:r>
      <w:r w:rsidR="00CA3F68" w:rsidRPr="000F4F6E">
        <w:rPr>
          <w:rFonts w:ascii="Times New Roman" w:hAnsi="Times New Roman" w:cs="Times New Roman"/>
        </w:rPr>
        <w:t xml:space="preserve">, que, mediante os procedimentos que julgar necessários, </w:t>
      </w:r>
      <w:r w:rsidR="005B0E49">
        <w:rPr>
          <w:rFonts w:ascii="Times New Roman" w:hAnsi="Times New Roman" w:cs="Times New Roman"/>
        </w:rPr>
        <w:t xml:space="preserve">convalide </w:t>
      </w:r>
      <w:r w:rsidR="00CA3F68" w:rsidRPr="000F4F6E">
        <w:rPr>
          <w:rFonts w:ascii="Times New Roman" w:hAnsi="Times New Roman" w:cs="Times New Roman"/>
        </w:rPr>
        <w:t xml:space="preserve">total ou parcialmente, </w:t>
      </w:r>
      <w:r w:rsidR="005B0E49">
        <w:rPr>
          <w:rFonts w:ascii="Times New Roman" w:hAnsi="Times New Roman" w:cs="Times New Roman"/>
        </w:rPr>
        <w:t>a pretensão de crédito</w:t>
      </w:r>
      <w:r w:rsidR="00CA3F68" w:rsidRPr="000F4F6E">
        <w:rPr>
          <w:rFonts w:ascii="Times New Roman" w:hAnsi="Times New Roman" w:cs="Times New Roman"/>
        </w:rPr>
        <w:t>.</w:t>
      </w:r>
      <w:r w:rsidR="00AC13CB">
        <w:rPr>
          <w:rFonts w:ascii="Times New Roman" w:hAnsi="Times New Roman" w:cs="Times New Roman"/>
        </w:rPr>
        <w:t xml:space="preserve"> </w:t>
      </w:r>
      <w:r w:rsidR="008C658D">
        <w:rPr>
          <w:rFonts w:ascii="Times New Roman" w:hAnsi="Times New Roman" w:cs="Times New Roman"/>
        </w:rPr>
        <w:t xml:space="preserve"> O fornecedor pode também </w:t>
      </w:r>
      <w:r w:rsidR="000F4F6E">
        <w:rPr>
          <w:rFonts w:ascii="Times New Roman" w:hAnsi="Times New Roman" w:cs="Times New Roman"/>
        </w:rPr>
        <w:t>solicitar</w:t>
      </w:r>
      <w:r w:rsidR="005B0E49">
        <w:rPr>
          <w:rFonts w:ascii="Times New Roman" w:hAnsi="Times New Roman" w:cs="Times New Roman"/>
        </w:rPr>
        <w:t xml:space="preserve"> que s</w:t>
      </w:r>
      <w:r w:rsidR="000F4F6E">
        <w:rPr>
          <w:rFonts w:ascii="Times New Roman" w:hAnsi="Times New Roman" w:cs="Times New Roman"/>
        </w:rPr>
        <w:t xml:space="preserve">ua repartição fiscal de jurisdição vise </w:t>
      </w:r>
      <w:proofErr w:type="gramStart"/>
      <w:r w:rsidR="000F4F6E">
        <w:rPr>
          <w:rFonts w:ascii="Times New Roman" w:hAnsi="Times New Roman" w:cs="Times New Roman"/>
        </w:rPr>
        <w:t>a</w:t>
      </w:r>
      <w:proofErr w:type="gramEnd"/>
      <w:r w:rsidR="000F4F6E">
        <w:rPr>
          <w:rFonts w:ascii="Times New Roman" w:hAnsi="Times New Roman" w:cs="Times New Roman"/>
        </w:rPr>
        <w:t xml:space="preserve"> declaração a ser entregue à consulente, para analogamente ao disposto nos artigos 32 e 33 do Livro I do RICMS, “legitimar” o teor da declaração e consequentemente do valor do crédito de imposto a que a consulente teria direito.</w:t>
      </w:r>
    </w:p>
    <w:p w:rsidR="004A7251" w:rsidRDefault="004A7251" w:rsidP="00293C0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FE31A9" w:rsidRPr="006112E7" w:rsidRDefault="002830A4" w:rsidP="007A3CE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Ressaltamos</w:t>
      </w:r>
      <w:r w:rsidR="007A3CE1">
        <w:rPr>
          <w:rFonts w:ascii="Times New Roman" w:hAnsi="Times New Roman" w:cs="Times New Roman"/>
        </w:rPr>
        <w:t xml:space="preserve"> ainda</w:t>
      </w:r>
      <w:r>
        <w:rPr>
          <w:rFonts w:ascii="Times New Roman" w:hAnsi="Times New Roman" w:cs="Times New Roman"/>
        </w:rPr>
        <w:t xml:space="preserve"> que a consulente, nos seus documentos fiscais emitidos enquanto as mercadorias estavam no regime da substituição tributária, </w:t>
      </w:r>
      <w:r w:rsidR="007A3CE1">
        <w:rPr>
          <w:rFonts w:ascii="Times New Roman" w:hAnsi="Times New Roman" w:cs="Times New Roman"/>
        </w:rPr>
        <w:t xml:space="preserve">também </w:t>
      </w:r>
      <w:r>
        <w:rPr>
          <w:rFonts w:ascii="Times New Roman" w:hAnsi="Times New Roman" w:cs="Times New Roman"/>
        </w:rPr>
        <w:t xml:space="preserve">deveria </w:t>
      </w:r>
      <w:r w:rsidR="007A3CE1">
        <w:rPr>
          <w:rFonts w:ascii="Times New Roman" w:hAnsi="Times New Roman" w:cs="Times New Roman"/>
        </w:rPr>
        <w:t xml:space="preserve">ter </w:t>
      </w:r>
      <w:r>
        <w:rPr>
          <w:rFonts w:ascii="Times New Roman" w:hAnsi="Times New Roman" w:cs="Times New Roman"/>
        </w:rPr>
        <w:t>calcula</w:t>
      </w:r>
      <w:r w:rsidR="007A3CE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 imposto relativo à operação com o varejista</w:t>
      </w:r>
      <w:r w:rsidR="007A3CE1">
        <w:rPr>
          <w:rFonts w:ascii="Times New Roman" w:hAnsi="Times New Roman" w:cs="Times New Roman"/>
        </w:rPr>
        <w:t xml:space="preserve"> para cobrança no corpo do documento fiscal.</w:t>
      </w:r>
      <w:r w:rsidR="00CA3F68">
        <w:rPr>
          <w:rFonts w:ascii="Times New Roman" w:hAnsi="Times New Roman" w:cs="Times New Roman"/>
        </w:rPr>
        <w:t xml:space="preserve"> E para tal seria necessário conhecer o valor do retido originalmente relativo </w:t>
      </w:r>
      <w:r w:rsidR="000F4F6E">
        <w:rPr>
          <w:rFonts w:ascii="Times New Roman" w:hAnsi="Times New Roman" w:cs="Times New Roman"/>
        </w:rPr>
        <w:t>à</w:t>
      </w:r>
      <w:r w:rsidR="00CA3F68">
        <w:rPr>
          <w:rFonts w:ascii="Times New Roman" w:hAnsi="Times New Roman" w:cs="Times New Roman"/>
        </w:rPr>
        <w:t xml:space="preserve"> sua operação na cadeia.</w:t>
      </w:r>
    </w:p>
    <w:p w:rsidR="006112E7" w:rsidRDefault="006112E7" w:rsidP="00C00FD0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204D7C" w:rsidRDefault="00204D7C" w:rsidP="00204D7C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8C01D1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8C01D1">
        <w:rPr>
          <w:rFonts w:ascii="Times New Roman" w:hAnsi="Times New Roman" w:cs="Times New Roman"/>
        </w:rPr>
        <w:t xml:space="preserve"> ou seja</w:t>
      </w:r>
      <w:proofErr w:type="gramEnd"/>
      <w:r w:rsidRPr="008C01D1">
        <w:rPr>
          <w:rFonts w:ascii="Times New Roman" w:hAnsi="Times New Roman" w:cs="Times New Roman"/>
        </w:rPr>
        <w:t xml:space="preserve"> editada norma superveniente dispondo de forma contrária.</w:t>
      </w:r>
    </w:p>
    <w:p w:rsidR="00B62E26" w:rsidRPr="003765DA" w:rsidRDefault="00B62E26" w:rsidP="00140A53">
      <w:pPr>
        <w:spacing w:line="240" w:lineRule="auto"/>
        <w:ind w:right="-1"/>
        <w:jc w:val="center"/>
        <w:rPr>
          <w:rFonts w:ascii="Times New Roman" w:eastAsia="Calibri" w:hAnsi="Times New Roman" w:cs="Times New Roman"/>
        </w:rPr>
      </w:pPr>
      <w:r w:rsidRPr="003765DA">
        <w:rPr>
          <w:rFonts w:ascii="Times New Roman" w:eastAsia="Calibri" w:hAnsi="Times New Roman" w:cs="Times New Roman"/>
        </w:rPr>
        <w:t>.</w:t>
      </w:r>
    </w:p>
    <w:p w:rsidR="00B62E26" w:rsidRPr="003765DA" w:rsidRDefault="00B62E26" w:rsidP="00140A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765DA">
        <w:rPr>
          <w:rFonts w:ascii="Times New Roman" w:eastAsia="Calibri" w:hAnsi="Times New Roman" w:cs="Times New Roman"/>
        </w:rPr>
        <w:t xml:space="preserve">CCJT, em </w:t>
      </w:r>
      <w:r w:rsidR="0026316D" w:rsidRPr="003765DA">
        <w:rPr>
          <w:rFonts w:ascii="Times New Roman" w:eastAsia="Calibri" w:hAnsi="Times New Roman" w:cs="Times New Roman"/>
        </w:rPr>
        <w:t xml:space="preserve">  </w:t>
      </w:r>
      <w:r w:rsidR="00140A53">
        <w:rPr>
          <w:rFonts w:ascii="Times New Roman" w:eastAsia="Calibri" w:hAnsi="Times New Roman" w:cs="Times New Roman"/>
        </w:rPr>
        <w:t xml:space="preserve"> </w:t>
      </w:r>
      <w:r w:rsidRPr="003765DA">
        <w:rPr>
          <w:rFonts w:ascii="Times New Roman" w:eastAsia="Calibri" w:hAnsi="Times New Roman" w:cs="Times New Roman"/>
        </w:rPr>
        <w:t xml:space="preserve">de </w:t>
      </w:r>
      <w:r w:rsidR="004C56E6">
        <w:rPr>
          <w:rFonts w:ascii="Times New Roman" w:eastAsia="Calibri" w:hAnsi="Times New Roman" w:cs="Times New Roman"/>
        </w:rPr>
        <w:t>junho</w:t>
      </w:r>
      <w:r w:rsidRPr="003765DA">
        <w:rPr>
          <w:rFonts w:ascii="Times New Roman" w:eastAsia="Calibri" w:hAnsi="Times New Roman" w:cs="Times New Roman"/>
        </w:rPr>
        <w:t xml:space="preserve"> de 20</w:t>
      </w:r>
      <w:r w:rsidR="00140A53">
        <w:rPr>
          <w:rFonts w:ascii="Times New Roman" w:eastAsia="Calibri" w:hAnsi="Times New Roman" w:cs="Times New Roman"/>
        </w:rPr>
        <w:t>1</w:t>
      </w:r>
      <w:r w:rsidRPr="003765DA">
        <w:rPr>
          <w:rFonts w:ascii="Times New Roman" w:eastAsia="Calibri" w:hAnsi="Times New Roman" w:cs="Times New Roman"/>
        </w:rPr>
        <w:t>6.</w:t>
      </w:r>
    </w:p>
    <w:p w:rsidR="00B62E26" w:rsidRPr="003765DA" w:rsidRDefault="00B62E26" w:rsidP="00140A5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sectPr w:rsidR="00B62E26" w:rsidRPr="00376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40" w:rsidRDefault="00AD6E40" w:rsidP="00844903">
      <w:pPr>
        <w:spacing w:after="0" w:line="240" w:lineRule="auto"/>
      </w:pPr>
      <w:r>
        <w:separator/>
      </w:r>
    </w:p>
  </w:endnote>
  <w:endnote w:type="continuationSeparator" w:id="0">
    <w:p w:rsidR="00AD6E40" w:rsidRDefault="00AD6E40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0" w:rsidRDefault="003318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0" w:rsidRDefault="003318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0" w:rsidRDefault="003318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40" w:rsidRDefault="00AD6E40" w:rsidP="00844903">
      <w:pPr>
        <w:spacing w:after="0" w:line="240" w:lineRule="auto"/>
      </w:pPr>
      <w:r>
        <w:separator/>
      </w:r>
    </w:p>
  </w:footnote>
  <w:footnote w:type="continuationSeparator" w:id="0">
    <w:p w:rsidR="00AD6E40" w:rsidRDefault="00AD6E40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0" w:rsidRDefault="003318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1E9F3" wp14:editId="157901B2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/079</w:t>
                          </w:r>
                          <w:r w:rsidR="007A1819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>2237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E711AA">
                            <w:rPr>
                              <w:rFonts w:ascii="Times New Roman" w:hAnsi="Times New Roman" w:cs="Times New Roman"/>
                            </w:rPr>
                            <w:t xml:space="preserve">13/04/16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/079</w:t>
                    </w:r>
                    <w:r w:rsidR="007A181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11AF2">
                      <w:rPr>
                        <w:rFonts w:ascii="Times New Roman" w:hAnsi="Times New Roman" w:cs="Times New Roman"/>
                      </w:rPr>
                      <w:t>/</w:t>
                    </w:r>
                    <w:r w:rsidR="00E711AA">
                      <w:rPr>
                        <w:rFonts w:ascii="Times New Roman" w:hAnsi="Times New Roman" w:cs="Times New Roman"/>
                      </w:rPr>
                      <w:t>2237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E711AA">
                      <w:rPr>
                        <w:rFonts w:ascii="Times New Roman" w:hAnsi="Times New Roman" w:cs="Times New Roman"/>
                      </w:rPr>
                      <w:t xml:space="preserve">13/04/16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E42CB26" wp14:editId="43786791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A0" w:rsidRDefault="003318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6275F"/>
    <w:rsid w:val="000901F0"/>
    <w:rsid w:val="000A08AF"/>
    <w:rsid w:val="000B1962"/>
    <w:rsid w:val="000D2DCF"/>
    <w:rsid w:val="000D3CA4"/>
    <w:rsid w:val="000F4F6E"/>
    <w:rsid w:val="00101BC0"/>
    <w:rsid w:val="001064CE"/>
    <w:rsid w:val="001247EC"/>
    <w:rsid w:val="00140A53"/>
    <w:rsid w:val="00145F77"/>
    <w:rsid w:val="001A75C8"/>
    <w:rsid w:val="001E6D22"/>
    <w:rsid w:val="00204D7C"/>
    <w:rsid w:val="002577BF"/>
    <w:rsid w:val="0026316D"/>
    <w:rsid w:val="002830A4"/>
    <w:rsid w:val="0028465C"/>
    <w:rsid w:val="00293C0D"/>
    <w:rsid w:val="002A7F8B"/>
    <w:rsid w:val="002C1FA4"/>
    <w:rsid w:val="002D4397"/>
    <w:rsid w:val="002D7E70"/>
    <w:rsid w:val="002E027C"/>
    <w:rsid w:val="00331266"/>
    <w:rsid w:val="003318A0"/>
    <w:rsid w:val="003745BF"/>
    <w:rsid w:val="003765DA"/>
    <w:rsid w:val="00395886"/>
    <w:rsid w:val="003C078A"/>
    <w:rsid w:val="003D45F0"/>
    <w:rsid w:val="00404318"/>
    <w:rsid w:val="0041056C"/>
    <w:rsid w:val="0042689C"/>
    <w:rsid w:val="0043044B"/>
    <w:rsid w:val="00493941"/>
    <w:rsid w:val="004A7251"/>
    <w:rsid w:val="004C464A"/>
    <w:rsid w:val="004C56E6"/>
    <w:rsid w:val="004F2997"/>
    <w:rsid w:val="0051048E"/>
    <w:rsid w:val="005172AA"/>
    <w:rsid w:val="00534904"/>
    <w:rsid w:val="00534FEC"/>
    <w:rsid w:val="005357B0"/>
    <w:rsid w:val="0054185F"/>
    <w:rsid w:val="00544E74"/>
    <w:rsid w:val="0058192E"/>
    <w:rsid w:val="005B0E49"/>
    <w:rsid w:val="005B0F1D"/>
    <w:rsid w:val="005D4761"/>
    <w:rsid w:val="005D788A"/>
    <w:rsid w:val="006112E7"/>
    <w:rsid w:val="00623078"/>
    <w:rsid w:val="00637E5F"/>
    <w:rsid w:val="006552A3"/>
    <w:rsid w:val="00655831"/>
    <w:rsid w:val="00691B8A"/>
    <w:rsid w:val="006B1937"/>
    <w:rsid w:val="006B2C82"/>
    <w:rsid w:val="006C20EB"/>
    <w:rsid w:val="006F6E4E"/>
    <w:rsid w:val="00700CA9"/>
    <w:rsid w:val="0071136F"/>
    <w:rsid w:val="007471CA"/>
    <w:rsid w:val="00757366"/>
    <w:rsid w:val="007575A2"/>
    <w:rsid w:val="00772AE2"/>
    <w:rsid w:val="007A1819"/>
    <w:rsid w:val="007A39AB"/>
    <w:rsid w:val="007A3CE1"/>
    <w:rsid w:val="007D0F8B"/>
    <w:rsid w:val="007E1873"/>
    <w:rsid w:val="007E588C"/>
    <w:rsid w:val="008068DA"/>
    <w:rsid w:val="00822310"/>
    <w:rsid w:val="00826D15"/>
    <w:rsid w:val="00832918"/>
    <w:rsid w:val="00832AB0"/>
    <w:rsid w:val="00844903"/>
    <w:rsid w:val="008907C5"/>
    <w:rsid w:val="008A11BA"/>
    <w:rsid w:val="008C01D1"/>
    <w:rsid w:val="008C658D"/>
    <w:rsid w:val="008F5EC4"/>
    <w:rsid w:val="009075B6"/>
    <w:rsid w:val="00926B82"/>
    <w:rsid w:val="00935F30"/>
    <w:rsid w:val="00992AB3"/>
    <w:rsid w:val="0099500E"/>
    <w:rsid w:val="009A1664"/>
    <w:rsid w:val="009B20B3"/>
    <w:rsid w:val="009C5467"/>
    <w:rsid w:val="009C7AE1"/>
    <w:rsid w:val="009D3929"/>
    <w:rsid w:val="009D66F5"/>
    <w:rsid w:val="009E71F6"/>
    <w:rsid w:val="00A03F99"/>
    <w:rsid w:val="00A20B57"/>
    <w:rsid w:val="00A66948"/>
    <w:rsid w:val="00AA1E9B"/>
    <w:rsid w:val="00AA25E1"/>
    <w:rsid w:val="00AB33C9"/>
    <w:rsid w:val="00AB35F5"/>
    <w:rsid w:val="00AB6B5A"/>
    <w:rsid w:val="00AC13CB"/>
    <w:rsid w:val="00AC2AD0"/>
    <w:rsid w:val="00AC7AC9"/>
    <w:rsid w:val="00AD4D66"/>
    <w:rsid w:val="00AD6E40"/>
    <w:rsid w:val="00AD6E8C"/>
    <w:rsid w:val="00AE4E82"/>
    <w:rsid w:val="00B452E2"/>
    <w:rsid w:val="00B50F8D"/>
    <w:rsid w:val="00B56947"/>
    <w:rsid w:val="00B62E26"/>
    <w:rsid w:val="00B64C37"/>
    <w:rsid w:val="00B934CD"/>
    <w:rsid w:val="00BE3A00"/>
    <w:rsid w:val="00C008FD"/>
    <w:rsid w:val="00C00FD0"/>
    <w:rsid w:val="00C1770E"/>
    <w:rsid w:val="00C3743A"/>
    <w:rsid w:val="00C57499"/>
    <w:rsid w:val="00C61FC6"/>
    <w:rsid w:val="00CA3F68"/>
    <w:rsid w:val="00CB74A7"/>
    <w:rsid w:val="00CD13A8"/>
    <w:rsid w:val="00CD2BA5"/>
    <w:rsid w:val="00CF7FB2"/>
    <w:rsid w:val="00D10382"/>
    <w:rsid w:val="00D10B61"/>
    <w:rsid w:val="00D23C52"/>
    <w:rsid w:val="00D52FBC"/>
    <w:rsid w:val="00D93C56"/>
    <w:rsid w:val="00E120CB"/>
    <w:rsid w:val="00E21F75"/>
    <w:rsid w:val="00E266C0"/>
    <w:rsid w:val="00E27CC4"/>
    <w:rsid w:val="00E317DA"/>
    <w:rsid w:val="00E711AA"/>
    <w:rsid w:val="00E86E4B"/>
    <w:rsid w:val="00EA18AD"/>
    <w:rsid w:val="00EB21FF"/>
    <w:rsid w:val="00EB4132"/>
    <w:rsid w:val="00EE67C1"/>
    <w:rsid w:val="00EF7396"/>
    <w:rsid w:val="00F81F42"/>
    <w:rsid w:val="00FB4EE0"/>
    <w:rsid w:val="00FC5521"/>
    <w:rsid w:val="00FE31A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2016-06-06T19:25:00Z</cp:lastPrinted>
  <dcterms:created xsi:type="dcterms:W3CDTF">2016-06-23T19:40:00Z</dcterms:created>
  <dcterms:modified xsi:type="dcterms:W3CDTF">2016-06-23T20:17:00Z</dcterms:modified>
</cp:coreProperties>
</file>