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0B3" w:rsidRDefault="009B20B3"/>
    <w:tbl>
      <w:tblPr>
        <w:tblW w:w="94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4"/>
        <w:gridCol w:w="179"/>
        <w:gridCol w:w="7828"/>
      </w:tblGrid>
      <w:tr w:rsidR="005D4761" w:rsidRPr="00011AF2" w:rsidTr="00B62E26">
        <w:trPr>
          <w:trHeight w:val="449"/>
        </w:trPr>
        <w:tc>
          <w:tcPr>
            <w:tcW w:w="1474" w:type="dxa"/>
            <w:hideMark/>
          </w:tcPr>
          <w:p w:rsidR="005D4761" w:rsidRPr="00011AF2" w:rsidRDefault="005D4761" w:rsidP="00C00FD0">
            <w:pPr>
              <w:keepLines/>
              <w:widowControl w:val="0"/>
              <w:numPr>
                <w:ilvl w:val="1"/>
                <w:numId w:val="1"/>
              </w:numPr>
              <w:autoSpaceDE w:val="0"/>
              <w:spacing w:after="0" w:line="240" w:lineRule="auto"/>
              <w:ind w:right="-1"/>
              <w:jc w:val="both"/>
              <w:outlineLvl w:val="1"/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</w:pPr>
            <w:r w:rsidRPr="00011AF2"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  <w:t>Assunto:</w:t>
            </w:r>
          </w:p>
        </w:tc>
        <w:tc>
          <w:tcPr>
            <w:tcW w:w="179" w:type="dxa"/>
            <w:hideMark/>
          </w:tcPr>
          <w:p w:rsidR="005D4761" w:rsidRPr="00011AF2" w:rsidRDefault="005D4761" w:rsidP="00C00FD0">
            <w:pPr>
              <w:widowControl w:val="0"/>
              <w:autoSpaceDE w:val="0"/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</w:pPr>
            <w:r w:rsidRPr="00011AF2"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  <w:t>:</w:t>
            </w:r>
          </w:p>
        </w:tc>
        <w:tc>
          <w:tcPr>
            <w:tcW w:w="7828" w:type="dxa"/>
          </w:tcPr>
          <w:p w:rsidR="0026316D" w:rsidRPr="00011AF2" w:rsidRDefault="00011AF2" w:rsidP="00011AF2">
            <w:pPr>
              <w:keepLines/>
              <w:widowControl w:val="0"/>
              <w:autoSpaceDE w:val="0"/>
              <w:spacing w:after="0" w:line="240" w:lineRule="auto"/>
              <w:ind w:right="-1"/>
              <w:jc w:val="both"/>
              <w:outlineLvl w:val="1"/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</w:pPr>
            <w:r w:rsidRPr="00011AF2"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  <w:t>ST – SAÍDAS DE GÁS NATURAL</w:t>
            </w:r>
          </w:p>
        </w:tc>
      </w:tr>
    </w:tbl>
    <w:p w:rsidR="005D4761" w:rsidRPr="00011AF2" w:rsidRDefault="0026316D" w:rsidP="003765DA">
      <w:pPr>
        <w:ind w:left="4956" w:right="-1" w:firstLine="708"/>
        <w:jc w:val="both"/>
        <w:rPr>
          <w:rFonts w:ascii="Times New Roman" w:hAnsi="Times New Roman" w:cs="Times New Roman"/>
          <w:b/>
          <w:smallCaps/>
        </w:rPr>
      </w:pPr>
      <w:r w:rsidRPr="00011AF2">
        <w:rPr>
          <w:rFonts w:ascii="Times New Roman" w:hAnsi="Times New Roman" w:cs="Times New Roman"/>
          <w:b/>
          <w:smallCaps/>
        </w:rPr>
        <w:t xml:space="preserve">consulta nº  </w:t>
      </w:r>
      <w:r w:rsidR="005D41C0">
        <w:rPr>
          <w:rFonts w:ascii="Times New Roman" w:hAnsi="Times New Roman" w:cs="Times New Roman"/>
          <w:b/>
          <w:smallCaps/>
        </w:rPr>
        <w:t>44</w:t>
      </w:r>
      <w:r w:rsidRPr="00011AF2">
        <w:rPr>
          <w:rFonts w:ascii="Times New Roman" w:hAnsi="Times New Roman" w:cs="Times New Roman"/>
          <w:b/>
          <w:smallCaps/>
        </w:rPr>
        <w:t>/2016</w:t>
      </w:r>
    </w:p>
    <w:p w:rsidR="00B62E26" w:rsidRPr="00B62E26" w:rsidRDefault="00B62E26" w:rsidP="00C00FD0">
      <w:pPr>
        <w:ind w:right="-1"/>
        <w:jc w:val="both"/>
        <w:rPr>
          <w:rFonts w:ascii="Times New Roman" w:hAnsi="Times New Roman" w:cs="Times New Roman"/>
        </w:rPr>
      </w:pPr>
    </w:p>
    <w:p w:rsidR="00B62E26" w:rsidRPr="00B62E26" w:rsidRDefault="00B62E26" w:rsidP="003765DA">
      <w:pPr>
        <w:widowControl w:val="0"/>
        <w:autoSpaceDE w:val="0"/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B62E26">
        <w:rPr>
          <w:rFonts w:ascii="Times New Roman" w:eastAsia="Times New Roman" w:hAnsi="Times New Roman" w:cs="Times New Roman"/>
          <w:b/>
          <w:lang w:eastAsia="ar-SA"/>
        </w:rPr>
        <w:t>I – RELATÓRIO</w:t>
      </w:r>
    </w:p>
    <w:p w:rsidR="00B62E26" w:rsidRPr="00B62E26" w:rsidRDefault="00B62E26" w:rsidP="00C00FD0">
      <w:pPr>
        <w:widowControl w:val="0"/>
        <w:autoSpaceDE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011AF2" w:rsidRDefault="00B62E26" w:rsidP="00C00FD0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B62E26">
        <w:rPr>
          <w:rFonts w:ascii="Times New Roman" w:eastAsia="Times New Roman" w:hAnsi="Times New Roman" w:cs="Times New Roman"/>
          <w:lang w:eastAsia="ar-SA"/>
        </w:rPr>
        <w:t>A empresa consulente</w:t>
      </w:r>
      <w:r w:rsidR="00EB7F7D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B62E26">
        <w:rPr>
          <w:rFonts w:ascii="Times New Roman" w:eastAsia="Times New Roman" w:hAnsi="Times New Roman" w:cs="Times New Roman"/>
          <w:lang w:eastAsia="ar-SA"/>
        </w:rPr>
        <w:t xml:space="preserve">vem solicitar o entendimento desta Superintendencia de Tributação a cerca </w:t>
      </w:r>
      <w:r w:rsidR="00011AF2">
        <w:rPr>
          <w:rFonts w:ascii="Times New Roman" w:eastAsia="Times New Roman" w:hAnsi="Times New Roman" w:cs="Times New Roman"/>
          <w:lang w:eastAsia="ar-SA"/>
        </w:rPr>
        <w:t>ocorrência ou não de substituição tributária nas diferentes saídas de gás natural que promove.</w:t>
      </w:r>
    </w:p>
    <w:p w:rsidR="00011AF2" w:rsidRDefault="00011AF2" w:rsidP="00C00FD0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lang w:eastAsia="ar-SA"/>
        </w:rPr>
      </w:pPr>
    </w:p>
    <w:p w:rsidR="00011AF2" w:rsidRDefault="00B62E26" w:rsidP="00C00FD0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B62E26">
        <w:rPr>
          <w:rFonts w:ascii="Times New Roman" w:eastAsia="Times New Roman" w:hAnsi="Times New Roman" w:cs="Times New Roman"/>
          <w:lang w:eastAsia="ar-SA"/>
        </w:rPr>
        <w:t xml:space="preserve">O processo encontra-se instruído com cópias reprográficas que comprovam habilitação do signatário da inicial, bem como com o DARJ referente ao recolhimento da TSE – Taxa de Serviços Estaduais (fls. </w:t>
      </w:r>
      <w:r w:rsidR="00EB4132" w:rsidRPr="00EB4132">
        <w:rPr>
          <w:rFonts w:ascii="Times New Roman" w:eastAsia="Times New Roman" w:hAnsi="Times New Roman" w:cs="Times New Roman"/>
          <w:lang w:eastAsia="ar-SA"/>
        </w:rPr>
        <w:t>1</w:t>
      </w:r>
      <w:r w:rsidR="00011AF2">
        <w:rPr>
          <w:rFonts w:ascii="Times New Roman" w:eastAsia="Times New Roman" w:hAnsi="Times New Roman" w:cs="Times New Roman"/>
          <w:lang w:eastAsia="ar-SA"/>
        </w:rPr>
        <w:t>0</w:t>
      </w:r>
      <w:r w:rsidR="00EB4132" w:rsidRPr="00EB4132">
        <w:rPr>
          <w:rFonts w:ascii="Times New Roman" w:eastAsia="Times New Roman" w:hAnsi="Times New Roman" w:cs="Times New Roman"/>
          <w:lang w:eastAsia="ar-SA"/>
        </w:rPr>
        <w:t>/</w:t>
      </w:r>
      <w:r w:rsidR="00011AF2">
        <w:rPr>
          <w:rFonts w:ascii="Times New Roman" w:eastAsia="Times New Roman" w:hAnsi="Times New Roman" w:cs="Times New Roman"/>
          <w:lang w:eastAsia="ar-SA"/>
        </w:rPr>
        <w:t>26</w:t>
      </w:r>
      <w:r w:rsidRPr="00B62E26">
        <w:rPr>
          <w:rFonts w:ascii="Times New Roman" w:eastAsia="Times New Roman" w:hAnsi="Times New Roman" w:cs="Times New Roman"/>
          <w:lang w:eastAsia="ar-SA"/>
        </w:rPr>
        <w:t>).  O presente foi</w:t>
      </w:r>
      <w:r w:rsidR="0043044B">
        <w:rPr>
          <w:rFonts w:ascii="Times New Roman" w:eastAsia="Times New Roman" w:hAnsi="Times New Roman" w:cs="Times New Roman"/>
          <w:lang w:eastAsia="ar-SA"/>
        </w:rPr>
        <w:t xml:space="preserve"> formalizado n</w:t>
      </w:r>
      <w:r w:rsidR="00011AF2">
        <w:rPr>
          <w:rFonts w:ascii="Times New Roman" w:eastAsia="Times New Roman" w:hAnsi="Times New Roman" w:cs="Times New Roman"/>
          <w:lang w:eastAsia="ar-SA"/>
        </w:rPr>
        <w:t>a Gerência de Atendimento ao Contribuinte.  A IFE04</w:t>
      </w:r>
      <w:r w:rsidR="0071136F">
        <w:rPr>
          <w:rFonts w:ascii="Times New Roman" w:eastAsia="Times New Roman" w:hAnsi="Times New Roman" w:cs="Times New Roman"/>
          <w:lang w:eastAsia="ar-SA"/>
        </w:rPr>
        <w:t xml:space="preserve"> </w:t>
      </w:r>
      <w:r w:rsidR="00011AF2">
        <w:rPr>
          <w:rFonts w:ascii="Times New Roman" w:eastAsia="Times New Roman" w:hAnsi="Times New Roman" w:cs="Times New Roman"/>
          <w:lang w:eastAsia="ar-SA"/>
        </w:rPr>
        <w:t>-</w:t>
      </w:r>
      <w:r w:rsidR="0071136F">
        <w:rPr>
          <w:rFonts w:ascii="Times New Roman" w:eastAsia="Times New Roman" w:hAnsi="Times New Roman" w:cs="Times New Roman"/>
          <w:lang w:eastAsia="ar-SA"/>
        </w:rPr>
        <w:t xml:space="preserve"> Petróleo e Combustíveis, de jurisdição da consulente, </w:t>
      </w:r>
      <w:proofErr w:type="gramStart"/>
      <w:r w:rsidR="0071136F">
        <w:rPr>
          <w:rFonts w:ascii="Times New Roman" w:eastAsia="Times New Roman" w:hAnsi="Times New Roman" w:cs="Times New Roman"/>
          <w:lang w:eastAsia="ar-SA"/>
        </w:rPr>
        <w:t>informa</w:t>
      </w:r>
      <w:proofErr w:type="gramEnd"/>
      <w:r w:rsidR="0071136F">
        <w:rPr>
          <w:rFonts w:ascii="Times New Roman" w:eastAsia="Times New Roman" w:hAnsi="Times New Roman" w:cs="Times New Roman"/>
          <w:lang w:eastAsia="ar-SA"/>
        </w:rPr>
        <w:t>, às fls. 28, as inexistências de ação fiscal e de autuação pendente de decisão final, conforme previsto no art. 3º da Resolução nº 109/76.</w:t>
      </w:r>
    </w:p>
    <w:p w:rsidR="0071136F" w:rsidRDefault="0071136F" w:rsidP="00C00FD0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smallCaps/>
          <w:lang w:eastAsia="ar-SA"/>
        </w:rPr>
      </w:pPr>
    </w:p>
    <w:p w:rsidR="00B62E26" w:rsidRDefault="00B62E26" w:rsidP="00C00FD0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smallCaps/>
          <w:lang w:eastAsia="ar-SA"/>
        </w:rPr>
      </w:pPr>
      <w:proofErr w:type="gramStart"/>
      <w:r w:rsidRPr="00B62E26">
        <w:rPr>
          <w:rFonts w:ascii="Times New Roman" w:eastAsia="Times New Roman" w:hAnsi="Times New Roman" w:cs="Times New Roman"/>
          <w:smallCaps/>
          <w:lang w:eastAsia="ar-SA"/>
        </w:rPr>
        <w:t>ISTO POSTO</w:t>
      </w:r>
      <w:proofErr w:type="gramEnd"/>
      <w:r w:rsidRPr="00B62E26">
        <w:rPr>
          <w:rFonts w:ascii="Times New Roman" w:eastAsia="Times New Roman" w:hAnsi="Times New Roman" w:cs="Times New Roman"/>
          <w:smallCaps/>
          <w:lang w:eastAsia="ar-SA"/>
        </w:rPr>
        <w:t>, CONSULTA:</w:t>
      </w:r>
    </w:p>
    <w:p w:rsidR="00C1770E" w:rsidRDefault="00C1770E" w:rsidP="00C00FD0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smallCaps/>
          <w:lang w:eastAsia="ar-SA"/>
        </w:rPr>
      </w:pPr>
    </w:p>
    <w:p w:rsidR="0071136F" w:rsidRDefault="00395886" w:rsidP="00C00FD0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S</w:t>
      </w:r>
      <w:r w:rsidR="00C1770E">
        <w:rPr>
          <w:rFonts w:ascii="Times New Roman" w:eastAsia="Times New Roman" w:hAnsi="Times New Roman" w:cs="Times New Roman"/>
          <w:lang w:eastAsia="ar-SA"/>
        </w:rPr>
        <w:t xml:space="preserve">e </w:t>
      </w:r>
      <w:r w:rsidR="0071136F">
        <w:rPr>
          <w:rFonts w:ascii="Times New Roman" w:eastAsia="Times New Roman" w:hAnsi="Times New Roman" w:cs="Times New Roman"/>
          <w:lang w:eastAsia="ar-SA"/>
        </w:rPr>
        <w:t xml:space="preserve">está correto </w:t>
      </w:r>
      <w:r w:rsidR="00C1770E">
        <w:rPr>
          <w:rFonts w:ascii="Times New Roman" w:eastAsia="Times New Roman" w:hAnsi="Times New Roman" w:cs="Times New Roman"/>
          <w:lang w:eastAsia="ar-SA"/>
        </w:rPr>
        <w:t>o entendimento</w:t>
      </w:r>
      <w:r w:rsidR="0071136F">
        <w:rPr>
          <w:rFonts w:ascii="Times New Roman" w:eastAsia="Times New Roman" w:hAnsi="Times New Roman" w:cs="Times New Roman"/>
          <w:lang w:eastAsia="ar-SA"/>
        </w:rPr>
        <w:t xml:space="preserve"> segundo o qual somente </w:t>
      </w:r>
      <w:r>
        <w:rPr>
          <w:rFonts w:ascii="Times New Roman" w:eastAsia="Times New Roman" w:hAnsi="Times New Roman" w:cs="Times New Roman"/>
          <w:lang w:eastAsia="ar-SA"/>
        </w:rPr>
        <w:t xml:space="preserve">a </w:t>
      </w:r>
      <w:r w:rsidR="0071136F">
        <w:rPr>
          <w:rFonts w:ascii="Times New Roman" w:eastAsia="Times New Roman" w:hAnsi="Times New Roman" w:cs="Times New Roman"/>
          <w:lang w:eastAsia="ar-SA"/>
        </w:rPr>
        <w:t>saída de gás natural (GNV),</w:t>
      </w:r>
      <w:r w:rsidR="00826D15">
        <w:rPr>
          <w:rFonts w:ascii="Times New Roman" w:eastAsia="Times New Roman" w:hAnsi="Times New Roman" w:cs="Times New Roman"/>
          <w:lang w:eastAsia="ar-SA"/>
        </w:rPr>
        <w:t xml:space="preserve"> </w:t>
      </w:r>
      <w:r w:rsidR="0071136F">
        <w:rPr>
          <w:rFonts w:ascii="Times New Roman" w:eastAsia="Times New Roman" w:hAnsi="Times New Roman" w:cs="Times New Roman"/>
          <w:lang w:eastAsia="ar-SA"/>
        </w:rPr>
        <w:t xml:space="preserve">com destino aos postos revendedores de combustíveis, está sujeita à sistemática de substituição tributária, em razão de esta hipótese estar abrangida pela disposição do </w:t>
      </w:r>
      <w:r>
        <w:rPr>
          <w:rFonts w:ascii="Times New Roman" w:eastAsia="Times New Roman" w:hAnsi="Times New Roman" w:cs="Times New Roman"/>
          <w:lang w:eastAsia="ar-SA"/>
        </w:rPr>
        <w:t xml:space="preserve">§5º, do artigo 1º, do Livro IV, do RICMS/RJ, o que, por via de consequência, insere as demais hipóteses </w:t>
      </w:r>
      <w:r w:rsidRPr="00395886">
        <w:rPr>
          <w:rFonts w:ascii="Times New Roman" w:eastAsia="Times New Roman" w:hAnsi="Times New Roman" w:cs="Times New Roman"/>
          <w:highlight w:val="yellow"/>
          <w:lang w:eastAsia="ar-SA"/>
        </w:rPr>
        <w:t>de</w:t>
      </w:r>
      <w:r>
        <w:rPr>
          <w:rFonts w:ascii="Times New Roman" w:eastAsia="Times New Roman" w:hAnsi="Times New Roman" w:cs="Times New Roman"/>
          <w:lang w:eastAsia="ar-SA"/>
        </w:rPr>
        <w:t xml:space="preserve"> saídas na sistemática normal de tributação do ICMS, consonante previsto no §6º do aludido dispositivo?</w:t>
      </w:r>
    </w:p>
    <w:p w:rsidR="00395886" w:rsidRDefault="00395886" w:rsidP="00C00FD0">
      <w:pPr>
        <w:widowControl w:val="0"/>
        <w:autoSpaceDE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lang w:eastAsia="ar-SA"/>
        </w:rPr>
      </w:pPr>
    </w:p>
    <w:p w:rsidR="00C1770E" w:rsidRDefault="00C1770E" w:rsidP="00C00FD0">
      <w:pPr>
        <w:spacing w:after="0" w:line="360" w:lineRule="auto"/>
        <w:ind w:right="-1"/>
        <w:jc w:val="both"/>
        <w:rPr>
          <w:rFonts w:ascii="Times New Roman" w:hAnsi="Times New Roman" w:cs="Times New Roman"/>
          <w:b/>
        </w:rPr>
      </w:pPr>
    </w:p>
    <w:p w:rsidR="00B62E26" w:rsidRDefault="00B62E26" w:rsidP="00C00FD0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</w:rPr>
      </w:pPr>
      <w:r w:rsidRPr="00B62E26">
        <w:rPr>
          <w:rFonts w:ascii="Times New Roman" w:hAnsi="Times New Roman" w:cs="Times New Roman"/>
          <w:b/>
        </w:rPr>
        <w:t xml:space="preserve">II – ANÁLISE, FUNDAMENTAÇÃO E </w:t>
      </w:r>
      <w:proofErr w:type="gramStart"/>
      <w:r w:rsidRPr="00B62E26">
        <w:rPr>
          <w:rFonts w:ascii="Times New Roman" w:hAnsi="Times New Roman" w:cs="Times New Roman"/>
          <w:b/>
        </w:rPr>
        <w:t>RESPOSTA</w:t>
      </w:r>
      <w:proofErr w:type="gramEnd"/>
    </w:p>
    <w:p w:rsidR="00B62E26" w:rsidRDefault="00B62E26" w:rsidP="00C00FD0">
      <w:pPr>
        <w:spacing w:after="0" w:line="360" w:lineRule="auto"/>
        <w:ind w:right="-1"/>
        <w:jc w:val="both"/>
        <w:rPr>
          <w:rFonts w:ascii="Times New Roman" w:hAnsi="Times New Roman" w:cs="Times New Roman"/>
          <w:b/>
        </w:rPr>
      </w:pPr>
    </w:p>
    <w:p w:rsidR="00FB4EE0" w:rsidRPr="009A1664" w:rsidRDefault="00FB4EE0" w:rsidP="00FB4EE0">
      <w:pPr>
        <w:ind w:firstLine="708"/>
        <w:jc w:val="both"/>
        <w:rPr>
          <w:rFonts w:ascii="Times New Roman" w:hAnsi="Times New Roman" w:cs="Times New Roman"/>
        </w:rPr>
      </w:pPr>
      <w:r w:rsidRPr="009A1664">
        <w:rPr>
          <w:rFonts w:ascii="Times New Roman" w:hAnsi="Times New Roman" w:cs="Times New Roman"/>
        </w:rPr>
        <w:t xml:space="preserve">Está correto o entendimento da consulente. Quanto as operação com GNV é pacífico a obrigatoriedade da substituição tributária, conforme preconiza o §5º do art. 1º do Livro IV do Regulamento do ICMS, Decreto 27.427 de 17 de novembro de 2000. É pacífico também a não </w:t>
      </w:r>
      <w:r w:rsidRPr="009A1664">
        <w:rPr>
          <w:rFonts w:ascii="Times New Roman" w:hAnsi="Times New Roman" w:cs="Times New Roman"/>
        </w:rPr>
        <w:lastRenderedPageBreak/>
        <w:t xml:space="preserve">aplicação do regime em operações destinadas a </w:t>
      </w:r>
      <w:r w:rsidR="00D93C56" w:rsidRPr="009A1664">
        <w:rPr>
          <w:rFonts w:ascii="Times New Roman" w:hAnsi="Times New Roman" w:cs="Times New Roman"/>
        </w:rPr>
        <w:t xml:space="preserve">uso como insumo em </w:t>
      </w:r>
      <w:r w:rsidRPr="009A1664">
        <w:rPr>
          <w:rFonts w:ascii="Times New Roman" w:hAnsi="Times New Roman" w:cs="Times New Roman"/>
        </w:rPr>
        <w:t xml:space="preserve">industrialização e a </w:t>
      </w:r>
      <w:r w:rsidR="00D93C56" w:rsidRPr="009A1664">
        <w:rPr>
          <w:rFonts w:ascii="Times New Roman" w:hAnsi="Times New Roman" w:cs="Times New Roman"/>
        </w:rPr>
        <w:t xml:space="preserve">distribuição domiciliar para </w:t>
      </w:r>
      <w:r w:rsidRPr="009A1664">
        <w:rPr>
          <w:rFonts w:ascii="Times New Roman" w:hAnsi="Times New Roman" w:cs="Times New Roman"/>
        </w:rPr>
        <w:t xml:space="preserve">consumidores </w:t>
      </w:r>
      <w:r w:rsidR="00D93C56" w:rsidRPr="009A1664">
        <w:rPr>
          <w:rFonts w:ascii="Times New Roman" w:hAnsi="Times New Roman" w:cs="Times New Roman"/>
        </w:rPr>
        <w:t xml:space="preserve">finais não contribuintes. A questão polêmica fica na distribuição do gás natural para contribuintes. Reproduzimos abaixo o Art. 1º do Livro IV, seu Inciso XIII, e seus parágrafos 5º e 6º. </w:t>
      </w:r>
    </w:p>
    <w:p w:rsidR="00E266C0" w:rsidRPr="009A1664" w:rsidRDefault="00E266C0" w:rsidP="009A1664">
      <w:pPr>
        <w:jc w:val="both"/>
        <w:rPr>
          <w:rFonts w:ascii="Times New Roman" w:hAnsi="Times New Roman" w:cs="Times New Roman"/>
          <w:i/>
        </w:rPr>
      </w:pPr>
      <w:r w:rsidRPr="009A1664">
        <w:rPr>
          <w:rFonts w:ascii="Times New Roman" w:hAnsi="Times New Roman" w:cs="Times New Roman"/>
          <w:i/>
        </w:rPr>
        <w:t xml:space="preserve">Art. 1.º É atribuída à refinaria de petróleo ou ao industrial estabelecidos no Estado do Rio de Janeiro, nas operações internas, e ao remetente localizado em outra unidade federada, nas operações interestaduais, a condição de sujeito passivo por substituição tributária, relativamente ao ICMS incidente sobre as operações com combustíveis e lubrificantes, derivados ou não de petróleo, a seguir relacionados, com a respectiva classificação na Nomenclatura Comum do </w:t>
      </w:r>
      <w:proofErr w:type="gramStart"/>
      <w:r w:rsidRPr="009A1664">
        <w:rPr>
          <w:rFonts w:ascii="Times New Roman" w:hAnsi="Times New Roman" w:cs="Times New Roman"/>
          <w:i/>
        </w:rPr>
        <w:t>Mercosul</w:t>
      </w:r>
      <w:proofErr w:type="gramEnd"/>
      <w:r w:rsidRPr="009A1664">
        <w:rPr>
          <w:rFonts w:ascii="Times New Roman" w:hAnsi="Times New Roman" w:cs="Times New Roman"/>
          <w:i/>
        </w:rPr>
        <w:t xml:space="preserve"> - NCM e com o respectivo Código Especificador da Substituição Tributária - CEST a partir da operação que estiverem realizando, até a com o consumidor final:</w:t>
      </w:r>
    </w:p>
    <w:p w:rsidR="00E266C0" w:rsidRPr="009A1664" w:rsidRDefault="009A1664" w:rsidP="009A1664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...</w:t>
      </w:r>
    </w:p>
    <w:p w:rsidR="00E266C0" w:rsidRDefault="00E266C0" w:rsidP="009A1664">
      <w:pPr>
        <w:jc w:val="both"/>
        <w:rPr>
          <w:rFonts w:ascii="Times New Roman" w:hAnsi="Times New Roman" w:cs="Times New Roman"/>
          <w:i/>
        </w:rPr>
      </w:pPr>
      <w:r w:rsidRPr="009A1664">
        <w:rPr>
          <w:rFonts w:ascii="Times New Roman" w:hAnsi="Times New Roman" w:cs="Times New Roman"/>
          <w:i/>
        </w:rPr>
        <w:t>XIII - gás natural, 2711.21.00, 06.013.00;</w:t>
      </w:r>
    </w:p>
    <w:p w:rsidR="009A1664" w:rsidRPr="009A1664" w:rsidRDefault="009A1664" w:rsidP="009A1664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...</w:t>
      </w:r>
    </w:p>
    <w:p w:rsidR="00826D15" w:rsidRPr="009A1664" w:rsidRDefault="00826D15" w:rsidP="009A1664">
      <w:pPr>
        <w:jc w:val="both"/>
        <w:rPr>
          <w:rFonts w:ascii="Times New Roman" w:hAnsi="Times New Roman" w:cs="Times New Roman"/>
          <w:i/>
        </w:rPr>
      </w:pPr>
      <w:r w:rsidRPr="009A1664">
        <w:rPr>
          <w:rFonts w:ascii="Times New Roman" w:hAnsi="Times New Roman" w:cs="Times New Roman"/>
          <w:i/>
        </w:rPr>
        <w:t>§ 5.º Fica atribuída à concessionária de distribuição de gás a responsabilidade pela retenção do imposto devido nas operações subsequentes com o gás natural veicular (GNV).</w:t>
      </w:r>
    </w:p>
    <w:p w:rsidR="00826D15" w:rsidRPr="009A1664" w:rsidRDefault="00826D15" w:rsidP="009A1664">
      <w:pPr>
        <w:jc w:val="both"/>
        <w:rPr>
          <w:rFonts w:ascii="Times New Roman" w:hAnsi="Times New Roman" w:cs="Times New Roman"/>
          <w:i/>
        </w:rPr>
      </w:pPr>
      <w:r w:rsidRPr="009A1664">
        <w:rPr>
          <w:rFonts w:ascii="Times New Roman" w:hAnsi="Times New Roman" w:cs="Times New Roman"/>
          <w:i/>
        </w:rPr>
        <w:t>§ 6.º O regime de substituição tributária não se aplica em operações com gás natural destinado à utilização como insumo em estabelecimento industrial e à distribuição domiciliar.</w:t>
      </w:r>
    </w:p>
    <w:p w:rsidR="004C464A" w:rsidRDefault="004C464A" w:rsidP="00C00FD0">
      <w:pPr>
        <w:spacing w:after="0" w:line="360" w:lineRule="auto"/>
        <w:ind w:right="-1" w:firstLine="708"/>
        <w:jc w:val="both"/>
        <w:rPr>
          <w:rFonts w:ascii="Times New Roman" w:hAnsi="Times New Roman" w:cs="Times New Roman"/>
        </w:rPr>
      </w:pPr>
    </w:p>
    <w:p w:rsidR="009A1664" w:rsidRDefault="009A1664" w:rsidP="00C00FD0">
      <w:pPr>
        <w:spacing w:after="0" w:line="360" w:lineRule="auto"/>
        <w:ind w:right="-1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Entendemos que a distribuição de gás natural para contribuintes (comerciais) é uma operação destinada </w:t>
      </w:r>
      <w:proofErr w:type="gramStart"/>
      <w:r w:rsidR="00145F7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consumidor</w:t>
      </w:r>
      <w:proofErr w:type="gramEnd"/>
      <w:r>
        <w:rPr>
          <w:rFonts w:ascii="Times New Roman" w:hAnsi="Times New Roman" w:cs="Times New Roman"/>
        </w:rPr>
        <w:t xml:space="preserve"> final, </w:t>
      </w:r>
      <w:r w:rsidR="00145F77">
        <w:rPr>
          <w:rFonts w:ascii="Times New Roman" w:hAnsi="Times New Roman" w:cs="Times New Roman"/>
        </w:rPr>
        <w:t xml:space="preserve">e, portanto, </w:t>
      </w:r>
      <w:r>
        <w:rPr>
          <w:rFonts w:ascii="Times New Roman" w:hAnsi="Times New Roman" w:cs="Times New Roman"/>
        </w:rPr>
        <w:t>não ocorrer</w:t>
      </w:r>
      <w:r w:rsidR="00145F77">
        <w:rPr>
          <w:rFonts w:ascii="Times New Roman" w:hAnsi="Times New Roman" w:cs="Times New Roman"/>
        </w:rPr>
        <w:t>á</w:t>
      </w:r>
      <w:r>
        <w:rPr>
          <w:rFonts w:ascii="Times New Roman" w:hAnsi="Times New Roman" w:cs="Times New Roman"/>
        </w:rPr>
        <w:t xml:space="preserve"> uma operação subsequente </w:t>
      </w:r>
      <w:r w:rsidR="00145F77">
        <w:rPr>
          <w:rFonts w:ascii="Times New Roman" w:hAnsi="Times New Roman" w:cs="Times New Roman"/>
        </w:rPr>
        <w:t xml:space="preserve">para </w:t>
      </w:r>
      <w:r>
        <w:rPr>
          <w:rFonts w:ascii="Times New Roman" w:hAnsi="Times New Roman" w:cs="Times New Roman"/>
        </w:rPr>
        <w:t xml:space="preserve">que </w:t>
      </w:r>
      <w:r w:rsidR="00145F77">
        <w:rPr>
          <w:rFonts w:ascii="Times New Roman" w:hAnsi="Times New Roman" w:cs="Times New Roman"/>
        </w:rPr>
        <w:t>seja</w:t>
      </w:r>
      <w:r>
        <w:rPr>
          <w:rFonts w:ascii="Times New Roman" w:hAnsi="Times New Roman" w:cs="Times New Roman"/>
        </w:rPr>
        <w:t xml:space="preserve"> possível a substituição tributária.</w:t>
      </w:r>
      <w:r w:rsidR="0041056C">
        <w:rPr>
          <w:rFonts w:ascii="Times New Roman" w:hAnsi="Times New Roman" w:cs="Times New Roman"/>
        </w:rPr>
        <w:t xml:space="preserve"> </w:t>
      </w:r>
    </w:p>
    <w:p w:rsidR="00145F77" w:rsidRDefault="00145F77" w:rsidP="00C00FD0">
      <w:pPr>
        <w:spacing w:after="0" w:line="360" w:lineRule="auto"/>
        <w:ind w:right="-1" w:firstLine="708"/>
        <w:jc w:val="both"/>
        <w:rPr>
          <w:rFonts w:ascii="Times New Roman" w:hAnsi="Times New Roman" w:cs="Times New Roman"/>
        </w:rPr>
      </w:pPr>
      <w:bookmarkStart w:id="0" w:name="art6iii"/>
      <w:bookmarkEnd w:id="0"/>
    </w:p>
    <w:p w:rsidR="0041056C" w:rsidRDefault="0041056C" w:rsidP="00C00FD0">
      <w:pPr>
        <w:spacing w:after="0" w:line="360" w:lineRule="auto"/>
        <w:ind w:right="-1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Entretanto, não concordamos com a alegação da consulente de que o conceito de distribuição domiciliar abrangeria a saída para estabelecimento comercial, pois o as pessoas jurídicas também possuem domicílio. A distribuição domiciliar prevista no § 6º do art. 1º do Livro IV visa claramente abarcar as operações destinadas </w:t>
      </w:r>
      <w:proofErr w:type="gramStart"/>
      <w:r>
        <w:rPr>
          <w:rFonts w:ascii="Times New Roman" w:hAnsi="Times New Roman" w:cs="Times New Roman"/>
        </w:rPr>
        <w:t>a consumidor</w:t>
      </w:r>
      <w:proofErr w:type="gramEnd"/>
      <w:r>
        <w:rPr>
          <w:rFonts w:ascii="Times New Roman" w:hAnsi="Times New Roman" w:cs="Times New Roman"/>
        </w:rPr>
        <w:t xml:space="preserve"> final. Apesar de não concordarmos com os argumentos da consulente, </w:t>
      </w:r>
      <w:r w:rsidR="006F6E4E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entendimento </w:t>
      </w:r>
      <w:r w:rsidR="006F6E4E">
        <w:rPr>
          <w:rFonts w:ascii="Times New Roman" w:hAnsi="Times New Roman" w:cs="Times New Roman"/>
        </w:rPr>
        <w:t xml:space="preserve">postulado </w:t>
      </w:r>
      <w:r>
        <w:rPr>
          <w:rFonts w:ascii="Times New Roman" w:hAnsi="Times New Roman" w:cs="Times New Roman"/>
        </w:rPr>
        <w:t>está c</w:t>
      </w:r>
      <w:r w:rsidR="006F6E4E">
        <w:rPr>
          <w:rFonts w:ascii="Times New Roman" w:hAnsi="Times New Roman" w:cs="Times New Roman"/>
        </w:rPr>
        <w:t>orreto, devido a outros motivos, e as operações de distribuição de gás para contribuintes consumidores finais serão de tributação normal, sem aplicação do regime de substituição tributária.</w:t>
      </w:r>
    </w:p>
    <w:p w:rsidR="0041056C" w:rsidRPr="008C01D1" w:rsidRDefault="0041056C" w:rsidP="00C00FD0">
      <w:pPr>
        <w:spacing w:after="0" w:line="360" w:lineRule="auto"/>
        <w:ind w:right="-1" w:firstLine="708"/>
        <w:jc w:val="both"/>
        <w:rPr>
          <w:rFonts w:ascii="Times New Roman" w:hAnsi="Times New Roman" w:cs="Times New Roman"/>
        </w:rPr>
      </w:pPr>
    </w:p>
    <w:p w:rsidR="00140A53" w:rsidRDefault="00B62E26" w:rsidP="00140A53">
      <w:pPr>
        <w:spacing w:line="360" w:lineRule="auto"/>
        <w:ind w:right="-1" w:firstLine="709"/>
        <w:jc w:val="both"/>
        <w:rPr>
          <w:rFonts w:ascii="Times New Roman" w:hAnsi="Times New Roman" w:cs="Times New Roman"/>
        </w:rPr>
      </w:pPr>
      <w:r w:rsidRPr="008C01D1">
        <w:rPr>
          <w:rFonts w:ascii="Times New Roman" w:hAnsi="Times New Roman" w:cs="Times New Roman"/>
        </w:rPr>
        <w:lastRenderedPageBreak/>
        <w:t>Fique a consulente ciente de que esta consulta perderá automaticamente a sua eficácia normativa em caso de mudança de entendimento por parte da Administração Tributária</w:t>
      </w:r>
      <w:proofErr w:type="gramStart"/>
      <w:r w:rsidRPr="008C01D1">
        <w:rPr>
          <w:rFonts w:ascii="Times New Roman" w:hAnsi="Times New Roman" w:cs="Times New Roman"/>
        </w:rPr>
        <w:t xml:space="preserve"> ou seja</w:t>
      </w:r>
      <w:proofErr w:type="gramEnd"/>
      <w:r w:rsidR="0041056C">
        <w:rPr>
          <w:rFonts w:ascii="Times New Roman" w:hAnsi="Times New Roman" w:cs="Times New Roman"/>
        </w:rPr>
        <w:t xml:space="preserve"> </w:t>
      </w:r>
      <w:r w:rsidRPr="008C01D1">
        <w:rPr>
          <w:rFonts w:ascii="Times New Roman" w:hAnsi="Times New Roman" w:cs="Times New Roman"/>
        </w:rPr>
        <w:t>editada norma superveniente dispondo de forma contrária.</w:t>
      </w:r>
    </w:p>
    <w:p w:rsidR="00B62E26" w:rsidRPr="003765DA" w:rsidRDefault="00B62E26" w:rsidP="00140A53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</w:rPr>
      </w:pPr>
      <w:r w:rsidRPr="003765DA">
        <w:rPr>
          <w:rFonts w:ascii="Times New Roman" w:eastAsia="Calibri" w:hAnsi="Times New Roman" w:cs="Times New Roman"/>
        </w:rPr>
        <w:t>CCJT, em</w:t>
      </w:r>
      <w:proofErr w:type="gramStart"/>
      <w:r w:rsidRPr="003765DA">
        <w:rPr>
          <w:rFonts w:ascii="Times New Roman" w:eastAsia="Calibri" w:hAnsi="Times New Roman" w:cs="Times New Roman"/>
        </w:rPr>
        <w:t xml:space="preserve"> </w:t>
      </w:r>
      <w:r w:rsidR="0026316D" w:rsidRPr="003765DA">
        <w:rPr>
          <w:rFonts w:ascii="Times New Roman" w:eastAsia="Calibri" w:hAnsi="Times New Roman" w:cs="Times New Roman"/>
        </w:rPr>
        <w:t xml:space="preserve">  </w:t>
      </w:r>
      <w:r w:rsidR="00140A53">
        <w:rPr>
          <w:rFonts w:ascii="Times New Roman" w:eastAsia="Calibri" w:hAnsi="Times New Roman" w:cs="Times New Roman"/>
        </w:rPr>
        <w:t xml:space="preserve"> </w:t>
      </w:r>
      <w:proofErr w:type="gramEnd"/>
      <w:r w:rsidRPr="003765DA">
        <w:rPr>
          <w:rFonts w:ascii="Times New Roman" w:eastAsia="Calibri" w:hAnsi="Times New Roman" w:cs="Times New Roman"/>
        </w:rPr>
        <w:t>de maio de 20</w:t>
      </w:r>
      <w:r w:rsidR="00140A53">
        <w:rPr>
          <w:rFonts w:ascii="Times New Roman" w:eastAsia="Calibri" w:hAnsi="Times New Roman" w:cs="Times New Roman"/>
        </w:rPr>
        <w:t>1</w:t>
      </w:r>
      <w:r w:rsidRPr="003765DA">
        <w:rPr>
          <w:rFonts w:ascii="Times New Roman" w:eastAsia="Calibri" w:hAnsi="Times New Roman" w:cs="Times New Roman"/>
        </w:rPr>
        <w:t>6.</w:t>
      </w:r>
    </w:p>
    <w:p w:rsidR="00B62E26" w:rsidRPr="003765DA" w:rsidRDefault="00B62E26" w:rsidP="00140A53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bCs/>
        </w:rPr>
      </w:pPr>
    </w:p>
    <w:sectPr w:rsidR="00B62E26" w:rsidRPr="003765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65C" w:rsidRDefault="0028465C" w:rsidP="00844903">
      <w:pPr>
        <w:spacing w:after="0" w:line="240" w:lineRule="auto"/>
      </w:pPr>
      <w:r>
        <w:separator/>
      </w:r>
    </w:p>
  </w:endnote>
  <w:endnote w:type="continuationSeparator" w:id="0">
    <w:p w:rsidR="0028465C" w:rsidRDefault="0028465C" w:rsidP="00844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F7D" w:rsidRDefault="00EB7F7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F7D" w:rsidRDefault="00EB7F7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F7D" w:rsidRDefault="00EB7F7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65C" w:rsidRDefault="0028465C" w:rsidP="00844903">
      <w:pPr>
        <w:spacing w:after="0" w:line="240" w:lineRule="auto"/>
      </w:pPr>
      <w:r>
        <w:separator/>
      </w:r>
    </w:p>
  </w:footnote>
  <w:footnote w:type="continuationSeparator" w:id="0">
    <w:p w:rsidR="0028465C" w:rsidRDefault="0028465C" w:rsidP="00844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F7D" w:rsidRDefault="00EB7F7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903" w:rsidRPr="00844903" w:rsidRDefault="00844903" w:rsidP="00844903">
    <w:pPr>
      <w:widowControl w:val="0"/>
      <w:tabs>
        <w:tab w:val="center" w:pos="4419"/>
        <w:tab w:val="right" w:pos="8838"/>
      </w:tabs>
      <w:autoSpaceDE w:val="0"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ar-SA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4C9EF1" wp14:editId="0B7A7FEF">
              <wp:simplePos x="0" y="0"/>
              <wp:positionH relativeFrom="column">
                <wp:posOffset>3844290</wp:posOffset>
              </wp:positionH>
              <wp:positionV relativeFrom="paragraph">
                <wp:posOffset>-144780</wp:posOffset>
              </wp:positionV>
              <wp:extent cx="2028825" cy="952500"/>
              <wp:effectExtent l="0" t="0" r="28575" b="1905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8825" cy="952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4903" w:rsidRPr="00844903" w:rsidRDefault="00844903" w:rsidP="00844903">
                          <w:pPr>
                            <w:spacing w:after="0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t xml:space="preserve">     </w:t>
                          </w:r>
                          <w:r w:rsidRPr="00844903">
                            <w:rPr>
                              <w:rFonts w:ascii="Times New Roman" w:hAnsi="Times New Roman" w:cs="Times New Roman"/>
                            </w:rPr>
                            <w:t>Serviço Público Estadual</w:t>
                          </w:r>
                        </w:p>
                        <w:p w:rsidR="00844903" w:rsidRPr="00844903" w:rsidRDefault="00844903" w:rsidP="00844903">
                          <w:pPr>
                            <w:spacing w:after="0"/>
                            <w:rPr>
                              <w:rFonts w:ascii="Times New Roman" w:hAnsi="Times New Roman" w:cs="Times New Roman"/>
                            </w:rPr>
                          </w:pPr>
                          <w:r w:rsidRPr="00844903">
                            <w:rPr>
                              <w:rFonts w:ascii="Times New Roman" w:hAnsi="Times New Roman" w:cs="Times New Roman"/>
                            </w:rPr>
                            <w:t>Processo E-04</w:t>
                          </w:r>
                          <w:r w:rsidR="00011AF2">
                            <w:rPr>
                              <w:rFonts w:ascii="Times New Roman" w:hAnsi="Times New Roman" w:cs="Times New Roman"/>
                            </w:rPr>
                            <w:t>/079/2614</w:t>
                          </w:r>
                          <w:r w:rsidRPr="00844903">
                            <w:rPr>
                              <w:rFonts w:ascii="Times New Roman" w:hAnsi="Times New Roman" w:cs="Times New Roman"/>
                            </w:rPr>
                            <w:t xml:space="preserve"> //201</w:t>
                          </w:r>
                          <w:r w:rsidR="00C1770E">
                            <w:rPr>
                              <w:rFonts w:ascii="Times New Roman" w:hAnsi="Times New Roman" w:cs="Times New Roman"/>
                            </w:rPr>
                            <w:t>6</w:t>
                          </w:r>
                        </w:p>
                        <w:p w:rsidR="00844903" w:rsidRPr="00844903" w:rsidRDefault="00844903" w:rsidP="00844903">
                          <w:pPr>
                            <w:spacing w:after="0"/>
                            <w:rPr>
                              <w:rFonts w:ascii="Times New Roman" w:hAnsi="Times New Roman" w:cs="Times New Roman"/>
                            </w:rPr>
                          </w:pPr>
                          <w:r w:rsidRPr="00844903">
                            <w:rPr>
                              <w:rFonts w:ascii="Times New Roman" w:hAnsi="Times New Roman" w:cs="Times New Roman"/>
                            </w:rPr>
                            <w:t xml:space="preserve">Data: </w:t>
                          </w:r>
                          <w:r w:rsidR="00011AF2">
                            <w:rPr>
                              <w:rFonts w:ascii="Times New Roman" w:hAnsi="Times New Roman" w:cs="Times New Roman"/>
                            </w:rPr>
                            <w:t>11</w:t>
                          </w:r>
                          <w:r w:rsidRPr="00844903">
                            <w:rPr>
                              <w:rFonts w:ascii="Times New Roman" w:hAnsi="Times New Roman" w:cs="Times New Roman"/>
                            </w:rPr>
                            <w:t>/</w:t>
                          </w:r>
                          <w:r w:rsidR="00C1770E">
                            <w:rPr>
                              <w:rFonts w:ascii="Times New Roman" w:hAnsi="Times New Roman" w:cs="Times New Roman"/>
                            </w:rPr>
                            <w:t>0</w:t>
                          </w:r>
                          <w:r w:rsidR="00011AF2">
                            <w:rPr>
                              <w:rFonts w:ascii="Times New Roman" w:hAnsi="Times New Roman" w:cs="Times New Roman"/>
                            </w:rPr>
                            <w:t>5</w:t>
                          </w:r>
                          <w:r w:rsidRPr="00844903">
                            <w:rPr>
                              <w:rFonts w:ascii="Times New Roman" w:hAnsi="Times New Roman" w:cs="Times New Roman"/>
                            </w:rPr>
                            <w:t>/201</w:t>
                          </w:r>
                          <w:r w:rsidR="00C1770E">
                            <w:rPr>
                              <w:rFonts w:ascii="Times New Roman" w:hAnsi="Times New Roman" w:cs="Times New Roman"/>
                            </w:rPr>
                            <w:t>6</w:t>
                          </w:r>
                          <w:r w:rsidRPr="00844903">
                            <w:rPr>
                              <w:rFonts w:ascii="Times New Roman" w:hAnsi="Times New Roman" w:cs="Times New Roman"/>
                            </w:rPr>
                            <w:t xml:space="preserve">          </w:t>
                          </w:r>
                          <w:proofErr w:type="spellStart"/>
                          <w:r w:rsidRPr="00844903">
                            <w:rPr>
                              <w:rFonts w:ascii="Times New Roman" w:hAnsi="Times New Roman" w:cs="Times New Roman"/>
                            </w:rPr>
                            <w:t>Fls</w:t>
                          </w:r>
                          <w:proofErr w:type="spellEnd"/>
                          <w:r w:rsidRPr="00844903">
                            <w:rPr>
                              <w:rFonts w:ascii="Times New Roman" w:hAnsi="Times New Roman" w:cs="Times New Roman"/>
                            </w:rPr>
                            <w:t>___</w:t>
                          </w:r>
                        </w:p>
                        <w:p w:rsidR="00844903" w:rsidRPr="00844903" w:rsidRDefault="00844903" w:rsidP="00844903">
                          <w:pPr>
                            <w:spacing w:after="0"/>
                            <w:rPr>
                              <w:rFonts w:ascii="Times New Roman" w:hAnsi="Times New Roman" w:cs="Times New Roman"/>
                            </w:rPr>
                          </w:pPr>
                          <w:proofErr w:type="spellStart"/>
                          <w:r w:rsidRPr="00844903">
                            <w:rPr>
                              <w:rFonts w:ascii="Times New Roman" w:hAnsi="Times New Roman" w:cs="Times New Roman"/>
                            </w:rPr>
                            <w:t>Rúbrica</w:t>
                          </w:r>
                          <w:proofErr w:type="spellEnd"/>
                          <w:r w:rsidRPr="00844903">
                            <w:rPr>
                              <w:rFonts w:ascii="Times New Roman" w:hAnsi="Times New Roman" w:cs="Times New Roman"/>
                            </w:rPr>
                            <w:t xml:space="preserve">______ </w:t>
                          </w:r>
                          <w:bookmarkStart w:id="1" w:name="_GoBack"/>
                          <w:bookmarkEnd w:id="1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left:0;text-align:left;margin-left:302.7pt;margin-top:-11.4pt;width:159.7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">
              <v:textbox>
                <w:txbxContent>
                  <w:p w:rsidR="00844903" w:rsidRPr="00844903" w:rsidRDefault="00844903" w:rsidP="00844903">
                    <w:pPr>
                      <w:spacing w:after="0"/>
                      <w:rPr>
                        <w:rFonts w:ascii="Times New Roman" w:hAnsi="Times New Roman" w:cs="Times New Roman"/>
                      </w:rPr>
                    </w:pPr>
                    <w:r>
                      <w:t xml:space="preserve">     </w:t>
                    </w:r>
                    <w:r w:rsidRPr="00844903">
                      <w:rPr>
                        <w:rFonts w:ascii="Times New Roman" w:hAnsi="Times New Roman" w:cs="Times New Roman"/>
                      </w:rPr>
                      <w:t>Serviço Público Estadual</w:t>
                    </w:r>
                  </w:p>
                  <w:p w:rsidR="00844903" w:rsidRPr="00844903" w:rsidRDefault="00844903" w:rsidP="00844903">
                    <w:pPr>
                      <w:spacing w:after="0"/>
                      <w:rPr>
                        <w:rFonts w:ascii="Times New Roman" w:hAnsi="Times New Roman" w:cs="Times New Roman"/>
                      </w:rPr>
                    </w:pPr>
                    <w:r w:rsidRPr="00844903">
                      <w:rPr>
                        <w:rFonts w:ascii="Times New Roman" w:hAnsi="Times New Roman" w:cs="Times New Roman"/>
                      </w:rPr>
                      <w:t>Processo E-04</w:t>
                    </w:r>
                    <w:r w:rsidR="00011AF2">
                      <w:rPr>
                        <w:rFonts w:ascii="Times New Roman" w:hAnsi="Times New Roman" w:cs="Times New Roman"/>
                      </w:rPr>
                      <w:t>/079/2614</w:t>
                    </w:r>
                    <w:r w:rsidRPr="00844903">
                      <w:rPr>
                        <w:rFonts w:ascii="Times New Roman" w:hAnsi="Times New Roman" w:cs="Times New Roman"/>
                      </w:rPr>
                      <w:t xml:space="preserve"> //201</w:t>
                    </w:r>
                    <w:r w:rsidR="00C1770E">
                      <w:rPr>
                        <w:rFonts w:ascii="Times New Roman" w:hAnsi="Times New Roman" w:cs="Times New Roman"/>
                      </w:rPr>
                      <w:t>6</w:t>
                    </w:r>
                  </w:p>
                  <w:p w:rsidR="00844903" w:rsidRPr="00844903" w:rsidRDefault="00844903" w:rsidP="00844903">
                    <w:pPr>
                      <w:spacing w:after="0"/>
                      <w:rPr>
                        <w:rFonts w:ascii="Times New Roman" w:hAnsi="Times New Roman" w:cs="Times New Roman"/>
                      </w:rPr>
                    </w:pPr>
                    <w:r w:rsidRPr="00844903">
                      <w:rPr>
                        <w:rFonts w:ascii="Times New Roman" w:hAnsi="Times New Roman" w:cs="Times New Roman"/>
                      </w:rPr>
                      <w:t xml:space="preserve">Data: </w:t>
                    </w:r>
                    <w:r w:rsidR="00011AF2">
                      <w:rPr>
                        <w:rFonts w:ascii="Times New Roman" w:hAnsi="Times New Roman" w:cs="Times New Roman"/>
                      </w:rPr>
                      <w:t>11</w:t>
                    </w:r>
                    <w:r w:rsidRPr="00844903">
                      <w:rPr>
                        <w:rFonts w:ascii="Times New Roman" w:hAnsi="Times New Roman" w:cs="Times New Roman"/>
                      </w:rPr>
                      <w:t>/</w:t>
                    </w:r>
                    <w:r w:rsidR="00C1770E">
                      <w:rPr>
                        <w:rFonts w:ascii="Times New Roman" w:hAnsi="Times New Roman" w:cs="Times New Roman"/>
                      </w:rPr>
                      <w:t>0</w:t>
                    </w:r>
                    <w:r w:rsidR="00011AF2">
                      <w:rPr>
                        <w:rFonts w:ascii="Times New Roman" w:hAnsi="Times New Roman" w:cs="Times New Roman"/>
                      </w:rPr>
                      <w:t>5</w:t>
                    </w:r>
                    <w:r w:rsidRPr="00844903">
                      <w:rPr>
                        <w:rFonts w:ascii="Times New Roman" w:hAnsi="Times New Roman" w:cs="Times New Roman"/>
                      </w:rPr>
                      <w:t>/201</w:t>
                    </w:r>
                    <w:r w:rsidR="00C1770E">
                      <w:rPr>
                        <w:rFonts w:ascii="Times New Roman" w:hAnsi="Times New Roman" w:cs="Times New Roman"/>
                      </w:rPr>
                      <w:t>6</w:t>
                    </w:r>
                    <w:r w:rsidRPr="00844903">
                      <w:rPr>
                        <w:rFonts w:ascii="Times New Roman" w:hAnsi="Times New Roman" w:cs="Times New Roman"/>
                      </w:rPr>
                      <w:t xml:space="preserve">          </w:t>
                    </w:r>
                    <w:proofErr w:type="spellStart"/>
                    <w:r w:rsidRPr="00844903">
                      <w:rPr>
                        <w:rFonts w:ascii="Times New Roman" w:hAnsi="Times New Roman" w:cs="Times New Roman"/>
                      </w:rPr>
                      <w:t>Fls</w:t>
                    </w:r>
                    <w:proofErr w:type="spellEnd"/>
                    <w:r w:rsidRPr="00844903">
                      <w:rPr>
                        <w:rFonts w:ascii="Times New Roman" w:hAnsi="Times New Roman" w:cs="Times New Roman"/>
                      </w:rPr>
                      <w:t>___</w:t>
                    </w:r>
                  </w:p>
                  <w:p w:rsidR="00844903" w:rsidRPr="00844903" w:rsidRDefault="00844903" w:rsidP="00844903">
                    <w:pPr>
                      <w:spacing w:after="0"/>
                      <w:rPr>
                        <w:rFonts w:ascii="Times New Roman" w:hAnsi="Times New Roman" w:cs="Times New Roman"/>
                      </w:rPr>
                    </w:pPr>
                    <w:proofErr w:type="spellStart"/>
                    <w:r w:rsidRPr="00844903">
                      <w:rPr>
                        <w:rFonts w:ascii="Times New Roman" w:hAnsi="Times New Roman" w:cs="Times New Roman"/>
                      </w:rPr>
                      <w:t>Rúbrica</w:t>
                    </w:r>
                    <w:proofErr w:type="spellEnd"/>
                    <w:r w:rsidRPr="00844903">
                      <w:rPr>
                        <w:rFonts w:ascii="Times New Roman" w:hAnsi="Times New Roman" w:cs="Times New Roman"/>
                      </w:rPr>
                      <w:t xml:space="preserve">______ </w:t>
                    </w:r>
                    <w:bookmarkStart w:id="2" w:name="_GoBack"/>
                    <w:bookmarkEnd w:id="2"/>
                  </w:p>
                </w:txbxContent>
              </v:textbox>
            </v:shape>
          </w:pict>
        </mc:Fallback>
      </mc:AlternateContent>
    </w:r>
    <w:r>
      <w:rPr>
        <w:rFonts w:ascii="Times New Roman" w:eastAsia="Times New Roman" w:hAnsi="Times New Roman" w:cs="Times New Roman"/>
        <w:noProof/>
        <w:sz w:val="24"/>
        <w:szCs w:val="24"/>
        <w:lang w:eastAsia="pt-BR"/>
      </w:rPr>
      <w:drawing>
        <wp:inline distT="0" distB="0" distL="0" distR="0" wp14:anchorId="758ABB61" wp14:editId="664363FC">
          <wp:extent cx="914400" cy="89535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953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844903" w:rsidRPr="00844903" w:rsidRDefault="00844903" w:rsidP="00844903">
    <w:pPr>
      <w:widowControl w:val="0"/>
      <w:autoSpaceDE w:val="0"/>
      <w:spacing w:after="0" w:line="240" w:lineRule="auto"/>
      <w:ind w:left="851"/>
      <w:jc w:val="center"/>
      <w:rPr>
        <w:rFonts w:ascii="Arial" w:eastAsia="Times New Roman" w:hAnsi="Arial" w:cs="Arial"/>
        <w:b/>
        <w:lang w:eastAsia="ar-SA"/>
      </w:rPr>
    </w:pPr>
    <w:r w:rsidRPr="00844903">
      <w:rPr>
        <w:rFonts w:ascii="Arial" w:eastAsia="Times New Roman" w:hAnsi="Arial" w:cs="Arial"/>
        <w:b/>
        <w:sz w:val="24"/>
        <w:szCs w:val="20"/>
        <w:lang w:eastAsia="ar-SA"/>
      </w:rPr>
      <w:t>Governo do Estado do Rio de Janeiro</w:t>
    </w:r>
  </w:p>
  <w:p w:rsidR="00844903" w:rsidRPr="00844903" w:rsidRDefault="00844903" w:rsidP="00844903">
    <w:pPr>
      <w:widowControl w:val="0"/>
      <w:autoSpaceDE w:val="0"/>
      <w:spacing w:after="0" w:line="240" w:lineRule="auto"/>
      <w:ind w:left="851"/>
      <w:jc w:val="center"/>
      <w:rPr>
        <w:rFonts w:ascii="Arial" w:eastAsia="Times New Roman" w:hAnsi="Arial" w:cs="Arial"/>
        <w:b/>
        <w:lang w:eastAsia="ar-SA"/>
      </w:rPr>
    </w:pPr>
    <w:r w:rsidRPr="00844903">
      <w:rPr>
        <w:rFonts w:ascii="Arial" w:eastAsia="Times New Roman" w:hAnsi="Arial" w:cs="Arial"/>
        <w:b/>
        <w:lang w:eastAsia="ar-SA"/>
      </w:rPr>
      <w:t>Secretaria de Estado de Fazenda</w:t>
    </w:r>
  </w:p>
  <w:p w:rsidR="00844903" w:rsidRPr="00844903" w:rsidRDefault="00844903" w:rsidP="00844903">
    <w:pPr>
      <w:widowControl w:val="0"/>
      <w:autoSpaceDE w:val="0"/>
      <w:spacing w:after="0" w:line="240" w:lineRule="auto"/>
      <w:ind w:left="851"/>
      <w:jc w:val="center"/>
      <w:rPr>
        <w:rFonts w:ascii="Arial" w:eastAsia="Times New Roman" w:hAnsi="Arial" w:cs="Arial"/>
        <w:b/>
        <w:lang w:eastAsia="ar-SA"/>
      </w:rPr>
    </w:pPr>
    <w:r w:rsidRPr="00844903">
      <w:rPr>
        <w:rFonts w:ascii="Arial" w:eastAsia="Times New Roman" w:hAnsi="Arial" w:cs="Arial"/>
        <w:b/>
        <w:lang w:eastAsia="ar-SA"/>
      </w:rPr>
      <w:t>Superintendência de Tributação</w:t>
    </w:r>
  </w:p>
  <w:p w:rsidR="00844903" w:rsidRPr="00844903" w:rsidRDefault="00844903" w:rsidP="00844903">
    <w:pPr>
      <w:widowControl w:val="0"/>
      <w:tabs>
        <w:tab w:val="center" w:pos="4419"/>
        <w:tab w:val="right" w:pos="8838"/>
      </w:tabs>
      <w:autoSpaceDE w:val="0"/>
      <w:spacing w:after="0" w:line="240" w:lineRule="auto"/>
      <w:jc w:val="center"/>
      <w:rPr>
        <w:rFonts w:ascii="Arial" w:eastAsia="Times New Roman" w:hAnsi="Arial" w:cs="Arial"/>
        <w:b/>
        <w:lang w:eastAsia="ar-SA"/>
      </w:rPr>
    </w:pPr>
    <w:r w:rsidRPr="00844903">
      <w:rPr>
        <w:rFonts w:ascii="Arial" w:eastAsia="Times New Roman" w:hAnsi="Arial" w:cs="Arial"/>
        <w:b/>
        <w:lang w:eastAsia="ar-SA"/>
      </w:rPr>
      <w:t>Coordenação de Consultas Jurídico-Tributárias</w:t>
    </w:r>
  </w:p>
  <w:p w:rsidR="00844903" w:rsidRDefault="00844903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F7D" w:rsidRDefault="00EB7F7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81C62BD"/>
    <w:multiLevelType w:val="hybridMultilevel"/>
    <w:tmpl w:val="194E4DE8"/>
    <w:lvl w:ilvl="0" w:tplc="AE3490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3A41E96"/>
    <w:multiLevelType w:val="hybridMultilevel"/>
    <w:tmpl w:val="F1EC9570"/>
    <w:lvl w:ilvl="0" w:tplc="518A9A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903"/>
    <w:rsid w:val="00011AF2"/>
    <w:rsid w:val="000B1962"/>
    <w:rsid w:val="00101BC0"/>
    <w:rsid w:val="001064CE"/>
    <w:rsid w:val="001247EC"/>
    <w:rsid w:val="00140A53"/>
    <w:rsid w:val="00145F77"/>
    <w:rsid w:val="001A75C8"/>
    <w:rsid w:val="001E6D22"/>
    <w:rsid w:val="002577BF"/>
    <w:rsid w:val="0026316D"/>
    <w:rsid w:val="0028465C"/>
    <w:rsid w:val="002A7F8B"/>
    <w:rsid w:val="002C1FA4"/>
    <w:rsid w:val="002D4397"/>
    <w:rsid w:val="002D7E70"/>
    <w:rsid w:val="002E027C"/>
    <w:rsid w:val="00331266"/>
    <w:rsid w:val="003765DA"/>
    <w:rsid w:val="00395886"/>
    <w:rsid w:val="003D45F0"/>
    <w:rsid w:val="00404318"/>
    <w:rsid w:val="0041056C"/>
    <w:rsid w:val="0043044B"/>
    <w:rsid w:val="00493941"/>
    <w:rsid w:val="004C464A"/>
    <w:rsid w:val="0051048E"/>
    <w:rsid w:val="005172AA"/>
    <w:rsid w:val="00534904"/>
    <w:rsid w:val="00534FEC"/>
    <w:rsid w:val="005357B0"/>
    <w:rsid w:val="0054185F"/>
    <w:rsid w:val="005B0F1D"/>
    <w:rsid w:val="005D41C0"/>
    <w:rsid w:val="005D4761"/>
    <w:rsid w:val="005D788A"/>
    <w:rsid w:val="00623078"/>
    <w:rsid w:val="006552A3"/>
    <w:rsid w:val="00655831"/>
    <w:rsid w:val="006B2C82"/>
    <w:rsid w:val="006F6E4E"/>
    <w:rsid w:val="0071136F"/>
    <w:rsid w:val="00772AE2"/>
    <w:rsid w:val="007A39AB"/>
    <w:rsid w:val="007D0F8B"/>
    <w:rsid w:val="008068DA"/>
    <w:rsid w:val="00826D15"/>
    <w:rsid w:val="00832918"/>
    <w:rsid w:val="00832AB0"/>
    <w:rsid w:val="00844903"/>
    <w:rsid w:val="008A11BA"/>
    <w:rsid w:val="008C01D1"/>
    <w:rsid w:val="008F5EC4"/>
    <w:rsid w:val="009075B6"/>
    <w:rsid w:val="00992AB3"/>
    <w:rsid w:val="0099500E"/>
    <w:rsid w:val="009A1664"/>
    <w:rsid w:val="009B20B3"/>
    <w:rsid w:val="009C7AE1"/>
    <w:rsid w:val="00A03F99"/>
    <w:rsid w:val="00A20B57"/>
    <w:rsid w:val="00A66948"/>
    <w:rsid w:val="00AB6B5A"/>
    <w:rsid w:val="00AC7AC9"/>
    <w:rsid w:val="00AD4D66"/>
    <w:rsid w:val="00AD6E8C"/>
    <w:rsid w:val="00AE4E82"/>
    <w:rsid w:val="00B452E2"/>
    <w:rsid w:val="00B50F8D"/>
    <w:rsid w:val="00B56947"/>
    <w:rsid w:val="00B62E26"/>
    <w:rsid w:val="00B64C37"/>
    <w:rsid w:val="00BE3A00"/>
    <w:rsid w:val="00C00FD0"/>
    <w:rsid w:val="00C1770E"/>
    <w:rsid w:val="00C3743A"/>
    <w:rsid w:val="00C57499"/>
    <w:rsid w:val="00CD2BA5"/>
    <w:rsid w:val="00D10B61"/>
    <w:rsid w:val="00D23C52"/>
    <w:rsid w:val="00D93C56"/>
    <w:rsid w:val="00E120CB"/>
    <w:rsid w:val="00E266C0"/>
    <w:rsid w:val="00E86E4B"/>
    <w:rsid w:val="00EA18AD"/>
    <w:rsid w:val="00EB4132"/>
    <w:rsid w:val="00EB7F7D"/>
    <w:rsid w:val="00FB4EE0"/>
    <w:rsid w:val="00FF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49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4903"/>
  </w:style>
  <w:style w:type="paragraph" w:styleId="Rodap">
    <w:name w:val="footer"/>
    <w:basedOn w:val="Normal"/>
    <w:link w:val="RodapChar"/>
    <w:uiPriority w:val="99"/>
    <w:unhideWhenUsed/>
    <w:rsid w:val="008449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4903"/>
  </w:style>
  <w:style w:type="paragraph" w:styleId="Textodebalo">
    <w:name w:val="Balloon Text"/>
    <w:basedOn w:val="Normal"/>
    <w:link w:val="TextodebaloChar"/>
    <w:uiPriority w:val="99"/>
    <w:semiHidden/>
    <w:unhideWhenUsed/>
    <w:rsid w:val="00844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4903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B62E26"/>
    <w:pPr>
      <w:widowControl w:val="0"/>
      <w:autoSpaceDE w:val="0"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B62E2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B62E26"/>
    <w:pPr>
      <w:suppressAutoHyphens/>
      <w:spacing w:after="0" w:line="240" w:lineRule="auto"/>
      <w:ind w:left="708"/>
    </w:pPr>
    <w:rPr>
      <w:rFonts w:ascii="Arial" w:eastAsia="Times New Roman" w:hAnsi="Arial" w:cs="Arial"/>
      <w:sz w:val="24"/>
      <w:szCs w:val="20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AC7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C7AC9"/>
  </w:style>
  <w:style w:type="character" w:styleId="Hyperlink">
    <w:name w:val="Hyperlink"/>
    <w:basedOn w:val="Fontepargpadro"/>
    <w:uiPriority w:val="99"/>
    <w:unhideWhenUsed/>
    <w:rsid w:val="00AC7AC9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E266C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49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4903"/>
  </w:style>
  <w:style w:type="paragraph" w:styleId="Rodap">
    <w:name w:val="footer"/>
    <w:basedOn w:val="Normal"/>
    <w:link w:val="RodapChar"/>
    <w:uiPriority w:val="99"/>
    <w:unhideWhenUsed/>
    <w:rsid w:val="008449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4903"/>
  </w:style>
  <w:style w:type="paragraph" w:styleId="Textodebalo">
    <w:name w:val="Balloon Text"/>
    <w:basedOn w:val="Normal"/>
    <w:link w:val="TextodebaloChar"/>
    <w:uiPriority w:val="99"/>
    <w:semiHidden/>
    <w:unhideWhenUsed/>
    <w:rsid w:val="00844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4903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B62E26"/>
    <w:pPr>
      <w:widowControl w:val="0"/>
      <w:autoSpaceDE w:val="0"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B62E2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B62E26"/>
    <w:pPr>
      <w:suppressAutoHyphens/>
      <w:spacing w:after="0" w:line="240" w:lineRule="auto"/>
      <w:ind w:left="708"/>
    </w:pPr>
    <w:rPr>
      <w:rFonts w:ascii="Arial" w:eastAsia="Times New Roman" w:hAnsi="Arial" w:cs="Arial"/>
      <w:sz w:val="24"/>
      <w:szCs w:val="20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AC7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C7AC9"/>
  </w:style>
  <w:style w:type="character" w:styleId="Hyperlink">
    <w:name w:val="Hyperlink"/>
    <w:basedOn w:val="Fontepargpadro"/>
    <w:uiPriority w:val="99"/>
    <w:unhideWhenUsed/>
    <w:rsid w:val="00AC7AC9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E266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803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234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7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627</Words>
  <Characters>3389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 Duchovny Boruchovitch</dc:creator>
  <cp:lastModifiedBy>Thereza Marina Cunha M. Cunha</cp:lastModifiedBy>
  <cp:revision>3</cp:revision>
  <cp:lastPrinted>2016-05-23T19:05:00Z</cp:lastPrinted>
  <dcterms:created xsi:type="dcterms:W3CDTF">2016-06-23T19:38:00Z</dcterms:created>
  <dcterms:modified xsi:type="dcterms:W3CDTF">2016-06-23T20:14:00Z</dcterms:modified>
</cp:coreProperties>
</file>