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B640F7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640F7" w:rsidRPr="006F06F0" w:rsidRDefault="00B640F7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0F7" w:rsidRPr="003563FD" w:rsidRDefault="00B640F7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640F7" w:rsidRDefault="00B640F7" w:rsidP="00377937">
            <w:pPr>
              <w:pStyle w:val="Ttulo2"/>
              <w:ind w:right="72"/>
            </w:pPr>
            <w:r>
              <w:t xml:space="preserve">Regime tributário estabelecido pelo decreto 42.649/10, empresa que modificou regime tributário do Simples Nacional para lucro presumido ou lucro real e </w:t>
            </w:r>
            <w:r w:rsidRPr="00B366C1">
              <w:t>sua atividade econômica de comércio varejista para comércio atacadista</w:t>
            </w:r>
            <w:r w:rsidR="00BC0357">
              <w:t>.</w:t>
            </w:r>
          </w:p>
          <w:p w:rsidR="00B640F7" w:rsidRPr="00A61870" w:rsidRDefault="00B640F7" w:rsidP="00A61870">
            <w:pPr>
              <w:rPr>
                <w:lang w:eastAsia="pt-BR"/>
              </w:rPr>
            </w:pPr>
          </w:p>
        </w:tc>
      </w:tr>
      <w:tr w:rsidR="00B640F7" w:rsidRPr="006F06F0" w:rsidTr="00FA73DF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640F7" w:rsidRPr="006F06F0" w:rsidRDefault="00B640F7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0F7" w:rsidRPr="003563FD" w:rsidRDefault="00B640F7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640F7" w:rsidRDefault="00B640F7" w:rsidP="00212B96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proofErr w:type="gramStart"/>
            <w:r w:rsidR="00212B96">
              <w:rPr>
                <w:rFonts w:ascii="Times New Roman" w:hAnsi="Times New Roman"/>
                <w:szCs w:val="22"/>
              </w:rPr>
              <w:t xml:space="preserve">   </w:t>
            </w:r>
            <w:proofErr w:type="gramEnd"/>
            <w:r w:rsidR="00212B96">
              <w:rPr>
                <w:rFonts w:ascii="Times New Roman" w:hAnsi="Times New Roman"/>
                <w:szCs w:val="22"/>
              </w:rPr>
              <w:t>Nº   033</w:t>
            </w:r>
            <w:r>
              <w:rPr>
                <w:rFonts w:ascii="Times New Roman" w:hAnsi="Times New Roman"/>
                <w:szCs w:val="22"/>
              </w:rPr>
              <w:t>/2017.</w:t>
            </w:r>
          </w:p>
          <w:p w:rsidR="005764C3" w:rsidRPr="005764C3" w:rsidRDefault="005764C3" w:rsidP="005764C3">
            <w:pPr>
              <w:rPr>
                <w:lang w:eastAsia="pt-BR"/>
              </w:rPr>
            </w:pPr>
          </w:p>
        </w:tc>
      </w:tr>
    </w:tbl>
    <w:p w:rsidR="00BC0357" w:rsidRDefault="00BC0357" w:rsidP="00BC0357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empresa consulente, com objeto social</w:t>
      </w:r>
      <w:r>
        <w:rPr>
          <w:rFonts w:ascii="Times New Roman" w:hAnsi="Times New Roman"/>
        </w:rPr>
        <w:t>, entre outros, o comércio varejista especializado de equipamentos e suprimentos de informática, CNAE 47.51-2-01, vem solicitar o entendimento desta Coordenação sobre a possibilidade de a empresa usufruir dos benefícios estabelecidos pelo Decreto nº 42.649/10.</w:t>
      </w:r>
    </w:p>
    <w:p w:rsidR="00B640F7" w:rsidRDefault="00B640F7" w:rsidP="004E6301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consulente, em síntese, expõe </w:t>
      </w:r>
      <w:r w:rsidR="00BC0357">
        <w:rPr>
          <w:rFonts w:ascii="Times New Roman" w:hAnsi="Times New Roman"/>
        </w:rPr>
        <w:t xml:space="preserve">na sua inicial </w:t>
      </w:r>
      <w:r>
        <w:rPr>
          <w:rFonts w:ascii="Times New Roman" w:hAnsi="Times New Roman"/>
        </w:rPr>
        <w:t>o que segue:</w:t>
      </w:r>
    </w:p>
    <w:p w:rsidR="00B640F7" w:rsidRDefault="00BC0357" w:rsidP="004E6301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empresa</w:t>
      </w:r>
      <w:r w:rsidR="00B640F7">
        <w:rPr>
          <w:rFonts w:ascii="Times New Roman" w:hAnsi="Times New Roman"/>
        </w:rPr>
        <w:t xml:space="preserve"> é optante pelo Simples Nacional e realiza operações de saída com produtos de informática e eletroeletrônicos constantes dos Capítulos 84, 85 e 90 da NCM/SH.</w:t>
      </w:r>
    </w:p>
    <w:p w:rsidR="00B640F7" w:rsidRDefault="00BC0357" w:rsidP="004E6301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consulente</w:t>
      </w:r>
      <w:r w:rsidR="00B640F7">
        <w:rPr>
          <w:rFonts w:ascii="Times New Roman" w:hAnsi="Times New Roman"/>
        </w:rPr>
        <w:t xml:space="preserve"> solicitou a utilização do tratamento tributário especial previsto no Decreto nº 42.649/10, que concede crédito presumido e diferimento do ICMS. No entanto, o pedido foi considerado improcedente</w:t>
      </w:r>
      <w:r>
        <w:rPr>
          <w:rFonts w:ascii="Times New Roman" w:hAnsi="Times New Roman"/>
        </w:rPr>
        <w:t>, às fls. 35/37, pela Auditoria- Regional,</w:t>
      </w:r>
      <w:r w:rsidR="00B640F7">
        <w:rPr>
          <w:rFonts w:ascii="Times New Roman" w:hAnsi="Times New Roman"/>
        </w:rPr>
        <w:t xml:space="preserve"> uma vez que a as empresas optantes pelo Simples Nacional não teria direito a tratamento diferenciado.</w:t>
      </w:r>
    </w:p>
    <w:p w:rsidR="00B640F7" w:rsidRDefault="00B640F7" w:rsidP="00232B27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consulente entende que se alterar sua atividade econômica de </w:t>
      </w:r>
      <w:r w:rsidRPr="005468A7">
        <w:rPr>
          <w:rFonts w:ascii="Times New Roman" w:hAnsi="Times New Roman"/>
          <w:u w:val="single"/>
        </w:rPr>
        <w:t>c</w:t>
      </w:r>
      <w:r w:rsidRPr="005468A7">
        <w:rPr>
          <w:rFonts w:ascii="Times New Roman" w:hAnsi="Times New Roman"/>
        </w:rPr>
        <w:t xml:space="preserve">omércio varejista para comércio atacadista e modificar de seu regime tributário do </w:t>
      </w:r>
      <w:r w:rsidR="00BC0357">
        <w:rPr>
          <w:rFonts w:ascii="Times New Roman" w:hAnsi="Times New Roman"/>
        </w:rPr>
        <w:t xml:space="preserve">SIMPLES NACIONAL </w:t>
      </w:r>
      <w:r w:rsidRPr="00325B09">
        <w:rPr>
          <w:rFonts w:ascii="Times New Roman" w:hAnsi="Times New Roman"/>
        </w:rPr>
        <w:t xml:space="preserve">para o lucro presumido ou lucro real, </w:t>
      </w:r>
      <w:r>
        <w:rPr>
          <w:rFonts w:ascii="Times New Roman" w:hAnsi="Times New Roman"/>
        </w:rPr>
        <w:t xml:space="preserve"> a empresa poderia ser habilitada a usufruir dos benefícios do referido decreto</w:t>
      </w:r>
    </w:p>
    <w:p w:rsidR="00B640F7" w:rsidRDefault="00B640F7" w:rsidP="005E7CC4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Conforme parecer desta Coordenação de 04/01/2017, às fls. 40/42, o presente processo foi enviado à AFR 10.01 em exigência, para cumprimento do disposto nos incisos I e II do artigo 3º da Resolução nº 109/76.</w:t>
      </w:r>
    </w:p>
    <w:p w:rsidR="00B640F7" w:rsidRDefault="00B640F7" w:rsidP="005E7CC4">
      <w:pPr>
        <w:tabs>
          <w:tab w:val="left" w:pos="3240"/>
        </w:tabs>
        <w:ind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atendimento à exigência, a AFR 10.01, em 17/02/2017, encaminhou parecer fiscal, às fls.44/46, informando que não consta auto de infração sobre a matéria, de acordo como o sistema Plafis e que a empresa consulente não está sob ação fiscal.</w:t>
      </w:r>
    </w:p>
    <w:p w:rsidR="00B640F7" w:rsidRDefault="00B640F7" w:rsidP="005E7CC4">
      <w:pPr>
        <w:ind w:right="-691" w:firstLine="708"/>
        <w:jc w:val="both"/>
        <w:rPr>
          <w:rFonts w:ascii="Times New Roman" w:hAnsi="Times New Roman"/>
        </w:rPr>
      </w:pPr>
      <w:r w:rsidRPr="00272919">
        <w:rPr>
          <w:rFonts w:ascii="Times New Roman" w:hAnsi="Times New Roman"/>
        </w:rPr>
        <w:t>O processo encontra-se instruído com c</w:t>
      </w:r>
      <w:r>
        <w:rPr>
          <w:rFonts w:ascii="Times New Roman" w:hAnsi="Times New Roman"/>
        </w:rPr>
        <w:t>ópia de documento, às fls. 32/33</w:t>
      </w:r>
      <w:r w:rsidRPr="00272919">
        <w:rPr>
          <w:rFonts w:ascii="Times New Roman" w:hAnsi="Times New Roman"/>
        </w:rPr>
        <w:t xml:space="preserve">, que comprovam o pagamento da TSE e documentos, às fls. </w:t>
      </w:r>
      <w:r>
        <w:rPr>
          <w:rFonts w:ascii="Times New Roman" w:hAnsi="Times New Roman"/>
        </w:rPr>
        <w:t>08/30</w:t>
      </w:r>
      <w:r w:rsidRPr="00272919">
        <w:rPr>
          <w:rFonts w:ascii="Times New Roman" w:hAnsi="Times New Roman"/>
        </w:rPr>
        <w:t>, que comprovam a habilitação do signatário da petição inicial.</w:t>
      </w:r>
      <w:r>
        <w:rPr>
          <w:rFonts w:ascii="Times New Roman" w:hAnsi="Times New Roman"/>
        </w:rPr>
        <w:t xml:space="preserve"> </w:t>
      </w:r>
    </w:p>
    <w:p w:rsidR="00B640F7" w:rsidRPr="00C9261B" w:rsidRDefault="00B640F7" w:rsidP="00D330E9">
      <w:pPr>
        <w:tabs>
          <w:tab w:val="left" w:pos="3240"/>
        </w:tabs>
        <w:ind w:right="-71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ab/>
      </w:r>
    </w:p>
    <w:p w:rsidR="00B640F7" w:rsidRDefault="00B640F7" w:rsidP="005C13B1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II - </w:t>
      </w:r>
      <w:r w:rsidRPr="00E83818">
        <w:rPr>
          <w:rFonts w:ascii="Arial" w:hAnsi="Arial" w:cs="Arial"/>
          <w:b/>
          <w:smallCaps/>
        </w:rPr>
        <w:t>Isto posto, Consulta:</w:t>
      </w:r>
    </w:p>
    <w:p w:rsidR="00B640F7" w:rsidRPr="00A217CE" w:rsidRDefault="00B640F7" w:rsidP="00A217CE">
      <w:pPr>
        <w:numPr>
          <w:ilvl w:val="0"/>
          <w:numId w:val="19"/>
        </w:numPr>
        <w:tabs>
          <w:tab w:val="left" w:pos="3240"/>
        </w:tabs>
        <w:ind w:right="-710"/>
        <w:rPr>
          <w:rFonts w:ascii="Times New Roman" w:hAnsi="Times New Roman"/>
          <w:i/>
        </w:rPr>
      </w:pPr>
      <w:r w:rsidRPr="00A217CE">
        <w:rPr>
          <w:rFonts w:ascii="Times New Roman" w:hAnsi="Times New Roman"/>
          <w:i/>
        </w:rPr>
        <w:lastRenderedPageBreak/>
        <w:t xml:space="preserve">A Consulente alterando sua atividade econômica de </w:t>
      </w:r>
      <w:r w:rsidRPr="00A217CE">
        <w:rPr>
          <w:rFonts w:ascii="Times New Roman" w:hAnsi="Times New Roman"/>
          <w:i/>
          <w:u w:val="single"/>
        </w:rPr>
        <w:t>comércio varejista para comércio atacadista</w:t>
      </w:r>
      <w:r w:rsidRPr="00A217CE">
        <w:rPr>
          <w:rFonts w:ascii="Times New Roman" w:hAnsi="Times New Roman"/>
          <w:i/>
        </w:rPr>
        <w:t xml:space="preserve"> e modificando seu regime tributário do </w:t>
      </w:r>
      <w:r w:rsidRPr="00A217CE">
        <w:rPr>
          <w:rFonts w:ascii="Times New Roman" w:hAnsi="Times New Roman"/>
          <w:i/>
          <w:u w:val="single"/>
        </w:rPr>
        <w:t>SIMPLES NACIONAL para lucro presumido ou lucro real</w:t>
      </w:r>
      <w:r w:rsidRPr="00A217CE">
        <w:rPr>
          <w:rFonts w:ascii="Times New Roman" w:hAnsi="Times New Roman"/>
          <w:i/>
        </w:rPr>
        <w:t>, poderá usufruir do regime diferenciado?</w:t>
      </w:r>
    </w:p>
    <w:p w:rsidR="00B640F7" w:rsidRPr="00A217CE" w:rsidRDefault="00B640F7" w:rsidP="00A217CE">
      <w:pPr>
        <w:numPr>
          <w:ilvl w:val="0"/>
          <w:numId w:val="19"/>
        </w:numPr>
        <w:tabs>
          <w:tab w:val="left" w:pos="3240"/>
        </w:tabs>
        <w:ind w:right="-710"/>
        <w:rPr>
          <w:rFonts w:ascii="Times New Roman" w:hAnsi="Times New Roman"/>
          <w:i/>
        </w:rPr>
      </w:pPr>
      <w:r w:rsidRPr="00A217CE">
        <w:rPr>
          <w:rFonts w:ascii="Times New Roman" w:hAnsi="Times New Roman"/>
          <w:i/>
        </w:rPr>
        <w:t>Além des</w:t>
      </w:r>
      <w:r>
        <w:rPr>
          <w:rFonts w:ascii="Times New Roman" w:hAnsi="Times New Roman"/>
          <w:i/>
        </w:rPr>
        <w:t>tas alterações, seria necessária</w:t>
      </w:r>
      <w:r w:rsidRPr="00A217CE">
        <w:rPr>
          <w:rFonts w:ascii="Times New Roman" w:hAnsi="Times New Roman"/>
          <w:i/>
        </w:rPr>
        <w:t xml:space="preserve"> alguma nova mudança para o aproveitamento do regime tributário diferenciado?</w:t>
      </w:r>
    </w:p>
    <w:p w:rsidR="00B640F7" w:rsidRDefault="00B640F7" w:rsidP="0076769B">
      <w:pPr>
        <w:spacing w:after="0" w:line="360" w:lineRule="auto"/>
        <w:ind w:left="705" w:right="-852"/>
        <w:rPr>
          <w:rFonts w:ascii="Times New Roman" w:hAnsi="Times New Roman"/>
          <w:b/>
        </w:rPr>
      </w:pPr>
    </w:p>
    <w:p w:rsidR="00B640F7" w:rsidRPr="00B366C1" w:rsidRDefault="00B640F7" w:rsidP="00B366C1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 w:rsidRPr="00E83818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E8381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smallCaps/>
        </w:rPr>
        <w:t>Análise e resposta</w:t>
      </w:r>
      <w:r w:rsidRPr="00E83818">
        <w:rPr>
          <w:rFonts w:ascii="Arial" w:hAnsi="Arial" w:cs="Arial"/>
          <w:b/>
        </w:rPr>
        <w:t>:</w:t>
      </w:r>
    </w:p>
    <w:p w:rsidR="00B640F7" w:rsidRDefault="00B640F7" w:rsidP="005E7CC4">
      <w:pPr>
        <w:ind w:right="-691" w:firstLine="708"/>
        <w:jc w:val="both"/>
        <w:rPr>
          <w:rFonts w:ascii="Times New Roman" w:hAnsi="Times New Roman"/>
        </w:rPr>
      </w:pPr>
      <w:r w:rsidRPr="00A91574">
        <w:rPr>
          <w:rFonts w:ascii="Times New Roman" w:hAnsi="Times New Roman"/>
        </w:rPr>
        <w:t>Preliminarmente, cumpre destacar que Decreto nº 42649/10 confere um conjunto amplo de benefícios em situações variadas, incluindo a concessão de créditos presumidos (artigos 1º e 2º) e de diferimento do imposto sobre operações relativas à circulação de mercadorias e sobre prestações de serviços de transporte interestadual e intermunicipal e de comunicação (ICMS) em múltiplas circunstâncias (artigo 6º)</w:t>
      </w:r>
      <w:r w:rsidR="00BC0357">
        <w:rPr>
          <w:rFonts w:ascii="Times New Roman" w:hAnsi="Times New Roman"/>
        </w:rPr>
        <w:t>.</w:t>
      </w:r>
    </w:p>
    <w:p w:rsidR="00B640F7" w:rsidRDefault="00B640F7" w:rsidP="005E7CC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Tais benefícios se aplicam conforme dispõe o artigo 1.º do referido Decreto, transcrito como segue:</w:t>
      </w:r>
    </w:p>
    <w:p w:rsidR="00B640F7" w:rsidRDefault="00B640F7" w:rsidP="005E7CC4">
      <w:pPr>
        <w:ind w:left="2410" w:right="-69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“</w:t>
      </w:r>
      <w:r w:rsidRPr="001B0F95">
        <w:rPr>
          <w:rFonts w:ascii="Times New Roman" w:hAnsi="Times New Roman"/>
          <w:i/>
        </w:rPr>
        <w:t xml:space="preserve">Art. 1º - A </w:t>
      </w:r>
      <w:r w:rsidRPr="001B0F95">
        <w:rPr>
          <w:rFonts w:ascii="Times New Roman" w:hAnsi="Times New Roman"/>
          <w:b/>
          <w:i/>
        </w:rPr>
        <w:t>empresa industrial ou comercial atacadista, inclusive centro de distribuição</w:t>
      </w:r>
      <w:r w:rsidRPr="001B0F95">
        <w:rPr>
          <w:rFonts w:ascii="Times New Roman" w:hAnsi="Times New Roman"/>
          <w:i/>
        </w:rPr>
        <w:t xml:space="preserve">, estabelecida no Estado do Rio de Janeiro que realizar operações de saída com </w:t>
      </w:r>
      <w:r w:rsidRPr="001B0F95">
        <w:rPr>
          <w:rFonts w:ascii="Times New Roman" w:hAnsi="Times New Roman"/>
          <w:b/>
          <w:i/>
        </w:rPr>
        <w:t>produtos de informática e eletroeletrônicos relacionados nos Capítulos 84, 85 e 90 e os classificados na posição 4821 e subitens 3705.90.10, 3926.90.90, 6909.12.20, 6909.19.20, 7104.90.00 da Nomenclatura Comum do MERCOSUL - NCM</w:t>
      </w:r>
      <w:r w:rsidRPr="001B0F95">
        <w:rPr>
          <w:rFonts w:ascii="Times New Roman" w:hAnsi="Times New Roman"/>
          <w:i/>
        </w:rPr>
        <w:t xml:space="preserve"> e com eletrodomésticos produzidos no País e relacionados no Anexo único deste Decreto, poderá lançar um crédito presumido de ICMS de forma que a carga tributária seja equivalente ao percentual de 2% (dois por cento).</w:t>
      </w:r>
      <w:r>
        <w:rPr>
          <w:rFonts w:ascii="Times New Roman" w:hAnsi="Times New Roman"/>
        </w:rPr>
        <w:t>”</w:t>
      </w:r>
    </w:p>
    <w:p w:rsidR="00B640F7" w:rsidRPr="00BC0357" w:rsidRDefault="00BC0357" w:rsidP="00BC0357">
      <w:pPr>
        <w:ind w:left="2410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</w:t>
      </w:r>
    </w:p>
    <w:p w:rsidR="00E215A2" w:rsidRDefault="00B640F7" w:rsidP="00E215A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n</w:t>
      </w:r>
      <w:r w:rsidRPr="001B0F95">
        <w:rPr>
          <w:rFonts w:ascii="Times New Roman" w:hAnsi="Times New Roman"/>
        </w:rPr>
        <w:t>os termos do artigo 9.º da Lei nº 5147/07, as microempresas e empresas de pequeno porte, como definidas no artigo 3.º da Lei Complementar Federal nº 123/06, que ingressarem no Simples Nacional não poderão usufruir outro tipo de regime especial de tributação, incentivos ou benefícios fiscais, ressalvados aqueles que vierem a ser implantados nos termos do artigo 155, § 2º, inciso XII, alínea "g", da Constituição Federal.</w:t>
      </w:r>
      <w:r>
        <w:rPr>
          <w:rFonts w:ascii="Times New Roman" w:hAnsi="Times New Roman"/>
        </w:rPr>
        <w:t xml:space="preserve"> Sendo que esta ressalva não se aplica ao caso em tela.</w:t>
      </w:r>
    </w:p>
    <w:p w:rsidR="00B640F7" w:rsidRDefault="00B640F7" w:rsidP="00E215A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o </w:t>
      </w:r>
      <w:r w:rsidRPr="001B0F95">
        <w:rPr>
          <w:rFonts w:ascii="Times New Roman" w:hAnsi="Times New Roman"/>
        </w:rPr>
        <w:t>§ 4º</w:t>
      </w:r>
      <w:r>
        <w:rPr>
          <w:rFonts w:ascii="Times New Roman" w:hAnsi="Times New Roman"/>
        </w:rPr>
        <w:t xml:space="preserve"> do artigo 4.º da Parte III da Resolução SEFAZ 720/14, determina o que segue:</w:t>
      </w:r>
    </w:p>
    <w:p w:rsidR="00B640F7" w:rsidRDefault="00B640F7" w:rsidP="005E7CC4">
      <w:pPr>
        <w:ind w:left="2410" w:right="-691"/>
        <w:jc w:val="both"/>
        <w:rPr>
          <w:rFonts w:ascii="Times New Roman" w:hAnsi="Times New Roman"/>
          <w:i/>
        </w:rPr>
      </w:pPr>
      <w:r w:rsidRPr="001B0F95">
        <w:rPr>
          <w:rFonts w:ascii="Times New Roman" w:hAnsi="Times New Roman"/>
          <w:i/>
        </w:rPr>
        <w:t xml:space="preserve">§ 4º - Somente contribuintes </w:t>
      </w:r>
      <w:r w:rsidRPr="00B63B04">
        <w:rPr>
          <w:rFonts w:ascii="Times New Roman" w:hAnsi="Times New Roman"/>
          <w:b/>
          <w:i/>
        </w:rPr>
        <w:t>não optantes pelo Simples Nacional</w:t>
      </w:r>
      <w:r w:rsidRPr="001B0F95">
        <w:rPr>
          <w:rFonts w:ascii="Times New Roman" w:hAnsi="Times New Roman"/>
          <w:i/>
        </w:rPr>
        <w:t xml:space="preserve"> poderão ingressar em regime de tributação diferenciado, aplicável à atividade econômica exercida, instituído pelo Estado do Rio de Janeiro, nos termos da legislação específica de sua regência.</w:t>
      </w:r>
      <w:r>
        <w:rPr>
          <w:rFonts w:ascii="Times New Roman" w:hAnsi="Times New Roman"/>
          <w:i/>
        </w:rPr>
        <w:t>”</w:t>
      </w:r>
    </w:p>
    <w:p w:rsidR="00B640F7" w:rsidRPr="00897EA7" w:rsidRDefault="00B640F7" w:rsidP="00897EA7">
      <w:pPr>
        <w:ind w:left="2410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Destacamos.</w:t>
      </w:r>
    </w:p>
    <w:p w:rsidR="007F3140" w:rsidRDefault="00BC0357" w:rsidP="009753A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 forma, levando em conta apenas</w:t>
      </w:r>
      <w:r w:rsidR="00B64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</w:t>
      </w:r>
      <w:r w:rsidR="00B640F7">
        <w:rPr>
          <w:rFonts w:ascii="Times New Roman" w:hAnsi="Times New Roman"/>
        </w:rPr>
        <w:t>considerações</w:t>
      </w:r>
      <w:r>
        <w:rPr>
          <w:rFonts w:ascii="Times New Roman" w:hAnsi="Times New Roman"/>
        </w:rPr>
        <w:t xml:space="preserve"> até aqui expostas,</w:t>
      </w:r>
      <w:r w:rsidR="009753AA" w:rsidRPr="009753AA">
        <w:rPr>
          <w:rFonts w:ascii="Times New Roman" w:hAnsi="Times New Roman"/>
          <w:b/>
        </w:rPr>
        <w:t xml:space="preserve"> </w:t>
      </w:r>
      <w:r w:rsidR="00E215A2">
        <w:rPr>
          <w:rFonts w:ascii="Times New Roman" w:hAnsi="Times New Roman"/>
          <w:b/>
        </w:rPr>
        <w:t>em tese, não</w:t>
      </w:r>
      <w:r w:rsidR="009753AA">
        <w:rPr>
          <w:rFonts w:ascii="Times New Roman" w:hAnsi="Times New Roman"/>
          <w:b/>
        </w:rPr>
        <w:t xml:space="preserve"> haveria óbice para o usufruto</w:t>
      </w:r>
      <w:r w:rsidR="009753AA" w:rsidRPr="004E5908">
        <w:rPr>
          <w:rFonts w:ascii="Times New Roman" w:hAnsi="Times New Roman"/>
          <w:b/>
        </w:rPr>
        <w:t xml:space="preserve"> dos benefícios concedidos pelo Decreto nº 42.649/10</w:t>
      </w:r>
      <w:r w:rsidR="009753AA">
        <w:rPr>
          <w:rFonts w:ascii="Times New Roman" w:hAnsi="Times New Roman"/>
          <w:b/>
        </w:rPr>
        <w:t xml:space="preserve"> </w:t>
      </w:r>
      <w:r w:rsidR="009753AA">
        <w:rPr>
          <w:rFonts w:ascii="Times New Roman" w:hAnsi="Times New Roman"/>
        </w:rPr>
        <w:t>para a</w:t>
      </w:r>
      <w:r w:rsidR="00B640F7">
        <w:rPr>
          <w:rFonts w:ascii="Times New Roman" w:hAnsi="Times New Roman"/>
        </w:rPr>
        <w:t xml:space="preserve"> empresa que solicitou, e que foi deferida, sua baixa do Regime Simplificado </w:t>
      </w:r>
      <w:r w:rsidR="00B640F7" w:rsidRPr="009A23D3">
        <w:rPr>
          <w:rFonts w:ascii="Times New Roman" w:hAnsi="Times New Roman"/>
        </w:rPr>
        <w:t>da Microempres</w:t>
      </w:r>
      <w:r w:rsidR="00B640F7">
        <w:rPr>
          <w:rFonts w:ascii="Times New Roman" w:hAnsi="Times New Roman"/>
        </w:rPr>
        <w:t>a e da Empresa de Pequeno Porte – Simples Nacional, instituído pela Lei Complementar Federal nº 123/06</w:t>
      </w:r>
      <w:r w:rsidR="0068622C">
        <w:rPr>
          <w:rFonts w:ascii="Times New Roman" w:hAnsi="Times New Roman"/>
        </w:rPr>
        <w:t xml:space="preserve">, e que </w:t>
      </w:r>
      <w:r w:rsidR="00B640F7">
        <w:rPr>
          <w:rFonts w:ascii="Times New Roman" w:hAnsi="Times New Roman"/>
        </w:rPr>
        <w:t>apura o ICMS pelo critério normal de dé</w:t>
      </w:r>
      <w:r>
        <w:rPr>
          <w:rFonts w:ascii="Times New Roman" w:hAnsi="Times New Roman"/>
        </w:rPr>
        <w:t xml:space="preserve">bitos e créditos e que, ainda, que </w:t>
      </w:r>
      <w:r w:rsidR="00B640F7">
        <w:rPr>
          <w:rFonts w:ascii="Times New Roman" w:hAnsi="Times New Roman"/>
        </w:rPr>
        <w:t>alterou sua atividade eco</w:t>
      </w:r>
      <w:r w:rsidR="007F3140">
        <w:rPr>
          <w:rFonts w:ascii="Times New Roman" w:hAnsi="Times New Roman"/>
        </w:rPr>
        <w:t>nômica para comércio atacadista.</w:t>
      </w:r>
    </w:p>
    <w:p w:rsidR="00B640F7" w:rsidRDefault="00B640F7" w:rsidP="009753A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0357">
        <w:rPr>
          <w:rFonts w:ascii="Times New Roman" w:hAnsi="Times New Roman"/>
          <w:b/>
        </w:rPr>
        <w:t>No entant</w:t>
      </w:r>
      <w:r w:rsidRPr="000445A3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, </w:t>
      </w:r>
      <w:r w:rsidRPr="000445A3">
        <w:rPr>
          <w:rFonts w:ascii="Times New Roman" w:hAnsi="Times New Roman"/>
        </w:rPr>
        <w:t>cumpre destacar que, considerando</w:t>
      </w:r>
      <w:r>
        <w:rPr>
          <w:rFonts w:ascii="Times New Roman" w:hAnsi="Times New Roman"/>
          <w:b/>
        </w:rPr>
        <w:t xml:space="preserve"> </w:t>
      </w:r>
      <w:r w:rsidRPr="000445A3">
        <w:rPr>
          <w:rFonts w:ascii="Times New Roman" w:hAnsi="Times New Roman"/>
        </w:rPr>
        <w:t xml:space="preserve">a decisão em sede </w:t>
      </w:r>
      <w:r w:rsidRPr="00B12763">
        <w:rPr>
          <w:rFonts w:ascii="Times New Roman" w:hAnsi="Times New Roman"/>
          <w:b/>
        </w:rPr>
        <w:t>de tutela provisória</w:t>
      </w:r>
      <w:r w:rsidRPr="000445A3">
        <w:rPr>
          <w:rFonts w:ascii="Times New Roman" w:hAnsi="Times New Roman"/>
        </w:rPr>
        <w:t xml:space="preserve">, que </w:t>
      </w:r>
      <w:r w:rsidRPr="00C41E3C">
        <w:rPr>
          <w:rFonts w:ascii="Times New Roman" w:hAnsi="Times New Roman"/>
          <w:b/>
        </w:rPr>
        <w:t xml:space="preserve">determinou a abstenção de conceder, ampliar ou renovar benefícios fiscais </w:t>
      </w:r>
      <w:r w:rsidRPr="000445A3">
        <w:rPr>
          <w:rFonts w:ascii="Times New Roman" w:hAnsi="Times New Roman"/>
        </w:rPr>
        <w:t xml:space="preserve">ou financeiros em favor de </w:t>
      </w:r>
      <w:r w:rsidRPr="0068622C">
        <w:rPr>
          <w:rFonts w:ascii="Times New Roman" w:hAnsi="Times New Roman"/>
          <w:b/>
        </w:rPr>
        <w:t>qualquer sociedade empresária</w:t>
      </w:r>
      <w:r w:rsidRPr="000445A3">
        <w:rPr>
          <w:rFonts w:ascii="Times New Roman" w:hAnsi="Times New Roman"/>
        </w:rPr>
        <w:t xml:space="preserve"> até a apresentação de estudos de impacto financeiro-orçamentário, dentre outras obrigações de fazer, produzida no âmbito do processo judicial nº 0334903-24.2016.8.19.0001, da 3</w:t>
      </w:r>
      <w:r w:rsidR="0068622C">
        <w:rPr>
          <w:rFonts w:ascii="Times New Roman" w:hAnsi="Times New Roman"/>
        </w:rPr>
        <w:t>ª</w:t>
      </w:r>
      <w:r w:rsidRPr="000445A3">
        <w:rPr>
          <w:rFonts w:ascii="Times New Roman" w:hAnsi="Times New Roman"/>
        </w:rPr>
        <w:t xml:space="preserve"> Vara de Fazenda Pública, da Comarca da Capital, com efeitos a partir de 28 de outubro de 2016, conforme </w:t>
      </w:r>
      <w:r w:rsidRPr="000445A3">
        <w:rPr>
          <w:rFonts w:ascii="Times New Roman" w:hAnsi="Times New Roman"/>
          <w:b/>
        </w:rPr>
        <w:t>Ofício PGE/PG-3/CFS nº 599/2016</w:t>
      </w:r>
      <w:r w:rsidR="0068622C">
        <w:rPr>
          <w:rFonts w:ascii="Times New Roman" w:hAnsi="Times New Roman"/>
          <w:b/>
        </w:rPr>
        <w:t>;</w:t>
      </w:r>
      <w:r w:rsidRPr="00B12763">
        <w:rPr>
          <w:rFonts w:ascii="Times New Roman" w:hAnsi="Times New Roman"/>
          <w:b/>
        </w:rPr>
        <w:t xml:space="preserve"> a Secretaria de Fazenda do Estado do Rio de Janeiro publicou </w:t>
      </w:r>
      <w:r w:rsidRPr="000445A3">
        <w:rPr>
          <w:rFonts w:ascii="Times New Roman" w:hAnsi="Times New Roman"/>
          <w:b/>
        </w:rPr>
        <w:t xml:space="preserve">a Resolução SEFAZ </w:t>
      </w:r>
      <w:r w:rsidRPr="000445A3">
        <w:rPr>
          <w:rFonts w:ascii="Arial" w:hAnsi="Arial" w:cs="Arial"/>
          <w:b/>
          <w:bCs/>
          <w:smallCaps/>
          <w:color w:val="333333"/>
          <w:sz w:val="18"/>
          <w:szCs w:val="18"/>
        </w:rPr>
        <w:t>N</w:t>
      </w:r>
      <w:r w:rsidRPr="00AD60BE">
        <w:rPr>
          <w:rFonts w:ascii="Arial" w:hAnsi="Arial" w:cs="Arial"/>
          <w:b/>
          <w:bCs/>
          <w:smallCaps/>
          <w:color w:val="333333"/>
          <w:sz w:val="18"/>
          <w:szCs w:val="18"/>
        </w:rPr>
        <w:t xml:space="preserve">.º </w:t>
      </w:r>
      <w:r w:rsidRPr="00AD60BE">
        <w:rPr>
          <w:rFonts w:ascii="Times New Roman" w:hAnsi="Times New Roman"/>
          <w:b/>
        </w:rPr>
        <w:t>1050 ,</w:t>
      </w:r>
      <w:r w:rsidRPr="00AD60BE">
        <w:rPr>
          <w:rFonts w:ascii="Times New Roman" w:hAnsi="Times New Roman"/>
        </w:rPr>
        <w:t xml:space="preserve"> </w:t>
      </w:r>
      <w:r w:rsidRPr="00C41E3C">
        <w:rPr>
          <w:rFonts w:ascii="Times New Roman" w:hAnsi="Times New Roman"/>
          <w:b/>
        </w:rPr>
        <w:t xml:space="preserve">de </w:t>
      </w:r>
      <w:r w:rsidRPr="000445A3">
        <w:rPr>
          <w:rFonts w:ascii="Times New Roman" w:hAnsi="Times New Roman"/>
          <w:b/>
        </w:rPr>
        <w:t>26 de Dezembro de 2016</w:t>
      </w:r>
      <w:r>
        <w:rPr>
          <w:rFonts w:ascii="Times New Roman" w:hAnsi="Times New Roman"/>
        </w:rPr>
        <w:t>.</w:t>
      </w:r>
    </w:p>
    <w:p w:rsidR="00B640F7" w:rsidRDefault="00B640F7" w:rsidP="005E7CC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seu turno, o artigo 1º da referida Resolução SEFAZ 1050/16 determina o que segue:</w:t>
      </w:r>
    </w:p>
    <w:p w:rsidR="00B640F7" w:rsidRPr="00AD60BE" w:rsidRDefault="00B640F7" w:rsidP="00AD60BE">
      <w:pPr>
        <w:ind w:left="2410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“</w:t>
      </w:r>
      <w:r w:rsidRPr="00AD60BE">
        <w:rPr>
          <w:rFonts w:ascii="Times New Roman" w:hAnsi="Times New Roman"/>
          <w:b/>
          <w:i/>
        </w:rPr>
        <w:t>Art. 1.º</w:t>
      </w:r>
      <w:r w:rsidRPr="00AD60BE">
        <w:rPr>
          <w:rFonts w:ascii="Times New Roman" w:hAnsi="Times New Roman"/>
          <w:i/>
        </w:rPr>
        <w:t xml:space="preserve"> Ficam </w:t>
      </w:r>
      <w:r w:rsidRPr="00B12763">
        <w:rPr>
          <w:rFonts w:ascii="Times New Roman" w:hAnsi="Times New Roman"/>
          <w:b/>
          <w:i/>
        </w:rPr>
        <w:t>vedadas as concessões, ampliações ou renovações de benefícios fiscais ou financeiros</w:t>
      </w:r>
      <w:r w:rsidRPr="00AD60BE">
        <w:rPr>
          <w:rFonts w:ascii="Times New Roman" w:hAnsi="Times New Roman"/>
          <w:i/>
        </w:rPr>
        <w:t xml:space="preserve"> em favor de sociedade empresária, no âmbito da Secretaria de Estado de Fazenda e Planejamento, realizadas após 28 de outubro de 2016. (NR)</w:t>
      </w:r>
    </w:p>
    <w:p w:rsidR="00B640F7" w:rsidRPr="00AD60BE" w:rsidRDefault="00B640F7" w:rsidP="00AD60BE">
      <w:pPr>
        <w:ind w:left="2410" w:right="-691"/>
        <w:jc w:val="both"/>
        <w:rPr>
          <w:rFonts w:ascii="Times New Roman" w:hAnsi="Times New Roman"/>
          <w:i/>
        </w:rPr>
      </w:pPr>
      <w:r w:rsidRPr="00AD60BE">
        <w:rPr>
          <w:rFonts w:ascii="Times New Roman" w:hAnsi="Times New Roman"/>
          <w:i/>
        </w:rPr>
        <w:t>§ 1.º O disposto no caput não impede a regular tramitação dos processos e análise da regularidade fiscal do requerente. (NR)</w:t>
      </w:r>
    </w:p>
    <w:p w:rsidR="00B640F7" w:rsidRDefault="00B640F7" w:rsidP="00AD60BE">
      <w:pPr>
        <w:ind w:left="2410" w:right="-691"/>
        <w:jc w:val="both"/>
        <w:rPr>
          <w:rFonts w:ascii="Times New Roman" w:hAnsi="Times New Roman"/>
          <w:i/>
        </w:rPr>
      </w:pPr>
      <w:r w:rsidRPr="00AD60BE">
        <w:rPr>
          <w:rFonts w:ascii="Times New Roman" w:hAnsi="Times New Roman"/>
          <w:i/>
        </w:rPr>
        <w:t>§ 2.º Fica sem efeito eventual decisão, em processo administrativo abrangido pelo disposto neste artigo, em favor de sociedade empresária, quanto à fruição de benefício fiscal ou financeiro, a partir de outubro de 2016.</w:t>
      </w:r>
      <w:r>
        <w:rPr>
          <w:rFonts w:ascii="Times New Roman" w:hAnsi="Times New Roman"/>
          <w:i/>
        </w:rPr>
        <w:t>”</w:t>
      </w:r>
    </w:p>
    <w:p w:rsidR="00B640F7" w:rsidRDefault="00B640F7" w:rsidP="00232B27">
      <w:pPr>
        <w:ind w:left="2410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Destacamos.</w:t>
      </w:r>
    </w:p>
    <w:p w:rsidR="007F3140" w:rsidRDefault="007F3140" w:rsidP="00232B27">
      <w:pPr>
        <w:ind w:left="2410" w:right="-691"/>
        <w:jc w:val="both"/>
        <w:rPr>
          <w:rFonts w:ascii="Times New Roman" w:hAnsi="Times New Roman"/>
          <w:i/>
        </w:rPr>
      </w:pPr>
    </w:p>
    <w:p w:rsidR="00B640F7" w:rsidRDefault="00B640F7" w:rsidP="005E7CC4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Adicionalmente, o caput do  artigo 1.º da Lei Nº 7495, de 05 de Dezembro de 2016, determina o que segue:</w:t>
      </w:r>
    </w:p>
    <w:p w:rsidR="007F3140" w:rsidRDefault="00B640F7" w:rsidP="00B12763">
      <w:pPr>
        <w:ind w:left="2410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B12763">
        <w:rPr>
          <w:rFonts w:ascii="Times New Roman" w:hAnsi="Times New Roman"/>
          <w:i/>
        </w:rPr>
        <w:t xml:space="preserve">Art. 1º - Fica o Governo do Estado do Rio de Janeiro </w:t>
      </w:r>
      <w:r w:rsidRPr="007F3140">
        <w:rPr>
          <w:rFonts w:ascii="Times New Roman" w:hAnsi="Times New Roman"/>
          <w:b/>
          <w:i/>
        </w:rPr>
        <w:t>impedido de conceder novos incentivos fiscais ou benefício de natureza tributária de quais decorram renúncias de receitas</w:t>
      </w:r>
      <w:r w:rsidRPr="00B12763">
        <w:rPr>
          <w:rFonts w:ascii="Times New Roman" w:hAnsi="Times New Roman"/>
          <w:i/>
        </w:rPr>
        <w:t xml:space="preserve">, novos financiamentos, fomentos econômicos ou investimentos estruturantes a empresas sediadas ou que </w:t>
      </w:r>
      <w:r w:rsidRPr="00B12763">
        <w:rPr>
          <w:rFonts w:ascii="Times New Roman" w:hAnsi="Times New Roman"/>
          <w:i/>
        </w:rPr>
        <w:lastRenderedPageBreak/>
        <w:t xml:space="preserve">venham a se instalar no Estado do Rio de Janeiro </w:t>
      </w:r>
      <w:r w:rsidRPr="007F3140">
        <w:rPr>
          <w:rFonts w:ascii="Times New Roman" w:hAnsi="Times New Roman"/>
          <w:b/>
          <w:i/>
        </w:rPr>
        <w:t>pelo período de 2 (dois) anos,</w:t>
      </w:r>
      <w:r w:rsidRPr="00B12763">
        <w:rPr>
          <w:rFonts w:ascii="Times New Roman" w:hAnsi="Times New Roman"/>
          <w:i/>
        </w:rPr>
        <w:t xml:space="preserve"> na forma da presente Lei</w:t>
      </w:r>
      <w:r>
        <w:rPr>
          <w:rFonts w:ascii="Times New Roman" w:hAnsi="Times New Roman"/>
          <w:i/>
        </w:rPr>
        <w:t>.”</w:t>
      </w:r>
      <w:r w:rsidRPr="00B12763">
        <w:rPr>
          <w:rFonts w:ascii="Times New Roman" w:hAnsi="Times New Roman"/>
          <w:i/>
        </w:rPr>
        <w:t>.</w:t>
      </w:r>
    </w:p>
    <w:p w:rsidR="00B640F7" w:rsidRPr="00B12763" w:rsidRDefault="007F3140" w:rsidP="00B12763">
      <w:pPr>
        <w:ind w:left="2410" w:right="-69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</w:t>
      </w:r>
      <w:r w:rsidR="00E215A2">
        <w:rPr>
          <w:rFonts w:ascii="Times New Roman" w:hAnsi="Times New Roman"/>
          <w:i/>
        </w:rPr>
        <w:t>.</w:t>
      </w:r>
      <w:r w:rsidR="00B640F7" w:rsidRPr="00B12763">
        <w:rPr>
          <w:rFonts w:ascii="Times New Roman" w:hAnsi="Times New Roman"/>
          <w:i/>
        </w:rPr>
        <w:br/>
      </w:r>
    </w:p>
    <w:p w:rsidR="00B640F7" w:rsidRDefault="00B640F7" w:rsidP="00B12763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Ressaltamos que, dentre as exceções de aplicação do </w:t>
      </w:r>
      <w:r w:rsidR="007F3140">
        <w:rPr>
          <w:rFonts w:ascii="Times New Roman" w:hAnsi="Times New Roman"/>
        </w:rPr>
        <w:t xml:space="preserve">disposto </w:t>
      </w:r>
      <w:r>
        <w:rPr>
          <w:rFonts w:ascii="Times New Roman" w:hAnsi="Times New Roman"/>
        </w:rPr>
        <w:t xml:space="preserve">na Lei nº 7495/16, listadas nos parágrafos do seu  artigo 1º , e em outros artigos da mesma lei, não se encontram os benefícios concedidos pelo Decreto </w:t>
      </w:r>
      <w:r w:rsidRPr="00B12763">
        <w:rPr>
          <w:rFonts w:ascii="Times New Roman" w:hAnsi="Times New Roman"/>
        </w:rPr>
        <w:t>nº 42.649/10</w:t>
      </w:r>
      <w:r>
        <w:rPr>
          <w:rFonts w:ascii="Times New Roman" w:hAnsi="Times New Roman"/>
        </w:rPr>
        <w:t xml:space="preserve">. </w:t>
      </w:r>
    </w:p>
    <w:p w:rsidR="00B640F7" w:rsidRPr="00897EA7" w:rsidRDefault="00B640F7" w:rsidP="00B12763">
      <w:pPr>
        <w:ind w:right="-691" w:firstLine="708"/>
        <w:jc w:val="both"/>
        <w:rPr>
          <w:rFonts w:ascii="Times New Roman" w:hAnsi="Times New Roman"/>
          <w:b/>
        </w:rPr>
      </w:pPr>
      <w:r w:rsidRPr="00897EA7">
        <w:rPr>
          <w:rFonts w:ascii="Times New Roman" w:hAnsi="Times New Roman"/>
          <w:b/>
        </w:rPr>
        <w:t>Desta forma, é entendimento desta Coordenação que, atualmente, est</w:t>
      </w:r>
      <w:r>
        <w:rPr>
          <w:rFonts w:ascii="Times New Roman" w:hAnsi="Times New Roman"/>
          <w:b/>
        </w:rPr>
        <w:t>ão</w:t>
      </w:r>
      <w:r w:rsidR="0068622C">
        <w:rPr>
          <w:rFonts w:ascii="Times New Roman" w:hAnsi="Times New Roman"/>
          <w:b/>
        </w:rPr>
        <w:t xml:space="preserve"> vedadas</w:t>
      </w:r>
      <w:r w:rsidRPr="00897E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novas </w:t>
      </w:r>
      <w:r w:rsidRPr="00897EA7">
        <w:rPr>
          <w:rFonts w:ascii="Times New Roman" w:hAnsi="Times New Roman"/>
          <w:b/>
        </w:rPr>
        <w:t xml:space="preserve"> concess</w:t>
      </w:r>
      <w:r>
        <w:rPr>
          <w:rFonts w:ascii="Times New Roman" w:hAnsi="Times New Roman"/>
          <w:b/>
        </w:rPr>
        <w:t>ões</w:t>
      </w:r>
      <w:r w:rsidRPr="00897EA7">
        <w:rPr>
          <w:rFonts w:ascii="Times New Roman" w:hAnsi="Times New Roman"/>
          <w:b/>
        </w:rPr>
        <w:t xml:space="preserve"> dos benefícios previstos no Decreto nº 42.649/10</w:t>
      </w:r>
      <w:r>
        <w:rPr>
          <w:rFonts w:ascii="Times New Roman" w:hAnsi="Times New Roman"/>
          <w:b/>
        </w:rPr>
        <w:t xml:space="preserve">, para todos os contribuintes do ICMS,  </w:t>
      </w:r>
      <w:r w:rsidRPr="00897EA7">
        <w:rPr>
          <w:rFonts w:ascii="Times New Roman" w:hAnsi="Times New Roman"/>
          <w:b/>
        </w:rPr>
        <w:t xml:space="preserve"> em atendimento ao disposto na Resolução SEFAZ 1050/16.</w:t>
      </w:r>
    </w:p>
    <w:p w:rsidR="00B640F7" w:rsidRPr="00897EA7" w:rsidRDefault="00B640F7" w:rsidP="00897EA7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Por fim, fique </w:t>
      </w:r>
      <w:r w:rsidRPr="004B04CB">
        <w:rPr>
          <w:rFonts w:ascii="Times New Roman" w:hAnsi="Times New Roman"/>
        </w:rPr>
        <w:t>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5764C3" w:rsidRDefault="005764C3" w:rsidP="0092115C">
      <w:pPr>
        <w:ind w:right="-691" w:firstLine="708"/>
        <w:rPr>
          <w:b/>
        </w:rPr>
      </w:pPr>
    </w:p>
    <w:p w:rsidR="00B640F7" w:rsidRPr="007231F8" w:rsidRDefault="00B640F7" w:rsidP="0092115C">
      <w:pPr>
        <w:ind w:right="-691" w:firstLine="708"/>
        <w:rPr>
          <w:b/>
        </w:rPr>
      </w:pPr>
      <w:r>
        <w:rPr>
          <w:b/>
        </w:rPr>
        <w:t>CCJT, em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14 de março</w:t>
      </w:r>
      <w:r w:rsidRPr="007231F8">
        <w:rPr>
          <w:b/>
        </w:rPr>
        <w:t xml:space="preserve"> de 2017</w:t>
      </w:r>
    </w:p>
    <w:p w:rsidR="005764C3" w:rsidRDefault="005764C3" w:rsidP="00CE0017">
      <w:pPr>
        <w:spacing w:after="0" w:line="240" w:lineRule="auto"/>
        <w:ind w:right="-710" w:firstLine="567"/>
        <w:jc w:val="center"/>
        <w:rPr>
          <w:rFonts w:ascii="Times New Roman" w:hAnsi="Times New Roman"/>
          <w:b/>
          <w:i/>
          <w:szCs w:val="24"/>
          <w:lang w:eastAsia="pt-BR"/>
        </w:rPr>
      </w:pPr>
    </w:p>
    <w:p w:rsidR="005764C3" w:rsidRPr="006F06F0" w:rsidRDefault="005764C3" w:rsidP="00CE0017">
      <w:pPr>
        <w:spacing w:after="0" w:line="240" w:lineRule="auto"/>
        <w:ind w:right="-710" w:firstLine="567"/>
        <w:jc w:val="center"/>
        <w:rPr>
          <w:rFonts w:ascii="Times New Roman" w:hAnsi="Times New Roman"/>
        </w:rPr>
      </w:pPr>
    </w:p>
    <w:sectPr w:rsidR="005764C3" w:rsidRPr="006F06F0" w:rsidSect="00F64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F7" w:rsidRDefault="00B640F7" w:rsidP="00546EC0">
      <w:pPr>
        <w:spacing w:after="0" w:line="240" w:lineRule="auto"/>
      </w:pPr>
      <w:r>
        <w:separator/>
      </w:r>
    </w:p>
  </w:endnote>
  <w:endnote w:type="continuationSeparator" w:id="0">
    <w:p w:rsidR="00B640F7" w:rsidRDefault="00B640F7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3" w:rsidRDefault="005764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3" w:rsidRDefault="005764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3" w:rsidRDefault="00576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F7" w:rsidRDefault="00B640F7" w:rsidP="00546EC0">
      <w:pPr>
        <w:spacing w:after="0" w:line="240" w:lineRule="auto"/>
      </w:pPr>
      <w:r>
        <w:separator/>
      </w:r>
    </w:p>
  </w:footnote>
  <w:footnote w:type="continuationSeparator" w:id="0">
    <w:p w:rsidR="00B640F7" w:rsidRDefault="00B640F7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3" w:rsidRDefault="005764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B640F7" w:rsidRPr="003563FD" w:rsidTr="002D7022">
      <w:trPr>
        <w:cantSplit/>
        <w:trHeight w:val="1180"/>
      </w:trPr>
      <w:tc>
        <w:tcPr>
          <w:tcW w:w="6310" w:type="dxa"/>
        </w:tcPr>
        <w:p w:rsidR="00B640F7" w:rsidRPr="003563FD" w:rsidRDefault="007F3140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>
                <wp:extent cx="914400" cy="888365"/>
                <wp:effectExtent l="0" t="0" r="0" b="6985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40F7" w:rsidRPr="003563FD" w:rsidRDefault="00B640F7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B640F7" w:rsidRPr="003563FD" w:rsidRDefault="00B640F7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B640F7" w:rsidRPr="003563FD" w:rsidRDefault="00B640F7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B640F7" w:rsidRPr="003563FD" w:rsidRDefault="00B640F7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B640F7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640F7" w:rsidRPr="003563FD" w:rsidRDefault="00B640F7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B640F7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640F7" w:rsidRPr="003563FD" w:rsidRDefault="00B640F7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E-04/014/2121//2016</w:t>
                </w:r>
              </w:p>
            </w:tc>
          </w:tr>
          <w:tr w:rsidR="00B640F7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640F7" w:rsidRPr="003563FD" w:rsidRDefault="00B640F7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21/11/2016 – Fls.: 51</w:t>
                </w:r>
              </w:p>
            </w:tc>
          </w:tr>
          <w:tr w:rsidR="00B640F7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B640F7" w:rsidRPr="003563FD" w:rsidRDefault="00B640F7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B640F7" w:rsidRPr="003563FD" w:rsidRDefault="00B640F7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B640F7" w:rsidRPr="00E956AD" w:rsidRDefault="00B640F7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3" w:rsidRDefault="005764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4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A247EE4"/>
    <w:multiLevelType w:val="hybridMultilevel"/>
    <w:tmpl w:val="08727C6C"/>
    <w:lvl w:ilvl="0" w:tplc="C706BE10">
      <w:start w:val="1"/>
      <w:numFmt w:val="decimal"/>
      <w:lvlText w:val="%1-"/>
      <w:lvlJc w:val="left"/>
      <w:pPr>
        <w:tabs>
          <w:tab w:val="num" w:pos="1530"/>
        </w:tabs>
        <w:ind w:left="1530" w:hanging="8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7DC400C"/>
    <w:multiLevelType w:val="hybridMultilevel"/>
    <w:tmpl w:val="3DAC4CAC"/>
    <w:lvl w:ilvl="0" w:tplc="CC30CA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A48C05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55B0"/>
    <w:rsid w:val="00015692"/>
    <w:rsid w:val="00015C66"/>
    <w:rsid w:val="0002389A"/>
    <w:rsid w:val="000277CD"/>
    <w:rsid w:val="0003106B"/>
    <w:rsid w:val="00032377"/>
    <w:rsid w:val="000445A3"/>
    <w:rsid w:val="00054F06"/>
    <w:rsid w:val="0005528F"/>
    <w:rsid w:val="00074BD7"/>
    <w:rsid w:val="0008336D"/>
    <w:rsid w:val="000838DE"/>
    <w:rsid w:val="00094953"/>
    <w:rsid w:val="000A5ADB"/>
    <w:rsid w:val="000A6160"/>
    <w:rsid w:val="000B3D52"/>
    <w:rsid w:val="000B4342"/>
    <w:rsid w:val="000C2ABA"/>
    <w:rsid w:val="000C433B"/>
    <w:rsid w:val="000C7A26"/>
    <w:rsid w:val="000D45DF"/>
    <w:rsid w:val="000D6EE0"/>
    <w:rsid w:val="000D6F55"/>
    <w:rsid w:val="000E0EFE"/>
    <w:rsid w:val="000E1FE8"/>
    <w:rsid w:val="000F2525"/>
    <w:rsid w:val="000F30B1"/>
    <w:rsid w:val="000F63EE"/>
    <w:rsid w:val="000F78A5"/>
    <w:rsid w:val="000F78D6"/>
    <w:rsid w:val="001120B3"/>
    <w:rsid w:val="001126AD"/>
    <w:rsid w:val="00113D70"/>
    <w:rsid w:val="001251C9"/>
    <w:rsid w:val="00143BCA"/>
    <w:rsid w:val="0014427E"/>
    <w:rsid w:val="001452C9"/>
    <w:rsid w:val="0014555C"/>
    <w:rsid w:val="00147FD0"/>
    <w:rsid w:val="001502D9"/>
    <w:rsid w:val="00157300"/>
    <w:rsid w:val="00164B25"/>
    <w:rsid w:val="00166FDB"/>
    <w:rsid w:val="00170A67"/>
    <w:rsid w:val="001735E2"/>
    <w:rsid w:val="001760E5"/>
    <w:rsid w:val="00177595"/>
    <w:rsid w:val="001833BD"/>
    <w:rsid w:val="0018560F"/>
    <w:rsid w:val="001A5677"/>
    <w:rsid w:val="001A7CCD"/>
    <w:rsid w:val="001B0F95"/>
    <w:rsid w:val="001B5865"/>
    <w:rsid w:val="001C129B"/>
    <w:rsid w:val="001C7B3E"/>
    <w:rsid w:val="001D57F3"/>
    <w:rsid w:val="001E0C72"/>
    <w:rsid w:val="001E1E99"/>
    <w:rsid w:val="001E4F56"/>
    <w:rsid w:val="001E615B"/>
    <w:rsid w:val="001F309B"/>
    <w:rsid w:val="001F3F43"/>
    <w:rsid w:val="001F7132"/>
    <w:rsid w:val="0020637F"/>
    <w:rsid w:val="002124DC"/>
    <w:rsid w:val="00212B96"/>
    <w:rsid w:val="00232B27"/>
    <w:rsid w:val="002436D8"/>
    <w:rsid w:val="00251988"/>
    <w:rsid w:val="00253080"/>
    <w:rsid w:val="0025682F"/>
    <w:rsid w:val="0026046C"/>
    <w:rsid w:val="00265632"/>
    <w:rsid w:val="002679FB"/>
    <w:rsid w:val="00272919"/>
    <w:rsid w:val="0027444A"/>
    <w:rsid w:val="00275369"/>
    <w:rsid w:val="002757AD"/>
    <w:rsid w:val="0028490E"/>
    <w:rsid w:val="00286428"/>
    <w:rsid w:val="00293B2A"/>
    <w:rsid w:val="00296DAB"/>
    <w:rsid w:val="002A0861"/>
    <w:rsid w:val="002A09BD"/>
    <w:rsid w:val="002A707D"/>
    <w:rsid w:val="002A79CD"/>
    <w:rsid w:val="002B0BCE"/>
    <w:rsid w:val="002B25A7"/>
    <w:rsid w:val="002B2969"/>
    <w:rsid w:val="002B7029"/>
    <w:rsid w:val="002D11FE"/>
    <w:rsid w:val="002D7022"/>
    <w:rsid w:val="002E4BCD"/>
    <w:rsid w:val="002E6D66"/>
    <w:rsid w:val="002E7F03"/>
    <w:rsid w:val="002F1B8D"/>
    <w:rsid w:val="002F1E46"/>
    <w:rsid w:val="002F5AAC"/>
    <w:rsid w:val="00300997"/>
    <w:rsid w:val="00305F2B"/>
    <w:rsid w:val="00310388"/>
    <w:rsid w:val="003144BD"/>
    <w:rsid w:val="00317B50"/>
    <w:rsid w:val="00325B09"/>
    <w:rsid w:val="003268BE"/>
    <w:rsid w:val="003321D0"/>
    <w:rsid w:val="003328FB"/>
    <w:rsid w:val="00332EFD"/>
    <w:rsid w:val="003350A5"/>
    <w:rsid w:val="003453A9"/>
    <w:rsid w:val="00350921"/>
    <w:rsid w:val="00350AFF"/>
    <w:rsid w:val="00352B79"/>
    <w:rsid w:val="00355B36"/>
    <w:rsid w:val="003563FD"/>
    <w:rsid w:val="00360C1E"/>
    <w:rsid w:val="00364516"/>
    <w:rsid w:val="0036656D"/>
    <w:rsid w:val="00370985"/>
    <w:rsid w:val="00377937"/>
    <w:rsid w:val="00395EC5"/>
    <w:rsid w:val="003A39C5"/>
    <w:rsid w:val="003A6E7A"/>
    <w:rsid w:val="003B234D"/>
    <w:rsid w:val="003C3FF2"/>
    <w:rsid w:val="003D672A"/>
    <w:rsid w:val="003D74CA"/>
    <w:rsid w:val="003D7B62"/>
    <w:rsid w:val="003E1D1E"/>
    <w:rsid w:val="003E2C18"/>
    <w:rsid w:val="003E3E34"/>
    <w:rsid w:val="003E5502"/>
    <w:rsid w:val="003E5ED9"/>
    <w:rsid w:val="003F08FA"/>
    <w:rsid w:val="003F10A7"/>
    <w:rsid w:val="003F512A"/>
    <w:rsid w:val="003F6100"/>
    <w:rsid w:val="00411549"/>
    <w:rsid w:val="00420DD7"/>
    <w:rsid w:val="00423EF2"/>
    <w:rsid w:val="004241D0"/>
    <w:rsid w:val="00424746"/>
    <w:rsid w:val="004248C9"/>
    <w:rsid w:val="00430B5E"/>
    <w:rsid w:val="0043687A"/>
    <w:rsid w:val="00444495"/>
    <w:rsid w:val="0045037A"/>
    <w:rsid w:val="00455FAC"/>
    <w:rsid w:val="00460B73"/>
    <w:rsid w:val="00462AC3"/>
    <w:rsid w:val="00466445"/>
    <w:rsid w:val="00472D5E"/>
    <w:rsid w:val="00473D3B"/>
    <w:rsid w:val="00480304"/>
    <w:rsid w:val="00481E33"/>
    <w:rsid w:val="00481F61"/>
    <w:rsid w:val="00482471"/>
    <w:rsid w:val="00482C57"/>
    <w:rsid w:val="00483017"/>
    <w:rsid w:val="00490CEA"/>
    <w:rsid w:val="00497F5C"/>
    <w:rsid w:val="004A02C8"/>
    <w:rsid w:val="004B04CB"/>
    <w:rsid w:val="004B3535"/>
    <w:rsid w:val="004B40CC"/>
    <w:rsid w:val="004C1299"/>
    <w:rsid w:val="004C1EB5"/>
    <w:rsid w:val="004D3095"/>
    <w:rsid w:val="004D3BD9"/>
    <w:rsid w:val="004D4C66"/>
    <w:rsid w:val="004D5B43"/>
    <w:rsid w:val="004D6739"/>
    <w:rsid w:val="004E1D81"/>
    <w:rsid w:val="004E2759"/>
    <w:rsid w:val="004E57BA"/>
    <w:rsid w:val="004E5908"/>
    <w:rsid w:val="004E6301"/>
    <w:rsid w:val="004F6A13"/>
    <w:rsid w:val="004F7594"/>
    <w:rsid w:val="005055A9"/>
    <w:rsid w:val="0051718A"/>
    <w:rsid w:val="00520EB8"/>
    <w:rsid w:val="005220FC"/>
    <w:rsid w:val="00522B23"/>
    <w:rsid w:val="0052354E"/>
    <w:rsid w:val="005257FA"/>
    <w:rsid w:val="0053003A"/>
    <w:rsid w:val="005333BB"/>
    <w:rsid w:val="005371B8"/>
    <w:rsid w:val="00542EA5"/>
    <w:rsid w:val="005468A7"/>
    <w:rsid w:val="00546EC0"/>
    <w:rsid w:val="00554878"/>
    <w:rsid w:val="00554BA0"/>
    <w:rsid w:val="005578E8"/>
    <w:rsid w:val="005707CA"/>
    <w:rsid w:val="00573A0B"/>
    <w:rsid w:val="005745FE"/>
    <w:rsid w:val="00574DDA"/>
    <w:rsid w:val="005764C3"/>
    <w:rsid w:val="0057686C"/>
    <w:rsid w:val="00581F98"/>
    <w:rsid w:val="00584587"/>
    <w:rsid w:val="00584DF2"/>
    <w:rsid w:val="005860DD"/>
    <w:rsid w:val="005A37D1"/>
    <w:rsid w:val="005A674F"/>
    <w:rsid w:val="005A6F87"/>
    <w:rsid w:val="005B395F"/>
    <w:rsid w:val="005B59AA"/>
    <w:rsid w:val="005C13B1"/>
    <w:rsid w:val="005C5FC9"/>
    <w:rsid w:val="005C71EC"/>
    <w:rsid w:val="005D2324"/>
    <w:rsid w:val="005E14DA"/>
    <w:rsid w:val="005E7A38"/>
    <w:rsid w:val="005E7CC4"/>
    <w:rsid w:val="005E7D55"/>
    <w:rsid w:val="005F26B5"/>
    <w:rsid w:val="005F47B6"/>
    <w:rsid w:val="005F4D88"/>
    <w:rsid w:val="005F55C3"/>
    <w:rsid w:val="006002C0"/>
    <w:rsid w:val="00602B62"/>
    <w:rsid w:val="00607E07"/>
    <w:rsid w:val="00610DDD"/>
    <w:rsid w:val="00615BCC"/>
    <w:rsid w:val="00616D01"/>
    <w:rsid w:val="00621E48"/>
    <w:rsid w:val="00624BBB"/>
    <w:rsid w:val="00626178"/>
    <w:rsid w:val="00630515"/>
    <w:rsid w:val="00641915"/>
    <w:rsid w:val="00641AD2"/>
    <w:rsid w:val="0064412E"/>
    <w:rsid w:val="006507D2"/>
    <w:rsid w:val="0065393E"/>
    <w:rsid w:val="00654C1A"/>
    <w:rsid w:val="00655B42"/>
    <w:rsid w:val="006637B6"/>
    <w:rsid w:val="0066751B"/>
    <w:rsid w:val="00670B86"/>
    <w:rsid w:val="00674BA6"/>
    <w:rsid w:val="0068622C"/>
    <w:rsid w:val="00687BE4"/>
    <w:rsid w:val="0069188A"/>
    <w:rsid w:val="00697A20"/>
    <w:rsid w:val="006A079A"/>
    <w:rsid w:val="006A2586"/>
    <w:rsid w:val="006A270F"/>
    <w:rsid w:val="006B5121"/>
    <w:rsid w:val="006C655A"/>
    <w:rsid w:val="006D63A8"/>
    <w:rsid w:val="006E5377"/>
    <w:rsid w:val="006E6ABA"/>
    <w:rsid w:val="006E73A4"/>
    <w:rsid w:val="006F06F0"/>
    <w:rsid w:val="006F6485"/>
    <w:rsid w:val="006F7509"/>
    <w:rsid w:val="007019E9"/>
    <w:rsid w:val="0071550C"/>
    <w:rsid w:val="0072112C"/>
    <w:rsid w:val="007231F8"/>
    <w:rsid w:val="0073065A"/>
    <w:rsid w:val="00732E8B"/>
    <w:rsid w:val="00733ED1"/>
    <w:rsid w:val="0074027D"/>
    <w:rsid w:val="00740379"/>
    <w:rsid w:val="0075364B"/>
    <w:rsid w:val="00755C01"/>
    <w:rsid w:val="00760D34"/>
    <w:rsid w:val="007637EC"/>
    <w:rsid w:val="00766679"/>
    <w:rsid w:val="0076769B"/>
    <w:rsid w:val="00773AC1"/>
    <w:rsid w:val="00784FE7"/>
    <w:rsid w:val="007861B7"/>
    <w:rsid w:val="00793CF0"/>
    <w:rsid w:val="0079709C"/>
    <w:rsid w:val="007A2326"/>
    <w:rsid w:val="007A3336"/>
    <w:rsid w:val="007B1834"/>
    <w:rsid w:val="007C03B0"/>
    <w:rsid w:val="007D4793"/>
    <w:rsid w:val="007D5C60"/>
    <w:rsid w:val="007E2DF2"/>
    <w:rsid w:val="007E33A3"/>
    <w:rsid w:val="007F12F6"/>
    <w:rsid w:val="007F3140"/>
    <w:rsid w:val="007F67CF"/>
    <w:rsid w:val="008059BD"/>
    <w:rsid w:val="00805A34"/>
    <w:rsid w:val="00806909"/>
    <w:rsid w:val="00820383"/>
    <w:rsid w:val="00822E1D"/>
    <w:rsid w:val="00825D6E"/>
    <w:rsid w:val="008431B0"/>
    <w:rsid w:val="00844E38"/>
    <w:rsid w:val="00855273"/>
    <w:rsid w:val="00856CDC"/>
    <w:rsid w:val="00867BCA"/>
    <w:rsid w:val="00867E95"/>
    <w:rsid w:val="00883B17"/>
    <w:rsid w:val="0089032B"/>
    <w:rsid w:val="00891031"/>
    <w:rsid w:val="008944CC"/>
    <w:rsid w:val="0089656F"/>
    <w:rsid w:val="00897EA7"/>
    <w:rsid w:val="008A16CD"/>
    <w:rsid w:val="008B144A"/>
    <w:rsid w:val="008B1870"/>
    <w:rsid w:val="008B2817"/>
    <w:rsid w:val="008B484F"/>
    <w:rsid w:val="008C4946"/>
    <w:rsid w:val="008C69BB"/>
    <w:rsid w:val="008D4306"/>
    <w:rsid w:val="008D6686"/>
    <w:rsid w:val="008E0B8B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2115C"/>
    <w:rsid w:val="0092333B"/>
    <w:rsid w:val="0093290E"/>
    <w:rsid w:val="00934E4E"/>
    <w:rsid w:val="00951E1D"/>
    <w:rsid w:val="0095738A"/>
    <w:rsid w:val="00962246"/>
    <w:rsid w:val="00967845"/>
    <w:rsid w:val="009753AA"/>
    <w:rsid w:val="00982090"/>
    <w:rsid w:val="00984FCF"/>
    <w:rsid w:val="00987CE9"/>
    <w:rsid w:val="00994540"/>
    <w:rsid w:val="00996625"/>
    <w:rsid w:val="00997BA7"/>
    <w:rsid w:val="009A23D3"/>
    <w:rsid w:val="009A432A"/>
    <w:rsid w:val="009A4E8D"/>
    <w:rsid w:val="009B520B"/>
    <w:rsid w:val="009C0AF9"/>
    <w:rsid w:val="009C2B3E"/>
    <w:rsid w:val="009C2F05"/>
    <w:rsid w:val="009C52C7"/>
    <w:rsid w:val="009C5EE3"/>
    <w:rsid w:val="009C68BB"/>
    <w:rsid w:val="009D1501"/>
    <w:rsid w:val="009E0E30"/>
    <w:rsid w:val="009E2E6B"/>
    <w:rsid w:val="009E4EDC"/>
    <w:rsid w:val="009F0B4C"/>
    <w:rsid w:val="009F6AAA"/>
    <w:rsid w:val="009F7DF5"/>
    <w:rsid w:val="00A01E00"/>
    <w:rsid w:val="00A01E1E"/>
    <w:rsid w:val="00A054C6"/>
    <w:rsid w:val="00A136EB"/>
    <w:rsid w:val="00A217CE"/>
    <w:rsid w:val="00A27902"/>
    <w:rsid w:val="00A30CE6"/>
    <w:rsid w:val="00A31629"/>
    <w:rsid w:val="00A364D8"/>
    <w:rsid w:val="00A439C1"/>
    <w:rsid w:val="00A61870"/>
    <w:rsid w:val="00A70E0D"/>
    <w:rsid w:val="00A73790"/>
    <w:rsid w:val="00A73B7E"/>
    <w:rsid w:val="00A74740"/>
    <w:rsid w:val="00A75A0C"/>
    <w:rsid w:val="00A91574"/>
    <w:rsid w:val="00A95501"/>
    <w:rsid w:val="00AA7CA2"/>
    <w:rsid w:val="00AB2D10"/>
    <w:rsid w:val="00AB33B7"/>
    <w:rsid w:val="00AC0E02"/>
    <w:rsid w:val="00AC1027"/>
    <w:rsid w:val="00AC7913"/>
    <w:rsid w:val="00AD3421"/>
    <w:rsid w:val="00AD363A"/>
    <w:rsid w:val="00AD3B79"/>
    <w:rsid w:val="00AD60BE"/>
    <w:rsid w:val="00AE228E"/>
    <w:rsid w:val="00AE294B"/>
    <w:rsid w:val="00AE386D"/>
    <w:rsid w:val="00AE7899"/>
    <w:rsid w:val="00AF353D"/>
    <w:rsid w:val="00AF6D49"/>
    <w:rsid w:val="00AF7186"/>
    <w:rsid w:val="00AF795C"/>
    <w:rsid w:val="00AF7DC1"/>
    <w:rsid w:val="00B01101"/>
    <w:rsid w:val="00B03004"/>
    <w:rsid w:val="00B1250A"/>
    <w:rsid w:val="00B12763"/>
    <w:rsid w:val="00B148B7"/>
    <w:rsid w:val="00B149C2"/>
    <w:rsid w:val="00B158F8"/>
    <w:rsid w:val="00B17EFE"/>
    <w:rsid w:val="00B237EB"/>
    <w:rsid w:val="00B27496"/>
    <w:rsid w:val="00B27C17"/>
    <w:rsid w:val="00B3539F"/>
    <w:rsid w:val="00B366C1"/>
    <w:rsid w:val="00B4364F"/>
    <w:rsid w:val="00B43E5A"/>
    <w:rsid w:val="00B44136"/>
    <w:rsid w:val="00B45593"/>
    <w:rsid w:val="00B47C9E"/>
    <w:rsid w:val="00B52C46"/>
    <w:rsid w:val="00B5604B"/>
    <w:rsid w:val="00B568AB"/>
    <w:rsid w:val="00B63013"/>
    <w:rsid w:val="00B63B04"/>
    <w:rsid w:val="00B640F7"/>
    <w:rsid w:val="00B6462F"/>
    <w:rsid w:val="00B6480C"/>
    <w:rsid w:val="00B67E18"/>
    <w:rsid w:val="00B70637"/>
    <w:rsid w:val="00B80E84"/>
    <w:rsid w:val="00B82B39"/>
    <w:rsid w:val="00B8584B"/>
    <w:rsid w:val="00B8751D"/>
    <w:rsid w:val="00B9235C"/>
    <w:rsid w:val="00B92F8E"/>
    <w:rsid w:val="00B93789"/>
    <w:rsid w:val="00B9491F"/>
    <w:rsid w:val="00B960E7"/>
    <w:rsid w:val="00B96A9A"/>
    <w:rsid w:val="00BA0EC8"/>
    <w:rsid w:val="00BA75E4"/>
    <w:rsid w:val="00BB0B4A"/>
    <w:rsid w:val="00BB1F70"/>
    <w:rsid w:val="00BB2944"/>
    <w:rsid w:val="00BB5779"/>
    <w:rsid w:val="00BB7D60"/>
    <w:rsid w:val="00BC0357"/>
    <w:rsid w:val="00BC503B"/>
    <w:rsid w:val="00BC6F1E"/>
    <w:rsid w:val="00BD4CDA"/>
    <w:rsid w:val="00BE0136"/>
    <w:rsid w:val="00BE1B82"/>
    <w:rsid w:val="00BE4E42"/>
    <w:rsid w:val="00BF2189"/>
    <w:rsid w:val="00BF371F"/>
    <w:rsid w:val="00BF46C3"/>
    <w:rsid w:val="00BF4B3C"/>
    <w:rsid w:val="00BF50CA"/>
    <w:rsid w:val="00BF6EAF"/>
    <w:rsid w:val="00C0527F"/>
    <w:rsid w:val="00C156F7"/>
    <w:rsid w:val="00C17A4A"/>
    <w:rsid w:val="00C21ED0"/>
    <w:rsid w:val="00C225D1"/>
    <w:rsid w:val="00C227A4"/>
    <w:rsid w:val="00C25749"/>
    <w:rsid w:val="00C266EE"/>
    <w:rsid w:val="00C323AA"/>
    <w:rsid w:val="00C41E3C"/>
    <w:rsid w:val="00C44874"/>
    <w:rsid w:val="00C50939"/>
    <w:rsid w:val="00C512A0"/>
    <w:rsid w:val="00C54CED"/>
    <w:rsid w:val="00C56DF5"/>
    <w:rsid w:val="00C61EBA"/>
    <w:rsid w:val="00C64420"/>
    <w:rsid w:val="00C660AA"/>
    <w:rsid w:val="00C66F04"/>
    <w:rsid w:val="00C7275A"/>
    <w:rsid w:val="00C763DB"/>
    <w:rsid w:val="00C85819"/>
    <w:rsid w:val="00C90806"/>
    <w:rsid w:val="00C9261B"/>
    <w:rsid w:val="00C95FE7"/>
    <w:rsid w:val="00CA48FC"/>
    <w:rsid w:val="00CA5CAF"/>
    <w:rsid w:val="00CB230E"/>
    <w:rsid w:val="00CB278E"/>
    <w:rsid w:val="00CC2ECC"/>
    <w:rsid w:val="00CD0996"/>
    <w:rsid w:val="00CD222C"/>
    <w:rsid w:val="00CE0017"/>
    <w:rsid w:val="00CE2D21"/>
    <w:rsid w:val="00CE304F"/>
    <w:rsid w:val="00CE468D"/>
    <w:rsid w:val="00CF0422"/>
    <w:rsid w:val="00CF4DA9"/>
    <w:rsid w:val="00CF5DD8"/>
    <w:rsid w:val="00D0084A"/>
    <w:rsid w:val="00D05A4F"/>
    <w:rsid w:val="00D13A70"/>
    <w:rsid w:val="00D14B2B"/>
    <w:rsid w:val="00D179C2"/>
    <w:rsid w:val="00D2176D"/>
    <w:rsid w:val="00D24C46"/>
    <w:rsid w:val="00D32712"/>
    <w:rsid w:val="00D330E9"/>
    <w:rsid w:val="00D40F83"/>
    <w:rsid w:val="00D53045"/>
    <w:rsid w:val="00D61D25"/>
    <w:rsid w:val="00D61FED"/>
    <w:rsid w:val="00D6210A"/>
    <w:rsid w:val="00D66A0B"/>
    <w:rsid w:val="00D762BE"/>
    <w:rsid w:val="00D87F7B"/>
    <w:rsid w:val="00D90391"/>
    <w:rsid w:val="00D910B7"/>
    <w:rsid w:val="00D92DE8"/>
    <w:rsid w:val="00D94150"/>
    <w:rsid w:val="00D94EF3"/>
    <w:rsid w:val="00DA4FBB"/>
    <w:rsid w:val="00DB608F"/>
    <w:rsid w:val="00DC3C7C"/>
    <w:rsid w:val="00DC5285"/>
    <w:rsid w:val="00DD1ACA"/>
    <w:rsid w:val="00DD249B"/>
    <w:rsid w:val="00DD57B4"/>
    <w:rsid w:val="00DE0F12"/>
    <w:rsid w:val="00DF4268"/>
    <w:rsid w:val="00DF545C"/>
    <w:rsid w:val="00DF559F"/>
    <w:rsid w:val="00DF7D22"/>
    <w:rsid w:val="00E015B4"/>
    <w:rsid w:val="00E0177E"/>
    <w:rsid w:val="00E01F2A"/>
    <w:rsid w:val="00E072D1"/>
    <w:rsid w:val="00E21488"/>
    <w:rsid w:val="00E215A2"/>
    <w:rsid w:val="00E23903"/>
    <w:rsid w:val="00E27DCB"/>
    <w:rsid w:val="00E415A1"/>
    <w:rsid w:val="00E43BC9"/>
    <w:rsid w:val="00E443AA"/>
    <w:rsid w:val="00E4634E"/>
    <w:rsid w:val="00E57DED"/>
    <w:rsid w:val="00E61313"/>
    <w:rsid w:val="00E646A8"/>
    <w:rsid w:val="00E665AC"/>
    <w:rsid w:val="00E67243"/>
    <w:rsid w:val="00E72B1A"/>
    <w:rsid w:val="00E74145"/>
    <w:rsid w:val="00E759DA"/>
    <w:rsid w:val="00E75DC7"/>
    <w:rsid w:val="00E83818"/>
    <w:rsid w:val="00E956AD"/>
    <w:rsid w:val="00E95C8A"/>
    <w:rsid w:val="00E96804"/>
    <w:rsid w:val="00EA4FB6"/>
    <w:rsid w:val="00EB0260"/>
    <w:rsid w:val="00EC1DDA"/>
    <w:rsid w:val="00EC6B66"/>
    <w:rsid w:val="00ED11CA"/>
    <w:rsid w:val="00ED11FB"/>
    <w:rsid w:val="00ED1281"/>
    <w:rsid w:val="00ED5C7B"/>
    <w:rsid w:val="00EE3A31"/>
    <w:rsid w:val="00EE44BA"/>
    <w:rsid w:val="00EF6F90"/>
    <w:rsid w:val="00EF744B"/>
    <w:rsid w:val="00F01946"/>
    <w:rsid w:val="00F10AB0"/>
    <w:rsid w:val="00F11FD0"/>
    <w:rsid w:val="00F12E9A"/>
    <w:rsid w:val="00F133F5"/>
    <w:rsid w:val="00F13D78"/>
    <w:rsid w:val="00F17D40"/>
    <w:rsid w:val="00F2235C"/>
    <w:rsid w:val="00F314BC"/>
    <w:rsid w:val="00F31D93"/>
    <w:rsid w:val="00F31DDF"/>
    <w:rsid w:val="00F33D1B"/>
    <w:rsid w:val="00F4035F"/>
    <w:rsid w:val="00F4170F"/>
    <w:rsid w:val="00F42B37"/>
    <w:rsid w:val="00F43CA6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2352"/>
    <w:rsid w:val="00F968E2"/>
    <w:rsid w:val="00F96929"/>
    <w:rsid w:val="00FA1604"/>
    <w:rsid w:val="00FA73DF"/>
    <w:rsid w:val="00FB33D7"/>
    <w:rsid w:val="00FB63EF"/>
    <w:rsid w:val="00FC1040"/>
    <w:rsid w:val="00FC568D"/>
    <w:rsid w:val="00FC6CD0"/>
    <w:rsid w:val="00FD1C12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E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E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4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2017-03-21T18:15:00Z</cp:lastPrinted>
  <dcterms:created xsi:type="dcterms:W3CDTF">2017-03-28T18:59:00Z</dcterms:created>
  <dcterms:modified xsi:type="dcterms:W3CDTF">2017-03-28T21:28:00Z</dcterms:modified>
</cp:coreProperties>
</file>