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794144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6F06F0" w:rsidRDefault="00794144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3563FD" w:rsidRDefault="00794144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44" w:rsidRDefault="00794144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</w:t>
            </w:r>
            <w:r w:rsidR="009B7B41">
              <w:rPr>
                <w:rFonts w:ascii="Times New Roman" w:hAnsi="Times New Roman"/>
                <w:szCs w:val="22"/>
              </w:rPr>
              <w:t>ubstituição tributária, produto classificado</w:t>
            </w:r>
            <w:r>
              <w:rPr>
                <w:rFonts w:ascii="Times New Roman" w:hAnsi="Times New Roman"/>
                <w:szCs w:val="22"/>
              </w:rPr>
              <w:t xml:space="preserve"> na</w:t>
            </w:r>
            <w:r w:rsidR="004D03AE">
              <w:rPr>
                <w:rFonts w:ascii="Times New Roman" w:hAnsi="Times New Roman"/>
                <w:szCs w:val="22"/>
              </w:rPr>
              <w:t xml:space="preserve"> </w:t>
            </w:r>
            <w:r w:rsidR="00073DA0">
              <w:rPr>
                <w:rFonts w:ascii="Times New Roman" w:hAnsi="Times New Roman"/>
                <w:szCs w:val="22"/>
              </w:rPr>
              <w:t>NCM/SH</w:t>
            </w:r>
            <w:r w:rsidR="009B7B41">
              <w:rPr>
                <w:rFonts w:ascii="Times New Roman" w:hAnsi="Times New Roman"/>
                <w:szCs w:val="22"/>
              </w:rPr>
              <w:t xml:space="preserve">  8302.10.00, quando  destinado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17384C">
              <w:rPr>
                <w:rFonts w:ascii="Times New Roman" w:hAnsi="Times New Roman"/>
                <w:szCs w:val="22"/>
              </w:rPr>
              <w:t>à</w:t>
            </w:r>
            <w:r>
              <w:rPr>
                <w:rFonts w:ascii="Times New Roman" w:hAnsi="Times New Roman"/>
                <w:szCs w:val="22"/>
              </w:rPr>
              <w:t xml:space="preserve"> aplicação no mercado moveleiro.</w:t>
            </w:r>
          </w:p>
          <w:p w:rsidR="00794144" w:rsidRPr="003350A5" w:rsidRDefault="00794144" w:rsidP="00182FBE">
            <w:pPr>
              <w:pStyle w:val="Ttulo2"/>
              <w:ind w:right="72"/>
            </w:pPr>
          </w:p>
        </w:tc>
      </w:tr>
      <w:tr w:rsidR="00794144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6F06F0" w:rsidRDefault="00794144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3563FD" w:rsidRDefault="00794144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44" w:rsidRPr="00D14B2B" w:rsidRDefault="00794144" w:rsidP="00885038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Nº   </w:t>
            </w:r>
            <w:r w:rsidR="00885038">
              <w:rPr>
                <w:rFonts w:ascii="Times New Roman" w:hAnsi="Times New Roman"/>
                <w:szCs w:val="22"/>
              </w:rPr>
              <w:t>020</w:t>
            </w:r>
            <w:r w:rsidR="00AF747D">
              <w:rPr>
                <w:rFonts w:ascii="Times New Roman" w:hAnsi="Times New Roman"/>
                <w:szCs w:val="22"/>
              </w:rPr>
              <w:t>/2018</w:t>
            </w:r>
          </w:p>
        </w:tc>
      </w:tr>
    </w:tbl>
    <w:p w:rsidR="00794144" w:rsidRDefault="00794144" w:rsidP="00F4035F">
      <w:pPr>
        <w:ind w:right="-671"/>
        <w:rPr>
          <w:b/>
          <w:smallCaps/>
        </w:rPr>
      </w:pPr>
    </w:p>
    <w:p w:rsidR="00794144" w:rsidRPr="00F77586" w:rsidRDefault="00794144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Trata-se de consulta tributária</w:t>
      </w:r>
      <w:r w:rsidR="00256A9F">
        <w:rPr>
          <w:rFonts w:ascii="Times New Roman" w:hAnsi="Times New Roman"/>
          <w:lang w:eastAsia="pt-BR"/>
        </w:rPr>
        <w:t xml:space="preserve"> </w:t>
      </w:r>
      <w:r w:rsidRPr="00F77586">
        <w:rPr>
          <w:rFonts w:ascii="Times New Roman" w:hAnsi="Times New Roman"/>
          <w:lang w:eastAsia="pt-BR"/>
        </w:rPr>
        <w:t xml:space="preserve">sobre interpretação da legislação tributária quanto ao enquadramento </w:t>
      </w:r>
      <w:r w:rsidR="007F44C5">
        <w:rPr>
          <w:rFonts w:ascii="Times New Roman" w:hAnsi="Times New Roman"/>
          <w:lang w:eastAsia="pt-BR"/>
        </w:rPr>
        <w:t>de mercadorias que comercializa</w:t>
      </w:r>
      <w:r w:rsidRPr="00F77586">
        <w:rPr>
          <w:rFonts w:ascii="Times New Roman" w:hAnsi="Times New Roman"/>
          <w:lang w:eastAsia="pt-BR"/>
        </w:rPr>
        <w:t>, no regime de substituição tributária</w:t>
      </w:r>
      <w:r w:rsidR="00BA1517">
        <w:rPr>
          <w:rFonts w:ascii="Times New Roman" w:hAnsi="Times New Roman"/>
          <w:lang w:eastAsia="pt-BR"/>
        </w:rPr>
        <w:t xml:space="preserve"> (ST)</w:t>
      </w:r>
      <w:r w:rsidRPr="00F77586">
        <w:rPr>
          <w:rFonts w:ascii="Times New Roman" w:hAnsi="Times New Roman"/>
          <w:lang w:eastAsia="pt-BR"/>
        </w:rPr>
        <w:t>.</w:t>
      </w:r>
    </w:p>
    <w:p w:rsidR="009A2875" w:rsidRDefault="00794144" w:rsidP="00D95684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 xml:space="preserve">A empresa, </w:t>
      </w:r>
      <w:r w:rsidR="00073DA0">
        <w:rPr>
          <w:rFonts w:ascii="Times New Roman" w:hAnsi="Times New Roman"/>
          <w:b/>
          <w:lang w:eastAsia="pt-BR"/>
        </w:rPr>
        <w:t>est</w:t>
      </w:r>
      <w:r w:rsidR="009B7B41">
        <w:rPr>
          <w:rFonts w:ascii="Times New Roman" w:hAnsi="Times New Roman"/>
          <w:b/>
          <w:lang w:eastAsia="pt-BR"/>
        </w:rPr>
        <w:t>abelecida no Estado Do Rio Grande do Sul</w:t>
      </w:r>
      <w:r w:rsidRPr="00F77586">
        <w:rPr>
          <w:rFonts w:ascii="Times New Roman" w:hAnsi="Times New Roman"/>
          <w:lang w:eastAsia="pt-BR"/>
        </w:rPr>
        <w:t xml:space="preserve">, </w:t>
      </w:r>
      <w:r w:rsidR="009B7B41">
        <w:rPr>
          <w:rFonts w:ascii="Times New Roman" w:hAnsi="Times New Roman"/>
          <w:lang w:eastAsia="pt-BR"/>
        </w:rPr>
        <w:t>tem como atividade principal</w:t>
      </w:r>
      <w:r w:rsidR="008E44F1">
        <w:rPr>
          <w:rFonts w:ascii="Times New Roman" w:hAnsi="Times New Roman"/>
          <w:lang w:eastAsia="pt-BR"/>
        </w:rPr>
        <w:t xml:space="preserve"> o comércio atacadista de ferragens e ferramentas – CNAE 46.72-9-00. Dentre outros produtos a consulente comercializa </w:t>
      </w:r>
      <w:r w:rsidR="008E44F1" w:rsidRPr="008E44F1">
        <w:rPr>
          <w:rFonts w:ascii="Times New Roman" w:hAnsi="Times New Roman"/>
          <w:i/>
          <w:lang w:eastAsia="pt-BR"/>
        </w:rPr>
        <w:t>dobradiça</w:t>
      </w:r>
      <w:r w:rsidR="008E44F1">
        <w:rPr>
          <w:rFonts w:ascii="Times New Roman" w:hAnsi="Times New Roman"/>
          <w:lang w:eastAsia="pt-BR"/>
        </w:rPr>
        <w:t xml:space="preserve"> para móveis, enquadradas na NCM 8302.10.00 para contribuintes que atuam, exclusivamente, no ramo moveleiro, ou seja, inexiste o fornecimento para contribuintes que atuam no ramo da construção civil.</w:t>
      </w:r>
    </w:p>
    <w:p w:rsidR="00AF747D" w:rsidRDefault="006B7974" w:rsidP="00AF747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consulente alega que, em razão do Estado do Rio de Janeiro ser signatário dos Protocolos ICMS 196/2009 e 85/2011, os materiais de construção, acabamento, bricolagem e adorno foram incluídos no regime de substituição tributária, conforme item 30 de anexo I do Livro II do RICMS-RJ/00, aprovado pelo Decreto 27.427/00. A mercadoria classificada com o NCM 8302.10.00 está incluída no subitem 7.26 do referido anexo.</w:t>
      </w:r>
    </w:p>
    <w:p w:rsid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272919">
        <w:rPr>
          <w:rFonts w:ascii="Times New Roman" w:hAnsi="Times New Roman"/>
          <w:lang w:eastAsia="pt-BR"/>
        </w:rPr>
        <w:t>O processo encontra-se instruído com c</w:t>
      </w:r>
      <w:r>
        <w:rPr>
          <w:rFonts w:ascii="Times New Roman" w:hAnsi="Times New Roman"/>
          <w:lang w:eastAsia="pt-BR"/>
        </w:rPr>
        <w:t>ópia de documento, às fls. 12</w:t>
      </w:r>
      <w:r w:rsidRPr="00272919">
        <w:rPr>
          <w:rFonts w:ascii="Times New Roman" w:hAnsi="Times New Roman"/>
          <w:lang w:eastAsia="pt-BR"/>
        </w:rPr>
        <w:t xml:space="preserve">, que comprovam o pagamento da TSE e documentos, às fls. </w:t>
      </w:r>
      <w:r w:rsidR="006B7974">
        <w:rPr>
          <w:rFonts w:ascii="Times New Roman" w:hAnsi="Times New Roman"/>
          <w:lang w:eastAsia="pt-BR"/>
        </w:rPr>
        <w:t>07/17</w:t>
      </w:r>
      <w:r w:rsidRPr="00272919">
        <w:rPr>
          <w:rFonts w:ascii="Times New Roman" w:hAnsi="Times New Roman"/>
          <w:lang w:eastAsia="pt-BR"/>
        </w:rPr>
        <w:t>, que comprovam a habilitação do signatário da petição inicial.</w:t>
      </w:r>
      <w:r>
        <w:rPr>
          <w:rFonts w:ascii="Times New Roman" w:hAnsi="Times New Roman"/>
          <w:lang w:eastAsia="pt-BR"/>
        </w:rPr>
        <w:t xml:space="preserve"> </w:t>
      </w:r>
    </w:p>
    <w:p w:rsid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Consta </w:t>
      </w:r>
      <w:r w:rsidR="006B7974">
        <w:rPr>
          <w:rFonts w:ascii="Times New Roman" w:hAnsi="Times New Roman"/>
          <w:lang w:eastAsia="pt-BR"/>
        </w:rPr>
        <w:t>ainda, parecer fiscal, da AFE 06, às fls. 19</w:t>
      </w:r>
      <w:r>
        <w:rPr>
          <w:rFonts w:ascii="Times New Roman" w:hAnsi="Times New Roman"/>
          <w:lang w:eastAsia="pt-BR"/>
        </w:rPr>
        <w:t>, informando o que segue:</w:t>
      </w:r>
    </w:p>
    <w:p w:rsidR="00EB741C" w:rsidRDefault="00EB741C" w:rsidP="006B7974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“</w:t>
      </w:r>
      <w:r w:rsidR="006B7974">
        <w:rPr>
          <w:rFonts w:ascii="Times New Roman" w:hAnsi="Times New Roman"/>
          <w:i/>
          <w:lang w:eastAsia="pt-BR"/>
        </w:rPr>
        <w:t xml:space="preserve">Consultando o Sistema PLAFIS, constata-se que a consulente não se encontrava sob ação fiscal à época da </w:t>
      </w:r>
      <w:r w:rsidR="00AF747D">
        <w:rPr>
          <w:rFonts w:ascii="Times New Roman" w:hAnsi="Times New Roman"/>
          <w:i/>
          <w:lang w:eastAsia="pt-BR"/>
        </w:rPr>
        <w:t>protocolização da presente consulta.</w:t>
      </w:r>
    </w:p>
    <w:p w:rsidR="00AF747D" w:rsidRDefault="00AF747D" w:rsidP="006B7974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Outrossim, não foram encontrados autos de infração pendentes de julgamento relacionados à matéria sob consulta no nome da consulente.”</w:t>
      </w:r>
    </w:p>
    <w:p w:rsidR="00EB741C" w:rsidRDefault="00EB741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AF747D" w:rsidRDefault="00AF747D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AF747D" w:rsidRPr="00EB741C" w:rsidRDefault="00AF747D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794144" w:rsidRDefault="00794144" w:rsidP="00E13A9F">
      <w:pPr>
        <w:spacing w:before="240"/>
        <w:ind w:firstLine="708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posto, Consulta:</w:t>
      </w:r>
    </w:p>
    <w:p w:rsidR="00731E22" w:rsidRDefault="007D56E4" w:rsidP="00731E22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“</w:t>
      </w:r>
      <w:r w:rsidR="00AF747D">
        <w:rPr>
          <w:rFonts w:ascii="Times New Roman" w:hAnsi="Times New Roman"/>
          <w:i/>
          <w:lang w:eastAsia="pt-BR"/>
        </w:rPr>
        <w:t xml:space="preserve"> A consulente, ao realizar operações com a mercadoria, tem dúvidas quanto </w:t>
      </w:r>
      <w:r w:rsidR="00261C95">
        <w:rPr>
          <w:rFonts w:ascii="Times New Roman" w:hAnsi="Times New Roman"/>
          <w:i/>
          <w:lang w:eastAsia="pt-BR"/>
        </w:rPr>
        <w:t>à</w:t>
      </w:r>
      <w:r w:rsidR="00AF747D">
        <w:rPr>
          <w:rFonts w:ascii="Times New Roman" w:hAnsi="Times New Roman"/>
          <w:i/>
          <w:lang w:eastAsia="pt-BR"/>
        </w:rPr>
        <w:t xml:space="preserve"> submissão da mesma ao regime de substituição tributária, uma vez que os produtos são destinados exclusivamente para o setor moveleiro, não relacionado com a construção civil. [...]</w:t>
      </w:r>
    </w:p>
    <w:p w:rsidR="00AF747D" w:rsidRDefault="00AF747D" w:rsidP="00AF747D">
      <w:pPr>
        <w:pStyle w:val="PargrafodaLista"/>
        <w:numPr>
          <w:ilvl w:val="0"/>
          <w:numId w:val="4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lastRenderedPageBreak/>
        <w:t>Os produtos classificados no código NCM 8302.10.00, quando destinados à comer</w:t>
      </w:r>
      <w:r w:rsidR="00010CDF">
        <w:rPr>
          <w:rFonts w:ascii="Times New Roman" w:hAnsi="Times New Roman"/>
          <w:i/>
          <w:lang w:eastAsia="pt-BR"/>
        </w:rPr>
        <w:t>cialização para contribuintes sediados no Rio de Janeiro, estão sujeitos à substituição tributária, nos termos da legislação estadual supracitada?</w:t>
      </w:r>
    </w:p>
    <w:p w:rsidR="00010CDF" w:rsidRDefault="00010CDF" w:rsidP="00AF747D">
      <w:pPr>
        <w:pStyle w:val="PargrafodaLista"/>
        <w:numPr>
          <w:ilvl w:val="0"/>
          <w:numId w:val="4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Quando as saídas forem destinadas a utilização em móveis (destinatários moveleiros), as mesmas (</w:t>
      </w:r>
      <w:r w:rsidR="005C1BCC">
        <w:rPr>
          <w:rFonts w:ascii="Times New Roman" w:hAnsi="Times New Roman"/>
          <w:i/>
          <w:lang w:eastAsia="pt-BR"/>
        </w:rPr>
        <w:t>as saídas) também estarão sujeitas ao regime de substituição tributária do ICMS?</w:t>
      </w:r>
    </w:p>
    <w:p w:rsidR="005C1BCC" w:rsidRPr="00AF747D" w:rsidRDefault="005C1BCC" w:rsidP="00AF747D">
      <w:pPr>
        <w:pStyle w:val="PargrafodaLista"/>
        <w:numPr>
          <w:ilvl w:val="0"/>
          <w:numId w:val="41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Tal regime (substituição tributária), quando os produtos classificados no código NM 8302.10.00 (e que não se ativam na construção civil) deve haver o recolhimento antecipado do valor do IMS para o estado do Rio de Janeir</w:t>
      </w:r>
      <w:r w:rsidR="00C653E9">
        <w:rPr>
          <w:rFonts w:ascii="Times New Roman" w:hAnsi="Times New Roman"/>
          <w:i/>
          <w:lang w:eastAsia="pt-BR"/>
        </w:rPr>
        <w:t>o</w:t>
      </w:r>
      <w:r>
        <w:rPr>
          <w:rFonts w:ascii="Times New Roman" w:hAnsi="Times New Roman"/>
          <w:i/>
          <w:lang w:eastAsia="pt-BR"/>
        </w:rPr>
        <w:t xml:space="preserve">, ante o que dispõe </w:t>
      </w:r>
      <w:r w:rsidR="00261C95">
        <w:rPr>
          <w:rFonts w:ascii="Times New Roman" w:hAnsi="Times New Roman"/>
          <w:i/>
          <w:lang w:eastAsia="pt-BR"/>
        </w:rPr>
        <w:t>o protocolo</w:t>
      </w:r>
      <w:r>
        <w:rPr>
          <w:rFonts w:ascii="Times New Roman" w:hAnsi="Times New Roman"/>
          <w:i/>
          <w:lang w:eastAsia="pt-BR"/>
        </w:rPr>
        <w:t xml:space="preserve"> 85, de 30/06/2011. </w:t>
      </w:r>
    </w:p>
    <w:p w:rsidR="00AF747D" w:rsidRDefault="00AF747D" w:rsidP="00731E22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</w:p>
    <w:p w:rsidR="00794144" w:rsidRPr="00EF3B79" w:rsidRDefault="00794144" w:rsidP="00EC2EE2">
      <w:pPr>
        <w:spacing w:before="240"/>
        <w:ind w:firstLine="708"/>
        <w:rPr>
          <w:rFonts w:ascii="Arial" w:hAnsi="Arial" w:cs="Arial"/>
          <w:b/>
          <w:smallCaps/>
        </w:rPr>
      </w:pPr>
      <w:r w:rsidRPr="00EF3B79">
        <w:rPr>
          <w:rFonts w:ascii="Arial" w:hAnsi="Arial" w:cs="Arial"/>
          <w:b/>
          <w:smallCaps/>
        </w:rPr>
        <w:t>Análise e Resposta:</w:t>
      </w:r>
      <w:r w:rsidRPr="00EF3B79">
        <w:rPr>
          <w:rFonts w:ascii="Arial" w:hAnsi="Arial" w:cs="Arial"/>
          <w:b/>
          <w:smallCaps/>
        </w:rPr>
        <w:tab/>
      </w:r>
    </w:p>
    <w:p w:rsidR="00794144" w:rsidRPr="00FE3279" w:rsidRDefault="00794144" w:rsidP="00FE32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E3279">
        <w:rPr>
          <w:rFonts w:ascii="Times New Roman" w:hAnsi="Times New Roman"/>
          <w:lang w:eastAsia="pt-BR"/>
        </w:rPr>
        <w:t>Preliminarmente, cumpre ressaltar que, conform</w:t>
      </w:r>
      <w:r>
        <w:rPr>
          <w:rFonts w:ascii="Times New Roman" w:hAnsi="Times New Roman"/>
          <w:lang w:eastAsia="pt-BR"/>
        </w:rPr>
        <w:t>e disposto no artigo 84 da Resolução SEFAZ 89/17</w:t>
      </w:r>
      <w:r w:rsidRPr="00FE3279">
        <w:rPr>
          <w:rFonts w:ascii="Times New Roman" w:hAnsi="Times New Roman"/>
          <w:lang w:eastAsia="pt-BR"/>
        </w:rPr>
        <w:t xml:space="preserve">, a competência da Superintendência de Tributação, bem como da Coordenação de Consultas Jurídico-Tributárias abrange </w:t>
      </w:r>
      <w:r w:rsidRPr="001F0C62">
        <w:rPr>
          <w:rFonts w:ascii="Times New Roman" w:hAnsi="Times New Roman"/>
          <w:lang w:eastAsia="pt-BR"/>
        </w:rPr>
        <w:t xml:space="preserve">instruir e decidir processo referente </w:t>
      </w:r>
      <w:r w:rsidR="0017384C" w:rsidRPr="001F0C62">
        <w:rPr>
          <w:rFonts w:ascii="Times New Roman" w:hAnsi="Times New Roman"/>
          <w:lang w:eastAsia="pt-BR"/>
        </w:rPr>
        <w:t>à</w:t>
      </w:r>
      <w:r w:rsidRPr="001F0C62">
        <w:rPr>
          <w:rFonts w:ascii="Times New Roman" w:hAnsi="Times New Roman"/>
          <w:lang w:eastAsia="pt-BR"/>
        </w:rPr>
        <w:t xml:space="preserve"> consulta sobre questão decorrente de interpretação da legislação tributária</w:t>
      </w:r>
      <w:r>
        <w:rPr>
          <w:color w:val="000000"/>
          <w:sz w:val="27"/>
          <w:szCs w:val="27"/>
        </w:rPr>
        <w:t>.</w:t>
      </w:r>
    </w:p>
    <w:p w:rsidR="00794144" w:rsidRPr="00EF3B79" w:rsidRDefault="00794144" w:rsidP="00EF3B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 de forma preliminar</w:t>
      </w:r>
      <w:r w:rsidRPr="00EF3B79">
        <w:rPr>
          <w:rFonts w:ascii="Times New Roman" w:hAnsi="Times New Roman"/>
          <w:lang w:eastAsia="pt-BR"/>
        </w:rPr>
        <w:t>, ressaltamos que é de responsabilidade do contribuinte indicar a correta classificação do produto na NCM/SH, e em caso de dúvida este deve se dirigir ao órgão consultivo da Receita Federal. Eventuais erros nessa classificação não dispensam a aplicação do regime de substituição tributária, se o produto estiver a ela submetido.</w:t>
      </w:r>
    </w:p>
    <w:p w:rsidR="00B23EFF" w:rsidRDefault="00794144" w:rsidP="00B23EF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EF3B79">
        <w:rPr>
          <w:rFonts w:ascii="Times New Roman" w:hAnsi="Times New Roman"/>
          <w:lang w:eastAsia="pt-BR"/>
        </w:rPr>
        <w:t>As mercadorias sujeitas ao regime de substituição tributária no Estado do Rio de Janeiro se encontram no Anexo I do Livro II do Decreto 27.427/2000 (RICMSRJ/00), aprovado pelo Decreto 27.427/00, com a descrição do produto e a respectiva MVA.  Para a verificação quanto à sujeição ao regime de ST o contribuinte deve considerar, simultaneamente, a NCM/SH e a descrição da mercadoria.</w:t>
      </w:r>
    </w:p>
    <w:p w:rsidR="00B23EFF" w:rsidRPr="00B23EFF" w:rsidRDefault="004B42BC" w:rsidP="004B42B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É</w:t>
      </w:r>
      <w:r w:rsidR="00B23EFF">
        <w:rPr>
          <w:rFonts w:ascii="Times New Roman" w:hAnsi="Times New Roman"/>
          <w:lang w:eastAsia="pt-BR"/>
        </w:rPr>
        <w:t xml:space="preserve"> importante </w:t>
      </w:r>
      <w:r w:rsidR="00B23EFF" w:rsidRPr="00B23EFF">
        <w:rPr>
          <w:rFonts w:ascii="Times New Roman" w:hAnsi="Times New Roman"/>
          <w:lang w:eastAsia="pt-BR"/>
        </w:rPr>
        <w:t>esclarecer que o Convênio ICMS 92/15, que estabelece a sistemática de uniformização e identificação das mercadorias e bens passíveis de sujeição aos regimes de substituição tributária e de antecipação de recolhimento do ICMS com o encerramento de tributação, relativos às operações subsequentes, alterado pelos Convênios ICMS 139/15, 146/15 e 16/16, tem como principais objetivos: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 xml:space="preserve">definir quais mercadorias 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poderão </w:t>
      </w:r>
      <w:r w:rsidRPr="00B23EFF">
        <w:rPr>
          <w:rFonts w:ascii="Times New Roman" w:hAnsi="Times New Roman"/>
          <w:lang w:eastAsia="pt-BR"/>
        </w:rPr>
        <w:t xml:space="preserve">ser incluídas pelos Estados e pelo Distrito Federal nos regimes de substituição tributária e de antecipação do recolhimento do imposto com encerramento de tributação, relativos às operações subsequentes. Portanto, </w:t>
      </w:r>
      <w:r w:rsidRPr="00B23EFF">
        <w:rPr>
          <w:rFonts w:ascii="Times New Roman" w:hAnsi="Times New Roman"/>
          <w:b/>
          <w:u w:val="single"/>
          <w:lang w:eastAsia="pt-BR"/>
        </w:rPr>
        <w:t>a lista</w:t>
      </w:r>
      <w:r>
        <w:rPr>
          <w:rFonts w:ascii="Times New Roman" w:hAnsi="Times New Roman"/>
          <w:b/>
          <w:u w:val="single"/>
          <w:lang w:eastAsia="pt-BR"/>
        </w:rPr>
        <w:t xml:space="preserve"> não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é</w:t>
      </w:r>
      <w:r>
        <w:rPr>
          <w:rFonts w:ascii="Times New Roman" w:hAnsi="Times New Roman"/>
          <w:b/>
          <w:u w:val="single"/>
          <w:lang w:eastAsia="pt-BR"/>
        </w:rPr>
        <w:t xml:space="preserve"> impositiva e sim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autorizativa</w:t>
      </w:r>
      <w:r w:rsidRPr="00B23EFF">
        <w:rPr>
          <w:rFonts w:ascii="Times New Roman" w:hAnsi="Times New Roman"/>
          <w:lang w:eastAsia="pt-BR"/>
        </w:rPr>
        <w:t xml:space="preserve"> para essas unidades federadas;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padronizar as descrições e codificações das mercadorias sujeitas aos regimes de substituição tributária e de antecipação do recolhimento do imposto com encerramento de tributação, relativos às operações subsequentes;</w:t>
      </w:r>
    </w:p>
    <w:p w:rsidR="004B42BC" w:rsidRPr="00DB1216" w:rsidRDefault="00B23EFF" w:rsidP="004B42BC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lastRenderedPageBreak/>
        <w:t>permitir a correta identificação de mercadorias que, embora sejam distintas, são classificadas em um mesmo código NCM/SH;</w:t>
      </w:r>
    </w:p>
    <w:p w:rsidR="00B23EFF" w:rsidRPr="00B23EFF" w:rsidRDefault="00B23EFF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atribuir o Código Especificador da Substituição Tributária - CEST, permitindo a correta identificação da mercadoria passível de sujeição aos regimes de substituição tributária e de antecipação do recolhimento do imposto com encerramento de tributação, relativos às operações subsequentes e, consequentemente, do tratamento tributário ao qual ela é submetida;</w:t>
      </w:r>
    </w:p>
    <w:p w:rsidR="00EB741C" w:rsidRDefault="00EB741C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B23EFF" w:rsidRDefault="00B23EFF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7F44C5" w:rsidRDefault="007F44C5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Isto posto, passamos a analisar os questionamentos da consulente.</w:t>
      </w:r>
    </w:p>
    <w:p w:rsidR="00A0329D" w:rsidRDefault="00A0329D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A0329D" w:rsidRDefault="00A0329D" w:rsidP="00A0329D">
      <w:pPr>
        <w:spacing w:after="0" w:line="240" w:lineRule="auto"/>
        <w:ind w:firstLine="708"/>
        <w:rPr>
          <w:rFonts w:ascii="Arial" w:hAnsi="Arial" w:cs="Arial"/>
          <w:bCs/>
          <w:iCs/>
        </w:rPr>
      </w:pPr>
      <w:r w:rsidRPr="00C302C7">
        <w:rPr>
          <w:rFonts w:ascii="Times New Roman" w:hAnsi="Times New Roman"/>
          <w:lang w:eastAsia="pt-BR"/>
        </w:rPr>
        <w:t>O  subitem 7.26  do Anexo I do Livro II do RICMSRJ/00, aprovado pelo Decreto 27.427/00, com fundamento nos Protocolos ICMS  41/08 e 97/10 – PEÇAS, PARTES E ACESSÓRIOS PARA VEÍCULOS AUTOMOTORES, está descrito como segue</w:t>
      </w:r>
      <w:r>
        <w:t>:</w:t>
      </w:r>
    </w:p>
    <w:p w:rsidR="00A0329D" w:rsidRDefault="00A0329D" w:rsidP="00A0329D">
      <w:pPr>
        <w:spacing w:after="0" w:line="240" w:lineRule="auto"/>
        <w:ind w:firstLine="708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06"/>
        <w:gridCol w:w="1553"/>
        <w:gridCol w:w="5247"/>
      </w:tblGrid>
      <w:tr w:rsidR="00A0329D" w:rsidTr="00A0329D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A0329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A0329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NCM/SH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C653E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A0329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A0329D" w:rsidTr="00A0329D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A0329D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A03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8302.10.00</w:t>
            </w:r>
            <w:r>
              <w:rPr>
                <w:rFonts w:ascii="Times New Roman" w:eastAsia="Times New Roman" w:hAnsi="Times New Roman"/>
                <w:lang w:eastAsia="pt-BR"/>
              </w:rPr>
              <w:br/>
              <w:t>8302.30.00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C653E9" w:rsidP="00C65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653E9">
              <w:rPr>
                <w:rFonts w:ascii="Times New Roman" w:eastAsia="Times New Roman" w:hAnsi="Times New Roman"/>
                <w:lang w:eastAsia="pt-BR"/>
              </w:rPr>
              <w:t>01.026.00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A032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Dobradiças, guarnições, ferragens e artigos semelhantes de metais comuns.</w:t>
            </w:r>
          </w:p>
        </w:tc>
      </w:tr>
    </w:tbl>
    <w:p w:rsidR="00A0329D" w:rsidRDefault="00A0329D" w:rsidP="00A0329D">
      <w:pPr>
        <w:spacing w:before="240"/>
      </w:pPr>
    </w:p>
    <w:p w:rsidR="00A0329D" w:rsidRDefault="00A0329D" w:rsidP="00A0329D">
      <w:pPr>
        <w:spacing w:after="0" w:line="240" w:lineRule="auto"/>
        <w:ind w:firstLine="708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De maneira análoga, o subitem 24.74 do mesmo anexo, com fundamento nos Protocolos ICMS 196/09</w:t>
      </w:r>
      <w:r w:rsidR="00C302C7">
        <w:rPr>
          <w:rFonts w:ascii="Times New Roman" w:eastAsia="Times New Roman" w:hAnsi="Times New Roman"/>
          <w:lang w:eastAsia="pt-BR"/>
        </w:rPr>
        <w:t>, 26/10</w:t>
      </w:r>
      <w:r>
        <w:rPr>
          <w:rFonts w:ascii="Times New Roman" w:eastAsia="Times New Roman" w:hAnsi="Times New Roman"/>
          <w:lang w:eastAsia="pt-BR"/>
        </w:rPr>
        <w:t xml:space="preserve"> e 32/14 – MATERIAIS DE CONSTRUÇÃO E CONGÊNERES, está descrito como segue:</w:t>
      </w:r>
    </w:p>
    <w:p w:rsidR="00A0329D" w:rsidRDefault="00A0329D" w:rsidP="00A0329D">
      <w:pPr>
        <w:spacing w:after="0" w:line="240" w:lineRule="auto"/>
        <w:ind w:firstLine="708"/>
        <w:rPr>
          <w:rFonts w:ascii="Times New Roman" w:eastAsia="Times New Roman" w:hAnsi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06"/>
        <w:gridCol w:w="1096"/>
        <w:gridCol w:w="5477"/>
      </w:tblGrid>
      <w:tr w:rsidR="00A0329D" w:rsidTr="00A0329D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A0329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A0329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NCM/SH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C653E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9D" w:rsidRDefault="00A0329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A0329D" w:rsidTr="00A0329D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A03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A03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8302.10.00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C653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53E9">
              <w:rPr>
                <w:rFonts w:ascii="Times New Roman" w:eastAsia="Times New Roman" w:hAnsi="Times New Roman"/>
                <w:lang w:eastAsia="pt-BR"/>
              </w:rPr>
              <w:t>10.076.00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9D" w:rsidRDefault="00A032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     Dobradiças de metais comuns, de qualquer tipo</w:t>
            </w:r>
          </w:p>
        </w:tc>
      </w:tr>
    </w:tbl>
    <w:p w:rsidR="00DB1216" w:rsidRDefault="00DB1216" w:rsidP="00C302C7">
      <w:pPr>
        <w:spacing w:after="0" w:line="240" w:lineRule="auto"/>
        <w:rPr>
          <w:rFonts w:ascii="Times New Roman" w:hAnsi="Times New Roman"/>
          <w:lang w:eastAsia="pt-BR"/>
        </w:rPr>
      </w:pPr>
    </w:p>
    <w:p w:rsidR="004B42BC" w:rsidRDefault="004B42BC" w:rsidP="00C302C7">
      <w:pPr>
        <w:spacing w:after="0" w:line="240" w:lineRule="auto"/>
        <w:rPr>
          <w:rFonts w:ascii="Times New Roman" w:hAnsi="Times New Roman"/>
          <w:lang w:eastAsia="pt-BR"/>
        </w:rPr>
      </w:pPr>
    </w:p>
    <w:p w:rsidR="00591BF8" w:rsidRDefault="00EB741C" w:rsidP="00591BF8">
      <w:pPr>
        <w:spacing w:before="240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Desta forma</w:t>
      </w:r>
      <w:r w:rsidR="00591BF8">
        <w:rPr>
          <w:rFonts w:ascii="Times New Roman" w:hAnsi="Times New Roman"/>
          <w:lang w:eastAsia="pt-BR"/>
        </w:rPr>
        <w:t>,</w:t>
      </w:r>
      <w:r w:rsidR="00EF0856">
        <w:rPr>
          <w:rFonts w:ascii="Times New Roman" w:hAnsi="Times New Roman"/>
          <w:lang w:eastAsia="pt-BR"/>
        </w:rPr>
        <w:t xml:space="preserve"> </w:t>
      </w:r>
      <w:r w:rsidR="00C302C7">
        <w:rPr>
          <w:rFonts w:ascii="Times New Roman" w:hAnsi="Times New Roman"/>
          <w:lang w:eastAsia="pt-BR"/>
        </w:rPr>
        <w:t xml:space="preserve"> </w:t>
      </w:r>
      <w:r w:rsidR="00C653E9">
        <w:rPr>
          <w:rFonts w:ascii="Times New Roman" w:hAnsi="Times New Roman"/>
          <w:lang w:eastAsia="pt-BR"/>
        </w:rPr>
        <w:t xml:space="preserve">em resposta </w:t>
      </w:r>
      <w:r w:rsidR="006655A1">
        <w:rPr>
          <w:rFonts w:ascii="Times New Roman" w:hAnsi="Times New Roman"/>
          <w:lang w:eastAsia="pt-BR"/>
        </w:rPr>
        <w:t xml:space="preserve"> aos questionamentos </w:t>
      </w:r>
      <w:r w:rsidR="006655A1" w:rsidRPr="006655A1">
        <w:rPr>
          <w:rFonts w:ascii="Times New Roman" w:hAnsi="Times New Roman"/>
          <w:i/>
          <w:lang w:eastAsia="pt-BR"/>
        </w:rPr>
        <w:t>a)</w:t>
      </w:r>
      <w:r w:rsidR="006655A1">
        <w:rPr>
          <w:rFonts w:ascii="Times New Roman" w:hAnsi="Times New Roman"/>
          <w:lang w:eastAsia="pt-BR"/>
        </w:rPr>
        <w:t xml:space="preserve"> e </w:t>
      </w:r>
      <w:r w:rsidR="006655A1" w:rsidRPr="006655A1">
        <w:rPr>
          <w:rFonts w:ascii="Times New Roman" w:hAnsi="Times New Roman"/>
          <w:i/>
          <w:lang w:eastAsia="pt-BR"/>
        </w:rPr>
        <w:t>b)</w:t>
      </w:r>
      <w:r w:rsidR="006655A1">
        <w:rPr>
          <w:rFonts w:ascii="Times New Roman" w:hAnsi="Times New Roman"/>
          <w:lang w:eastAsia="pt-BR"/>
        </w:rPr>
        <w:t xml:space="preserve"> da consulente, </w:t>
      </w:r>
      <w:r w:rsidR="00C302C7">
        <w:rPr>
          <w:rFonts w:ascii="Times New Roman" w:hAnsi="Times New Roman"/>
          <w:lang w:eastAsia="pt-BR"/>
        </w:rPr>
        <w:t>consideramos que para o produto</w:t>
      </w:r>
      <w:r w:rsidR="00591BF8">
        <w:rPr>
          <w:rFonts w:ascii="Times New Roman" w:hAnsi="Times New Roman"/>
          <w:lang w:eastAsia="pt-BR"/>
        </w:rPr>
        <w:t xml:space="preserve"> </w:t>
      </w:r>
      <w:r w:rsidR="00EF0856">
        <w:rPr>
          <w:rFonts w:ascii="Times New Roman" w:hAnsi="Times New Roman"/>
          <w:lang w:eastAsia="pt-BR"/>
        </w:rPr>
        <w:t>com  NCM/SH</w:t>
      </w:r>
      <w:r w:rsidR="00C302C7">
        <w:rPr>
          <w:rFonts w:ascii="Times New Roman" w:hAnsi="Times New Roman"/>
          <w:lang w:eastAsia="pt-BR"/>
        </w:rPr>
        <w:t xml:space="preserve"> 8302.10.00</w:t>
      </w:r>
      <w:r w:rsidR="00261C95">
        <w:rPr>
          <w:rFonts w:ascii="Times New Roman" w:hAnsi="Times New Roman"/>
          <w:lang w:eastAsia="pt-BR"/>
        </w:rPr>
        <w:t xml:space="preserve"> </w:t>
      </w:r>
      <w:r w:rsidR="00DB1216">
        <w:rPr>
          <w:rFonts w:ascii="Times New Roman" w:hAnsi="Times New Roman"/>
          <w:lang w:eastAsia="pt-BR"/>
        </w:rPr>
        <w:t xml:space="preserve"> </w:t>
      </w:r>
      <w:r w:rsidR="00591BF8">
        <w:rPr>
          <w:rFonts w:ascii="Times New Roman" w:hAnsi="Times New Roman"/>
          <w:lang w:eastAsia="pt-BR"/>
        </w:rPr>
        <w:t>podem ocorrer duas situações:</w:t>
      </w:r>
    </w:p>
    <w:p w:rsidR="00591BF8" w:rsidRPr="00382DED" w:rsidRDefault="00591BF8" w:rsidP="00591BF8">
      <w:pPr>
        <w:numPr>
          <w:ilvl w:val="0"/>
          <w:numId w:val="40"/>
        </w:numPr>
        <w:spacing w:before="240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Caso a mercadoria possa ter </w:t>
      </w:r>
      <w:r w:rsidRPr="00591BF8">
        <w:rPr>
          <w:rFonts w:ascii="Times New Roman" w:hAnsi="Times New Roman"/>
          <w:b/>
          <w:lang w:eastAsia="pt-BR"/>
        </w:rPr>
        <w:t>qualquer aplicação</w:t>
      </w:r>
      <w:r>
        <w:rPr>
          <w:rFonts w:ascii="Times New Roman" w:hAnsi="Times New Roman"/>
          <w:lang w:eastAsia="pt-BR"/>
        </w:rPr>
        <w:t xml:space="preserve"> como material de construção e congêneres (Protocolos ICMS</w:t>
      </w:r>
      <w:r w:rsidR="00EF0856">
        <w:rPr>
          <w:rFonts w:ascii="Times New Roman" w:hAnsi="Times New Roman"/>
          <w:lang w:eastAsia="pt-BR"/>
        </w:rPr>
        <w:t xml:space="preserve"> 196/09, 26/10 e 32/14 ) ou </w:t>
      </w:r>
      <w:r>
        <w:rPr>
          <w:rFonts w:ascii="Times New Roman" w:hAnsi="Times New Roman"/>
          <w:lang w:eastAsia="pt-BR"/>
        </w:rPr>
        <w:t xml:space="preserve"> como p</w:t>
      </w:r>
      <w:r w:rsidRPr="00591BF8">
        <w:rPr>
          <w:rFonts w:ascii="Times New Roman" w:hAnsi="Times New Roman"/>
          <w:lang w:eastAsia="pt-BR"/>
        </w:rPr>
        <w:t>eças</w:t>
      </w:r>
      <w:r>
        <w:rPr>
          <w:rFonts w:ascii="Times New Roman" w:hAnsi="Times New Roman"/>
          <w:lang w:eastAsia="pt-BR"/>
        </w:rPr>
        <w:t xml:space="preserve">, partes e </w:t>
      </w:r>
      <w:r>
        <w:rPr>
          <w:rFonts w:ascii="Times New Roman" w:hAnsi="Times New Roman"/>
          <w:lang w:eastAsia="pt-BR"/>
        </w:rPr>
        <w:lastRenderedPageBreak/>
        <w:t>a</w:t>
      </w:r>
      <w:r w:rsidRPr="00591BF8">
        <w:rPr>
          <w:rFonts w:ascii="Times New Roman" w:hAnsi="Times New Roman"/>
          <w:lang w:eastAsia="pt-BR"/>
        </w:rPr>
        <w:t>cessórios</w:t>
      </w:r>
      <w:r>
        <w:rPr>
          <w:rFonts w:ascii="Times New Roman" w:hAnsi="Times New Roman"/>
          <w:lang w:eastAsia="pt-BR"/>
        </w:rPr>
        <w:t xml:space="preserve"> para v</w:t>
      </w:r>
      <w:r w:rsidRPr="00591BF8">
        <w:rPr>
          <w:rFonts w:ascii="Times New Roman" w:hAnsi="Times New Roman"/>
          <w:lang w:eastAsia="pt-BR"/>
        </w:rPr>
        <w:t>e</w:t>
      </w:r>
      <w:r>
        <w:rPr>
          <w:rFonts w:ascii="Times New Roman" w:hAnsi="Times New Roman"/>
          <w:lang w:eastAsia="pt-BR"/>
        </w:rPr>
        <w:t xml:space="preserve">ículos </w:t>
      </w:r>
      <w:r w:rsidR="00382DED">
        <w:rPr>
          <w:rFonts w:ascii="Times New Roman" w:hAnsi="Times New Roman"/>
          <w:lang w:eastAsia="pt-BR"/>
        </w:rPr>
        <w:t>a</w:t>
      </w:r>
      <w:r w:rsidRPr="00591BF8">
        <w:rPr>
          <w:rFonts w:ascii="Times New Roman" w:hAnsi="Times New Roman"/>
          <w:lang w:eastAsia="pt-BR"/>
        </w:rPr>
        <w:t>utomotores</w:t>
      </w:r>
      <w:r w:rsidR="004B42BC">
        <w:rPr>
          <w:rFonts w:ascii="Times New Roman" w:hAnsi="Times New Roman"/>
          <w:lang w:eastAsia="pt-BR"/>
        </w:rPr>
        <w:t xml:space="preserve"> (</w:t>
      </w:r>
      <w:r w:rsidR="00382DED">
        <w:rPr>
          <w:rFonts w:ascii="Times New Roman" w:hAnsi="Times New Roman"/>
          <w:lang w:eastAsia="pt-BR"/>
        </w:rPr>
        <w:t xml:space="preserve">Protocolos </w:t>
      </w:r>
      <w:r w:rsidR="00382DED" w:rsidRPr="00382DED">
        <w:rPr>
          <w:rFonts w:ascii="Times New Roman" w:hAnsi="Times New Roman"/>
          <w:lang w:eastAsia="pt-BR"/>
        </w:rPr>
        <w:t>ICMS  41/08 e 97/10)</w:t>
      </w:r>
      <w:r w:rsidRPr="00382DED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</w:t>
      </w:r>
      <w:r w:rsidR="00382DED">
        <w:rPr>
          <w:rFonts w:ascii="Times New Roman" w:hAnsi="Times New Roman"/>
          <w:lang w:eastAsia="pt-BR"/>
        </w:rPr>
        <w:t xml:space="preserve"> </w:t>
      </w:r>
      <w:r w:rsidRPr="00382DED">
        <w:rPr>
          <w:rFonts w:ascii="Times New Roman" w:hAnsi="Times New Roman"/>
          <w:b/>
          <w:lang w:eastAsia="pt-BR"/>
        </w:rPr>
        <w:t>ela estará sujeita ao regime de substituição tributária, no Estado do Rio de Janeiro;</w:t>
      </w:r>
    </w:p>
    <w:p w:rsidR="00EF0856" w:rsidRPr="00C302C7" w:rsidRDefault="005270A8" w:rsidP="00C302C7">
      <w:pPr>
        <w:numPr>
          <w:ilvl w:val="0"/>
          <w:numId w:val="4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No entanto</w:t>
      </w:r>
      <w:r w:rsidR="00591BF8">
        <w:rPr>
          <w:rFonts w:ascii="Times New Roman" w:hAnsi="Times New Roman"/>
          <w:lang w:eastAsia="pt-BR"/>
        </w:rPr>
        <w:t xml:space="preserve">, se o produto tiver aplicação </w:t>
      </w:r>
      <w:r w:rsidR="00591BF8" w:rsidRPr="00382DED">
        <w:rPr>
          <w:rFonts w:ascii="Times New Roman" w:hAnsi="Times New Roman"/>
          <w:b/>
          <w:lang w:eastAsia="pt-BR"/>
        </w:rPr>
        <w:t>exclusiva para outro setor</w:t>
      </w:r>
      <w:r w:rsidR="00591BF8">
        <w:rPr>
          <w:rFonts w:ascii="Times New Roman" w:hAnsi="Times New Roman"/>
          <w:lang w:eastAsia="pt-BR"/>
        </w:rPr>
        <w:t xml:space="preserve"> (</w:t>
      </w:r>
      <w:r w:rsidR="00591BF8" w:rsidRPr="00EF0856">
        <w:rPr>
          <w:rFonts w:ascii="Times New Roman" w:hAnsi="Times New Roman"/>
          <w:b/>
          <w:lang w:eastAsia="pt-BR"/>
        </w:rPr>
        <w:t>tal como o moveleiro)</w:t>
      </w:r>
      <w:r w:rsidR="00591BF8">
        <w:rPr>
          <w:rFonts w:ascii="Times New Roman" w:hAnsi="Times New Roman"/>
          <w:lang w:eastAsia="pt-BR"/>
        </w:rPr>
        <w:t xml:space="preserve">, diferente do descrito em (i), o referido produto </w:t>
      </w:r>
      <w:r w:rsidR="00591BF8" w:rsidRPr="00382DED">
        <w:rPr>
          <w:rFonts w:ascii="Times New Roman" w:hAnsi="Times New Roman"/>
          <w:b/>
          <w:lang w:eastAsia="pt-BR"/>
        </w:rPr>
        <w:t>não estará sujeito ao regime de substituição tributária, no Estado do Rio de Janeiro</w:t>
      </w:r>
      <w:r w:rsidR="00591BF8" w:rsidRPr="00382DED">
        <w:rPr>
          <w:rFonts w:ascii="Times New Roman" w:hAnsi="Times New Roman"/>
          <w:b/>
        </w:rPr>
        <w:t>.</w:t>
      </w:r>
      <w:r w:rsidR="007D56E4" w:rsidRPr="00C302C7">
        <w:rPr>
          <w:rFonts w:ascii="Times New Roman" w:hAnsi="Times New Roman"/>
        </w:rPr>
        <w:tab/>
      </w:r>
    </w:p>
    <w:p w:rsidR="00261C95" w:rsidRDefault="00261C95" w:rsidP="00382DE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261C95" w:rsidRPr="00261C95" w:rsidRDefault="00261C95" w:rsidP="00261C95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Quanto ao questionado </w:t>
      </w:r>
      <w:r w:rsidR="006655A1">
        <w:rPr>
          <w:rFonts w:ascii="Times New Roman" w:hAnsi="Times New Roman"/>
          <w:lang w:eastAsia="pt-BR"/>
        </w:rPr>
        <w:t xml:space="preserve">em </w:t>
      </w:r>
      <w:r w:rsidR="006655A1" w:rsidRPr="006655A1">
        <w:rPr>
          <w:rFonts w:ascii="Times New Roman" w:hAnsi="Times New Roman"/>
          <w:i/>
          <w:lang w:eastAsia="pt-BR"/>
        </w:rPr>
        <w:t>c)</w:t>
      </w:r>
      <w:r w:rsidR="006655A1">
        <w:rPr>
          <w:rFonts w:ascii="Times New Roman" w:hAnsi="Times New Roman"/>
          <w:i/>
          <w:lang w:eastAsia="pt-BR"/>
        </w:rPr>
        <w:t>,</w:t>
      </w:r>
      <w:r w:rsidR="006655A1">
        <w:rPr>
          <w:rFonts w:ascii="Times New Roman" w:hAnsi="Times New Roman"/>
          <w:lang w:eastAsia="pt-BR"/>
        </w:rPr>
        <w:t xml:space="preserve"> esclarecemos que a</w:t>
      </w:r>
      <w:r w:rsidR="006655A1" w:rsidRPr="006655A1">
        <w:rPr>
          <w:rFonts w:ascii="Times New Roman" w:hAnsi="Times New Roman"/>
          <w:lang w:eastAsia="pt-BR"/>
        </w:rPr>
        <w:t>s disposiçõe</w:t>
      </w:r>
      <w:r w:rsidR="006655A1">
        <w:rPr>
          <w:rFonts w:ascii="Times New Roman" w:hAnsi="Times New Roman"/>
          <w:lang w:eastAsia="pt-BR"/>
        </w:rPr>
        <w:t xml:space="preserve">s do Protocolo ICMS 85/11 </w:t>
      </w:r>
      <w:r w:rsidR="006655A1" w:rsidRPr="006655A1">
        <w:rPr>
          <w:rFonts w:ascii="Times New Roman" w:hAnsi="Times New Roman"/>
          <w:lang w:eastAsia="pt-BR"/>
        </w:rPr>
        <w:t>não foram incor</w:t>
      </w:r>
      <w:r w:rsidR="006655A1">
        <w:rPr>
          <w:rFonts w:ascii="Times New Roman" w:hAnsi="Times New Roman"/>
          <w:lang w:eastAsia="pt-BR"/>
        </w:rPr>
        <w:t xml:space="preserve">poradas à legislação fluminense, </w:t>
      </w:r>
      <w:r>
        <w:rPr>
          <w:rFonts w:ascii="Times New Roman" w:hAnsi="Times New Roman"/>
          <w:lang w:eastAsia="pt-BR"/>
        </w:rPr>
        <w:t>reafirmando</w:t>
      </w:r>
      <w:r w:rsidR="006655A1" w:rsidRPr="006655A1">
        <w:rPr>
          <w:rFonts w:ascii="Times New Roman" w:hAnsi="Times New Roman"/>
          <w:lang w:eastAsia="pt-BR"/>
        </w:rPr>
        <w:t>, contudo, que as operaçõe</w:t>
      </w:r>
      <w:r w:rsidR="006655A1">
        <w:rPr>
          <w:rFonts w:ascii="Times New Roman" w:hAnsi="Times New Roman"/>
          <w:lang w:eastAsia="pt-BR"/>
        </w:rPr>
        <w:t>s com "materiais de construção e congêneres</w:t>
      </w:r>
      <w:r w:rsidR="006655A1" w:rsidRPr="006655A1">
        <w:rPr>
          <w:rFonts w:ascii="Times New Roman" w:hAnsi="Times New Roman"/>
          <w:lang w:eastAsia="pt-BR"/>
        </w:rPr>
        <w:t xml:space="preserve">" </w:t>
      </w:r>
      <w:r w:rsidR="006655A1">
        <w:rPr>
          <w:rFonts w:ascii="Times New Roman" w:hAnsi="Times New Roman"/>
          <w:lang w:eastAsia="pt-BR"/>
        </w:rPr>
        <w:t xml:space="preserve">(incluindo a mercadoria classificada na NCM/SH 8302.10.00) </w:t>
      </w:r>
      <w:r w:rsidR="006655A1" w:rsidRPr="006655A1">
        <w:rPr>
          <w:rFonts w:ascii="Times New Roman" w:hAnsi="Times New Roman"/>
          <w:lang w:eastAsia="pt-BR"/>
        </w:rPr>
        <w:t xml:space="preserve">estão sujeitas ao regime de substituição tributária conforme item </w:t>
      </w:r>
      <w:r w:rsidR="006655A1">
        <w:rPr>
          <w:rFonts w:ascii="Times New Roman" w:hAnsi="Times New Roman"/>
          <w:lang w:eastAsia="pt-BR"/>
        </w:rPr>
        <w:t>24</w:t>
      </w:r>
      <w:r w:rsidR="006655A1" w:rsidRPr="006655A1">
        <w:rPr>
          <w:rFonts w:ascii="Times New Roman" w:hAnsi="Times New Roman"/>
          <w:lang w:eastAsia="pt-BR"/>
        </w:rPr>
        <w:t xml:space="preserve"> do Anexo I do Livro II do Decreto 27.427/00 (RICMS-RJ)</w:t>
      </w:r>
      <w:r w:rsidR="006655A1">
        <w:rPr>
          <w:rFonts w:ascii="Times New Roman" w:hAnsi="Times New Roman"/>
          <w:lang w:eastAsia="pt-BR"/>
        </w:rPr>
        <w:t>, com fundamento nos Protocolos ICMS</w:t>
      </w:r>
      <w:r>
        <w:rPr>
          <w:rFonts w:ascii="Times New Roman" w:eastAsia="Times New Roman" w:hAnsi="Times New Roman"/>
          <w:lang w:eastAsia="pt-BR"/>
        </w:rPr>
        <w:t>196/09, 26/10 e 32/14.</w:t>
      </w:r>
    </w:p>
    <w:p w:rsidR="00382DED" w:rsidRDefault="00382DED" w:rsidP="00382DE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382DED">
        <w:rPr>
          <w:rFonts w:ascii="Times New Roman" w:hAnsi="Times New Roman"/>
          <w:lang w:eastAsia="pt-BR"/>
        </w:rPr>
        <w:t>Adicionalmente</w:t>
      </w:r>
      <w:r>
        <w:rPr>
          <w:rFonts w:ascii="Times New Roman" w:hAnsi="Times New Roman"/>
          <w:lang w:eastAsia="pt-BR"/>
        </w:rPr>
        <w:t>, cumpre destacar que o inciso III do artigo 38 do Livro II do RICMS-RJ/00 determina: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lang w:eastAsia="pt-BR"/>
        </w:rPr>
      </w:pP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Livro II do RICMS-RJ/00: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</w:p>
    <w:p w:rsidR="00382DED" w:rsidRPr="00C302C7" w:rsidRDefault="00C302C7" w:rsidP="00382DED">
      <w:pPr>
        <w:spacing w:after="0" w:line="240" w:lineRule="auto"/>
        <w:ind w:left="1985" w:right="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“</w:t>
      </w:r>
      <w:r w:rsidR="00382DED" w:rsidRPr="00C302C7">
        <w:rPr>
          <w:rFonts w:ascii="Times New Roman" w:hAnsi="Times New Roman"/>
          <w:i/>
          <w:sz w:val="20"/>
        </w:rPr>
        <w:t>Art. 38. O regime de substituição tributária não se aplica:</w:t>
      </w:r>
    </w:p>
    <w:p w:rsidR="00382DED" w:rsidRPr="00C302C7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i/>
          <w:sz w:val="20"/>
        </w:rPr>
      </w:pPr>
      <w:r w:rsidRPr="00C302C7">
        <w:rPr>
          <w:rFonts w:ascii="Times New Roman" w:hAnsi="Times New Roman"/>
          <w:i/>
          <w:sz w:val="20"/>
        </w:rPr>
        <w:t>(...)</w:t>
      </w:r>
    </w:p>
    <w:p w:rsidR="00382DED" w:rsidRDefault="00382DED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 w:rsidRPr="00C302C7">
        <w:rPr>
          <w:rFonts w:ascii="Times New Roman" w:hAnsi="Times New Roman"/>
          <w:i/>
          <w:sz w:val="20"/>
        </w:rPr>
        <w:t>III - à operação que destinar mercadoria para utilização em processo de industrialização</w:t>
      </w:r>
      <w:r>
        <w:rPr>
          <w:rFonts w:ascii="Times New Roman" w:hAnsi="Times New Roman"/>
          <w:sz w:val="20"/>
        </w:rPr>
        <w:t>.</w:t>
      </w:r>
      <w:r w:rsidR="00C302C7">
        <w:rPr>
          <w:rFonts w:ascii="Times New Roman" w:hAnsi="Times New Roman"/>
          <w:sz w:val="20"/>
        </w:rPr>
        <w:t>”</w:t>
      </w:r>
    </w:p>
    <w:p w:rsidR="00382DED" w:rsidRDefault="00382DED" w:rsidP="004B42BC">
      <w:pPr>
        <w:spacing w:after="0" w:line="360" w:lineRule="auto"/>
        <w:ind w:right="-1"/>
        <w:jc w:val="both"/>
        <w:rPr>
          <w:rFonts w:ascii="Times New Roman" w:hAnsi="Times New Roman"/>
          <w:sz w:val="12"/>
        </w:rPr>
      </w:pPr>
    </w:p>
    <w:p w:rsidR="00DB1216" w:rsidRDefault="00382DED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 w:rsidRPr="004B42BC">
        <w:rPr>
          <w:rFonts w:ascii="Times New Roman" w:hAnsi="Times New Roman"/>
          <w:b/>
          <w:lang w:eastAsia="pt-BR"/>
        </w:rPr>
        <w:t>Desta forma, o regime de substituição tributária não se aplica à operação que destinar mercadoria para utilização em processo de industrialização</w:t>
      </w:r>
      <w:r w:rsidR="0013463C">
        <w:rPr>
          <w:rFonts w:ascii="Times New Roman" w:hAnsi="Times New Roman"/>
          <w:b/>
          <w:lang w:eastAsia="pt-BR"/>
        </w:rPr>
        <w:t xml:space="preserve"> (tal como para </w:t>
      </w:r>
      <w:r w:rsidR="00BB4D44">
        <w:rPr>
          <w:rFonts w:ascii="Times New Roman" w:hAnsi="Times New Roman"/>
          <w:b/>
          <w:lang w:eastAsia="pt-BR"/>
        </w:rPr>
        <w:t>utilização n</w:t>
      </w:r>
      <w:r w:rsidR="0013463C">
        <w:rPr>
          <w:rFonts w:ascii="Times New Roman" w:hAnsi="Times New Roman"/>
          <w:b/>
          <w:lang w:eastAsia="pt-BR"/>
        </w:rPr>
        <w:t>a indústria moveleira)</w:t>
      </w:r>
      <w:r w:rsidRPr="004B42BC">
        <w:rPr>
          <w:rFonts w:ascii="Times New Roman" w:hAnsi="Times New Roman"/>
          <w:b/>
          <w:lang w:eastAsia="pt-BR"/>
        </w:rPr>
        <w:t>.</w:t>
      </w:r>
    </w:p>
    <w:p w:rsidR="00261C95" w:rsidRPr="0013463C" w:rsidRDefault="00261C95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</w:p>
    <w:p w:rsidR="004B42BC" w:rsidRDefault="00794144" w:rsidP="00CA2DB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 w:rsidR="00382DED"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 w:rsidR="00382DED"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 w:rsidR="00CA2DBF">
        <w:rPr>
          <w:rFonts w:ascii="Times New Roman" w:hAnsi="Times New Roman"/>
          <w:lang w:eastAsia="pt-BR"/>
        </w:rPr>
        <w:t>mento que formalizou a consulta.</w:t>
      </w:r>
    </w:p>
    <w:p w:rsidR="00261C95" w:rsidRDefault="00261C95" w:rsidP="00CA2DB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261C95" w:rsidRDefault="00261C95" w:rsidP="00CA2DB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261C95" w:rsidRDefault="00261C95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</w:p>
    <w:p w:rsidR="0017384C" w:rsidRPr="004B42BC" w:rsidRDefault="0017384C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Por fim, fique a consulente ciente de que esta consulta perderá automaticamente a sua eficácia normativa em caso de mudança de entendimento por parte da Administração Tributária ou seja editada </w:t>
      </w:r>
      <w:r>
        <w:rPr>
          <w:rFonts w:ascii="Times New Roman" w:hAnsi="Times New Roman"/>
        </w:rPr>
        <w:lastRenderedPageBreak/>
        <w:t>norma superveniente dispondo de forma contrária.</w:t>
      </w:r>
    </w:p>
    <w:p w:rsidR="00C302C7" w:rsidRDefault="00C302C7" w:rsidP="00C302C7">
      <w:pPr>
        <w:spacing w:after="0" w:line="360" w:lineRule="auto"/>
        <w:ind w:right="-852"/>
        <w:rPr>
          <w:rFonts w:ascii="Times New Roman" w:hAnsi="Times New Roman"/>
          <w:b/>
        </w:rPr>
      </w:pPr>
    </w:p>
    <w:p w:rsidR="00794144" w:rsidRDefault="00261C95" w:rsidP="00C302C7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20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de fevereiro</w:t>
      </w:r>
      <w:r w:rsidR="004D03AE">
        <w:rPr>
          <w:rFonts w:ascii="Times New Roman" w:hAnsi="Times New Roman"/>
          <w:b/>
        </w:rPr>
        <w:t xml:space="preserve"> de 2018</w:t>
      </w:r>
      <w:r w:rsidR="004D03AE">
        <w:rPr>
          <w:rFonts w:ascii="Times New Roman" w:hAnsi="Times New Roman"/>
        </w:rPr>
        <w:t>.</w:t>
      </w:r>
    </w:p>
    <w:p w:rsidR="00C302C7" w:rsidRDefault="00C302C7" w:rsidP="00C302C7">
      <w:pPr>
        <w:spacing w:after="0" w:line="360" w:lineRule="auto"/>
        <w:ind w:right="-852" w:firstLine="709"/>
        <w:rPr>
          <w:rFonts w:ascii="Times New Roman" w:hAnsi="Times New Roman"/>
        </w:rPr>
      </w:pPr>
    </w:p>
    <w:p w:rsidR="00261C95" w:rsidRDefault="00261C95" w:rsidP="00C302C7">
      <w:pPr>
        <w:spacing w:after="0" w:line="360" w:lineRule="auto"/>
        <w:ind w:right="-852" w:firstLine="709"/>
        <w:rPr>
          <w:rFonts w:ascii="Times New Roman" w:hAnsi="Times New Roman"/>
        </w:rPr>
      </w:pPr>
    </w:p>
    <w:sectPr w:rsidR="00261C95" w:rsidSect="00256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16" w:rsidRDefault="00DB1216" w:rsidP="00546EC0">
      <w:pPr>
        <w:spacing w:after="0" w:line="240" w:lineRule="auto"/>
      </w:pPr>
      <w:r>
        <w:separator/>
      </w:r>
    </w:p>
  </w:endnote>
  <w:endnote w:type="continuationSeparator" w:id="0">
    <w:p w:rsidR="00DB1216" w:rsidRDefault="00DB1216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F" w:rsidRDefault="00256A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F" w:rsidRDefault="00256A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F" w:rsidRDefault="00256A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16" w:rsidRDefault="00DB1216" w:rsidP="00546EC0">
      <w:pPr>
        <w:spacing w:after="0" w:line="240" w:lineRule="auto"/>
      </w:pPr>
      <w:r>
        <w:separator/>
      </w:r>
    </w:p>
  </w:footnote>
  <w:footnote w:type="continuationSeparator" w:id="0">
    <w:p w:rsidR="00DB1216" w:rsidRDefault="00DB1216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F" w:rsidRDefault="00256A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DB1216" w:rsidRPr="003563FD" w:rsidTr="002D7022">
      <w:trPr>
        <w:cantSplit/>
        <w:trHeight w:val="1180"/>
      </w:trPr>
      <w:tc>
        <w:tcPr>
          <w:tcW w:w="6310" w:type="dxa"/>
        </w:tcPr>
        <w:p w:rsidR="00DB1216" w:rsidRPr="003563FD" w:rsidRDefault="00DB1216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D6F632F" wp14:editId="353CEA86">
                <wp:extent cx="914400" cy="855980"/>
                <wp:effectExtent l="0" t="0" r="0" b="127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216" w:rsidRPr="003563FD" w:rsidRDefault="00DB1216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216" w:rsidRPr="003563FD" w:rsidRDefault="00DB1216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DB1216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DB1216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DB1216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261C95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E-04/079/494//2018</w:t>
                </w:r>
              </w:p>
            </w:tc>
          </w:tr>
          <w:tr w:rsidR="00DB1216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B1216" w:rsidRPr="003563FD" w:rsidRDefault="00261C95" w:rsidP="004D03AE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01/02/2018 – Fls.: 26</w:t>
                </w:r>
              </w:p>
            </w:tc>
          </w:tr>
          <w:tr w:rsidR="00DB1216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DB1216" w:rsidRPr="003563FD" w:rsidRDefault="00DB1216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DB1216" w:rsidRPr="003563FD" w:rsidRDefault="00DB1216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DB1216" w:rsidRPr="00E956AD" w:rsidRDefault="00DB1216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F" w:rsidRDefault="00256A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5E3F"/>
    <w:multiLevelType w:val="hybridMultilevel"/>
    <w:tmpl w:val="5028A33E"/>
    <w:lvl w:ilvl="0" w:tplc="BF70E2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FE34F3"/>
    <w:multiLevelType w:val="hybridMultilevel"/>
    <w:tmpl w:val="FEC0971C"/>
    <w:lvl w:ilvl="0" w:tplc="F1FCD8CE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3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6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7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9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5D33CDF"/>
    <w:multiLevelType w:val="hybridMultilevel"/>
    <w:tmpl w:val="E09E8E5A"/>
    <w:lvl w:ilvl="0" w:tplc="8F74F7A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08651F6"/>
    <w:multiLevelType w:val="hybridMultilevel"/>
    <w:tmpl w:val="186C58F6"/>
    <w:lvl w:ilvl="0" w:tplc="7A3E34EE">
      <w:start w:val="3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547E2E88"/>
    <w:multiLevelType w:val="hybridMultilevel"/>
    <w:tmpl w:val="F2DEE104"/>
    <w:lvl w:ilvl="0" w:tplc="D3308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>
    <w:nsid w:val="6F4E65D6"/>
    <w:multiLevelType w:val="hybridMultilevel"/>
    <w:tmpl w:val="378EC174"/>
    <w:lvl w:ilvl="0" w:tplc="47F01134">
      <w:start w:val="1"/>
      <w:numFmt w:val="upp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7AD7079"/>
    <w:multiLevelType w:val="hybridMultilevel"/>
    <w:tmpl w:val="E09C44F6"/>
    <w:lvl w:ilvl="0" w:tplc="59E898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8"/>
  </w:num>
  <w:num w:numId="5">
    <w:abstractNumId w:val="32"/>
  </w:num>
  <w:num w:numId="6">
    <w:abstractNumId w:val="26"/>
  </w:num>
  <w:num w:numId="7">
    <w:abstractNumId w:val="25"/>
  </w:num>
  <w:num w:numId="8">
    <w:abstractNumId w:val="35"/>
  </w:num>
  <w:num w:numId="9">
    <w:abstractNumId w:val="34"/>
  </w:num>
  <w:num w:numId="10">
    <w:abstractNumId w:val="16"/>
  </w:num>
  <w:num w:numId="11">
    <w:abstractNumId w:val="27"/>
  </w:num>
  <w:num w:numId="12">
    <w:abstractNumId w:val="12"/>
  </w:num>
  <w:num w:numId="13">
    <w:abstractNumId w:val="36"/>
  </w:num>
  <w:num w:numId="14">
    <w:abstractNumId w:val="29"/>
  </w:num>
  <w:num w:numId="15">
    <w:abstractNumId w:val="20"/>
  </w:num>
  <w:num w:numId="16">
    <w:abstractNumId w:val="18"/>
  </w:num>
  <w:num w:numId="17">
    <w:abstractNumId w:val="3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1"/>
  </w:num>
  <w:num w:numId="32">
    <w:abstractNumId w:val="39"/>
  </w:num>
  <w:num w:numId="33">
    <w:abstractNumId w:val="24"/>
  </w:num>
  <w:num w:numId="34">
    <w:abstractNumId w:val="14"/>
  </w:num>
  <w:num w:numId="35">
    <w:abstractNumId w:val="40"/>
  </w:num>
  <w:num w:numId="36">
    <w:abstractNumId w:val="1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10CDF"/>
    <w:rsid w:val="00014418"/>
    <w:rsid w:val="00015692"/>
    <w:rsid w:val="00015C66"/>
    <w:rsid w:val="000173A5"/>
    <w:rsid w:val="0002389A"/>
    <w:rsid w:val="00023935"/>
    <w:rsid w:val="000264EC"/>
    <w:rsid w:val="000277CD"/>
    <w:rsid w:val="0003106B"/>
    <w:rsid w:val="00032377"/>
    <w:rsid w:val="00052737"/>
    <w:rsid w:val="0005470F"/>
    <w:rsid w:val="00054F06"/>
    <w:rsid w:val="0005528F"/>
    <w:rsid w:val="00061866"/>
    <w:rsid w:val="00064925"/>
    <w:rsid w:val="0006492E"/>
    <w:rsid w:val="000712F0"/>
    <w:rsid w:val="00073DA0"/>
    <w:rsid w:val="00081153"/>
    <w:rsid w:val="0008336D"/>
    <w:rsid w:val="000838DE"/>
    <w:rsid w:val="000848C7"/>
    <w:rsid w:val="00087D92"/>
    <w:rsid w:val="00093818"/>
    <w:rsid w:val="00094446"/>
    <w:rsid w:val="000A6160"/>
    <w:rsid w:val="000B3D52"/>
    <w:rsid w:val="000C0893"/>
    <w:rsid w:val="000C0E1E"/>
    <w:rsid w:val="000C2ABA"/>
    <w:rsid w:val="000C433B"/>
    <w:rsid w:val="000C7A26"/>
    <w:rsid w:val="000D14A2"/>
    <w:rsid w:val="000D45DF"/>
    <w:rsid w:val="000D6EE0"/>
    <w:rsid w:val="000D6F55"/>
    <w:rsid w:val="000E0EFE"/>
    <w:rsid w:val="000E295B"/>
    <w:rsid w:val="000E7320"/>
    <w:rsid w:val="000F2525"/>
    <w:rsid w:val="000F30B1"/>
    <w:rsid w:val="000F4C21"/>
    <w:rsid w:val="000F63EE"/>
    <w:rsid w:val="000F78A5"/>
    <w:rsid w:val="000F78D6"/>
    <w:rsid w:val="00103DBD"/>
    <w:rsid w:val="001120B3"/>
    <w:rsid w:val="001126AD"/>
    <w:rsid w:val="00121380"/>
    <w:rsid w:val="001251C9"/>
    <w:rsid w:val="0013463C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384C"/>
    <w:rsid w:val="001760E5"/>
    <w:rsid w:val="00177595"/>
    <w:rsid w:val="00182FBE"/>
    <w:rsid w:val="001833BD"/>
    <w:rsid w:val="00186429"/>
    <w:rsid w:val="001929A5"/>
    <w:rsid w:val="00195970"/>
    <w:rsid w:val="001A7581"/>
    <w:rsid w:val="001A7CCD"/>
    <w:rsid w:val="001A7D26"/>
    <w:rsid w:val="001B265C"/>
    <w:rsid w:val="001B521A"/>
    <w:rsid w:val="001B5865"/>
    <w:rsid w:val="001C0874"/>
    <w:rsid w:val="001C4961"/>
    <w:rsid w:val="001C7B3E"/>
    <w:rsid w:val="001D4DB3"/>
    <w:rsid w:val="001D57F3"/>
    <w:rsid w:val="001D72F8"/>
    <w:rsid w:val="001D7594"/>
    <w:rsid w:val="001E0C72"/>
    <w:rsid w:val="001E1E99"/>
    <w:rsid w:val="001E3D03"/>
    <w:rsid w:val="001E4C2D"/>
    <w:rsid w:val="001E4F56"/>
    <w:rsid w:val="001E615B"/>
    <w:rsid w:val="001E7B4A"/>
    <w:rsid w:val="001F0C62"/>
    <w:rsid w:val="001F309B"/>
    <w:rsid w:val="001F36B1"/>
    <w:rsid w:val="001F3F43"/>
    <w:rsid w:val="001F42E6"/>
    <w:rsid w:val="001F7132"/>
    <w:rsid w:val="001F759F"/>
    <w:rsid w:val="00202C89"/>
    <w:rsid w:val="00204162"/>
    <w:rsid w:val="0020721E"/>
    <w:rsid w:val="002124DC"/>
    <w:rsid w:val="00212F9B"/>
    <w:rsid w:val="00214F58"/>
    <w:rsid w:val="002242C6"/>
    <w:rsid w:val="00236BE4"/>
    <w:rsid w:val="00240C91"/>
    <w:rsid w:val="002436D8"/>
    <w:rsid w:val="00243707"/>
    <w:rsid w:val="00244AAB"/>
    <w:rsid w:val="00246259"/>
    <w:rsid w:val="00251988"/>
    <w:rsid w:val="00253080"/>
    <w:rsid w:val="0025682F"/>
    <w:rsid w:val="00256A9F"/>
    <w:rsid w:val="0026046C"/>
    <w:rsid w:val="00261C95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29B9"/>
    <w:rsid w:val="002B7029"/>
    <w:rsid w:val="002C0139"/>
    <w:rsid w:val="002C2353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64A2"/>
    <w:rsid w:val="00316628"/>
    <w:rsid w:val="00317B50"/>
    <w:rsid w:val="003268BE"/>
    <w:rsid w:val="003317DA"/>
    <w:rsid w:val="003328FB"/>
    <w:rsid w:val="00332EFD"/>
    <w:rsid w:val="00333448"/>
    <w:rsid w:val="003350A5"/>
    <w:rsid w:val="0033776A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5BD0"/>
    <w:rsid w:val="0036656D"/>
    <w:rsid w:val="00370985"/>
    <w:rsid w:val="00377EF3"/>
    <w:rsid w:val="00380009"/>
    <w:rsid w:val="00382DED"/>
    <w:rsid w:val="0038684D"/>
    <w:rsid w:val="00386D3E"/>
    <w:rsid w:val="0039564A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3F6F0F"/>
    <w:rsid w:val="00400412"/>
    <w:rsid w:val="00400F82"/>
    <w:rsid w:val="00403D01"/>
    <w:rsid w:val="00411549"/>
    <w:rsid w:val="00412153"/>
    <w:rsid w:val="0041437E"/>
    <w:rsid w:val="004165FD"/>
    <w:rsid w:val="00417AD9"/>
    <w:rsid w:val="00420DD7"/>
    <w:rsid w:val="00423EF2"/>
    <w:rsid w:val="004241D0"/>
    <w:rsid w:val="00424746"/>
    <w:rsid w:val="00430B5E"/>
    <w:rsid w:val="004325D6"/>
    <w:rsid w:val="00455FAC"/>
    <w:rsid w:val="00460B73"/>
    <w:rsid w:val="00460F9A"/>
    <w:rsid w:val="0046152D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04CB"/>
    <w:rsid w:val="004B3535"/>
    <w:rsid w:val="004B40CC"/>
    <w:rsid w:val="004B42BC"/>
    <w:rsid w:val="004C1299"/>
    <w:rsid w:val="004C1EB5"/>
    <w:rsid w:val="004C4489"/>
    <w:rsid w:val="004D00DD"/>
    <w:rsid w:val="004D03AE"/>
    <w:rsid w:val="004D3BD9"/>
    <w:rsid w:val="004D4C66"/>
    <w:rsid w:val="004D5B43"/>
    <w:rsid w:val="004D6739"/>
    <w:rsid w:val="004E113B"/>
    <w:rsid w:val="004E1D81"/>
    <w:rsid w:val="004E2759"/>
    <w:rsid w:val="004E5EB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2F57"/>
    <w:rsid w:val="005257FA"/>
    <w:rsid w:val="00525CE4"/>
    <w:rsid w:val="00526F2F"/>
    <w:rsid w:val="005270A8"/>
    <w:rsid w:val="00527B98"/>
    <w:rsid w:val="0053003A"/>
    <w:rsid w:val="00530D02"/>
    <w:rsid w:val="00531956"/>
    <w:rsid w:val="00532D94"/>
    <w:rsid w:val="005333BB"/>
    <w:rsid w:val="005351D8"/>
    <w:rsid w:val="005371B8"/>
    <w:rsid w:val="00542EA5"/>
    <w:rsid w:val="00546EC0"/>
    <w:rsid w:val="00552CFD"/>
    <w:rsid w:val="00554878"/>
    <w:rsid w:val="00554BA0"/>
    <w:rsid w:val="0055785F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1BF8"/>
    <w:rsid w:val="005A1F46"/>
    <w:rsid w:val="005A37D1"/>
    <w:rsid w:val="005A4E93"/>
    <w:rsid w:val="005A5559"/>
    <w:rsid w:val="005A674F"/>
    <w:rsid w:val="005A6F87"/>
    <w:rsid w:val="005B395F"/>
    <w:rsid w:val="005B59AA"/>
    <w:rsid w:val="005C1BCC"/>
    <w:rsid w:val="005C4425"/>
    <w:rsid w:val="005C5FC9"/>
    <w:rsid w:val="005C71EC"/>
    <w:rsid w:val="005C794F"/>
    <w:rsid w:val="005D2324"/>
    <w:rsid w:val="005D286B"/>
    <w:rsid w:val="005D3CA2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1786C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55A1"/>
    <w:rsid w:val="0066751B"/>
    <w:rsid w:val="00670B86"/>
    <w:rsid w:val="00674BA6"/>
    <w:rsid w:val="00683C3B"/>
    <w:rsid w:val="00687BE4"/>
    <w:rsid w:val="00687E28"/>
    <w:rsid w:val="0069188A"/>
    <w:rsid w:val="00695935"/>
    <w:rsid w:val="006A079A"/>
    <w:rsid w:val="006A2586"/>
    <w:rsid w:val="006A270F"/>
    <w:rsid w:val="006A6A06"/>
    <w:rsid w:val="006B2168"/>
    <w:rsid w:val="006B5121"/>
    <w:rsid w:val="006B6E52"/>
    <w:rsid w:val="006B7974"/>
    <w:rsid w:val="006C3CFD"/>
    <w:rsid w:val="006D12F4"/>
    <w:rsid w:val="006D63A8"/>
    <w:rsid w:val="006D7D93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1E22"/>
    <w:rsid w:val="00732E8B"/>
    <w:rsid w:val="007335E6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90838"/>
    <w:rsid w:val="0079214E"/>
    <w:rsid w:val="00792F69"/>
    <w:rsid w:val="007939C0"/>
    <w:rsid w:val="00794144"/>
    <w:rsid w:val="007A2326"/>
    <w:rsid w:val="007A3336"/>
    <w:rsid w:val="007B1834"/>
    <w:rsid w:val="007B7316"/>
    <w:rsid w:val="007C03B0"/>
    <w:rsid w:val="007D4793"/>
    <w:rsid w:val="007D56E4"/>
    <w:rsid w:val="007D5C60"/>
    <w:rsid w:val="007D5D62"/>
    <w:rsid w:val="007E12C1"/>
    <w:rsid w:val="007E2DF2"/>
    <w:rsid w:val="007E33A3"/>
    <w:rsid w:val="007F44C5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3C1F"/>
    <w:rsid w:val="00825D6E"/>
    <w:rsid w:val="00836FFD"/>
    <w:rsid w:val="008431B0"/>
    <w:rsid w:val="008446EF"/>
    <w:rsid w:val="00844E38"/>
    <w:rsid w:val="00855273"/>
    <w:rsid w:val="00856CDC"/>
    <w:rsid w:val="00867BCA"/>
    <w:rsid w:val="00872D49"/>
    <w:rsid w:val="00881D5B"/>
    <w:rsid w:val="00885038"/>
    <w:rsid w:val="0089032B"/>
    <w:rsid w:val="00891031"/>
    <w:rsid w:val="008944CC"/>
    <w:rsid w:val="00896EB8"/>
    <w:rsid w:val="00897EA7"/>
    <w:rsid w:val="008A16CD"/>
    <w:rsid w:val="008A4AC6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4F1"/>
    <w:rsid w:val="008E487B"/>
    <w:rsid w:val="008E617C"/>
    <w:rsid w:val="008F3D1E"/>
    <w:rsid w:val="008F5E57"/>
    <w:rsid w:val="008F716D"/>
    <w:rsid w:val="00901948"/>
    <w:rsid w:val="009031C3"/>
    <w:rsid w:val="009032EC"/>
    <w:rsid w:val="00903819"/>
    <w:rsid w:val="00905B7E"/>
    <w:rsid w:val="00905CF3"/>
    <w:rsid w:val="00927266"/>
    <w:rsid w:val="0093290E"/>
    <w:rsid w:val="00934E4E"/>
    <w:rsid w:val="00945C98"/>
    <w:rsid w:val="00951E1D"/>
    <w:rsid w:val="00956A34"/>
    <w:rsid w:val="0095738A"/>
    <w:rsid w:val="00962246"/>
    <w:rsid w:val="0096390B"/>
    <w:rsid w:val="00964D55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2862"/>
    <w:rsid w:val="009A2875"/>
    <w:rsid w:val="009A432A"/>
    <w:rsid w:val="009A4E8D"/>
    <w:rsid w:val="009B19B9"/>
    <w:rsid w:val="009B7B41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329D"/>
    <w:rsid w:val="00A054C6"/>
    <w:rsid w:val="00A1242B"/>
    <w:rsid w:val="00A134B6"/>
    <w:rsid w:val="00A1714F"/>
    <w:rsid w:val="00A2749B"/>
    <w:rsid w:val="00A27902"/>
    <w:rsid w:val="00A30CE6"/>
    <w:rsid w:val="00A31629"/>
    <w:rsid w:val="00A364D8"/>
    <w:rsid w:val="00A41924"/>
    <w:rsid w:val="00A439C1"/>
    <w:rsid w:val="00A45236"/>
    <w:rsid w:val="00A6292A"/>
    <w:rsid w:val="00A64395"/>
    <w:rsid w:val="00A6456E"/>
    <w:rsid w:val="00A7222D"/>
    <w:rsid w:val="00A7375E"/>
    <w:rsid w:val="00A73790"/>
    <w:rsid w:val="00A73B7E"/>
    <w:rsid w:val="00A74740"/>
    <w:rsid w:val="00A75A0C"/>
    <w:rsid w:val="00AA7CA2"/>
    <w:rsid w:val="00AB2D10"/>
    <w:rsid w:val="00AB2F7A"/>
    <w:rsid w:val="00AB317F"/>
    <w:rsid w:val="00AB33B7"/>
    <w:rsid w:val="00AC0E02"/>
    <w:rsid w:val="00AC1027"/>
    <w:rsid w:val="00AC16AF"/>
    <w:rsid w:val="00AC2676"/>
    <w:rsid w:val="00AC565C"/>
    <w:rsid w:val="00AC65C4"/>
    <w:rsid w:val="00AC7913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47D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0FA8"/>
    <w:rsid w:val="00B23EFF"/>
    <w:rsid w:val="00B27496"/>
    <w:rsid w:val="00B27C17"/>
    <w:rsid w:val="00B3539F"/>
    <w:rsid w:val="00B40550"/>
    <w:rsid w:val="00B4364F"/>
    <w:rsid w:val="00B43E5A"/>
    <w:rsid w:val="00B44136"/>
    <w:rsid w:val="00B45593"/>
    <w:rsid w:val="00B52C46"/>
    <w:rsid w:val="00B532AD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07E4"/>
    <w:rsid w:val="00B715C2"/>
    <w:rsid w:val="00B76D3D"/>
    <w:rsid w:val="00B77346"/>
    <w:rsid w:val="00B80E84"/>
    <w:rsid w:val="00B8751D"/>
    <w:rsid w:val="00B87616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1517"/>
    <w:rsid w:val="00BA4796"/>
    <w:rsid w:val="00BA75E4"/>
    <w:rsid w:val="00BA7B36"/>
    <w:rsid w:val="00BB0B4A"/>
    <w:rsid w:val="00BB1F70"/>
    <w:rsid w:val="00BB2944"/>
    <w:rsid w:val="00BB4D44"/>
    <w:rsid w:val="00BB5779"/>
    <w:rsid w:val="00BB7D60"/>
    <w:rsid w:val="00BC503B"/>
    <w:rsid w:val="00BC6F1E"/>
    <w:rsid w:val="00BD721D"/>
    <w:rsid w:val="00BE0136"/>
    <w:rsid w:val="00BE1B82"/>
    <w:rsid w:val="00BE3692"/>
    <w:rsid w:val="00BE44D2"/>
    <w:rsid w:val="00BE4E42"/>
    <w:rsid w:val="00BF2189"/>
    <w:rsid w:val="00BF371F"/>
    <w:rsid w:val="00BF46C3"/>
    <w:rsid w:val="00BF4B3C"/>
    <w:rsid w:val="00BF50CA"/>
    <w:rsid w:val="00BF5607"/>
    <w:rsid w:val="00BF6EAF"/>
    <w:rsid w:val="00BF78DE"/>
    <w:rsid w:val="00C00C1F"/>
    <w:rsid w:val="00C04601"/>
    <w:rsid w:val="00C0527F"/>
    <w:rsid w:val="00C135AE"/>
    <w:rsid w:val="00C156F7"/>
    <w:rsid w:val="00C15AC0"/>
    <w:rsid w:val="00C16DD0"/>
    <w:rsid w:val="00C17A4A"/>
    <w:rsid w:val="00C225D1"/>
    <w:rsid w:val="00C227A4"/>
    <w:rsid w:val="00C23206"/>
    <w:rsid w:val="00C266EE"/>
    <w:rsid w:val="00C302C7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79A"/>
    <w:rsid w:val="00C653E9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2DBF"/>
    <w:rsid w:val="00CA34B3"/>
    <w:rsid w:val="00CA4602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D522C"/>
    <w:rsid w:val="00CE0017"/>
    <w:rsid w:val="00CE2D21"/>
    <w:rsid w:val="00CE304F"/>
    <w:rsid w:val="00CE468D"/>
    <w:rsid w:val="00CE747D"/>
    <w:rsid w:val="00CF0422"/>
    <w:rsid w:val="00CF2793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4909"/>
    <w:rsid w:val="00D40E64"/>
    <w:rsid w:val="00D40F83"/>
    <w:rsid w:val="00D52BDC"/>
    <w:rsid w:val="00D53045"/>
    <w:rsid w:val="00D6031A"/>
    <w:rsid w:val="00D61D25"/>
    <w:rsid w:val="00D61FED"/>
    <w:rsid w:val="00D6210A"/>
    <w:rsid w:val="00D66A0B"/>
    <w:rsid w:val="00D75576"/>
    <w:rsid w:val="00D86431"/>
    <w:rsid w:val="00D87F7B"/>
    <w:rsid w:val="00D910B7"/>
    <w:rsid w:val="00D92DE8"/>
    <w:rsid w:val="00D95684"/>
    <w:rsid w:val="00D95DD5"/>
    <w:rsid w:val="00DA4FBB"/>
    <w:rsid w:val="00DB0775"/>
    <w:rsid w:val="00DB0DF4"/>
    <w:rsid w:val="00DB1216"/>
    <w:rsid w:val="00DB299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3A9F"/>
    <w:rsid w:val="00E1784B"/>
    <w:rsid w:val="00E21488"/>
    <w:rsid w:val="00E2166C"/>
    <w:rsid w:val="00E23903"/>
    <w:rsid w:val="00E27DCB"/>
    <w:rsid w:val="00E32EAA"/>
    <w:rsid w:val="00E33509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397B"/>
    <w:rsid w:val="00E646A8"/>
    <w:rsid w:val="00E665AC"/>
    <w:rsid w:val="00E72B1A"/>
    <w:rsid w:val="00E74145"/>
    <w:rsid w:val="00E759DA"/>
    <w:rsid w:val="00E75DC7"/>
    <w:rsid w:val="00E83818"/>
    <w:rsid w:val="00E90DD7"/>
    <w:rsid w:val="00E937D8"/>
    <w:rsid w:val="00E956AD"/>
    <w:rsid w:val="00E95C8A"/>
    <w:rsid w:val="00E96804"/>
    <w:rsid w:val="00EA4791"/>
    <w:rsid w:val="00EA6E2C"/>
    <w:rsid w:val="00EB0260"/>
    <w:rsid w:val="00EB2BD3"/>
    <w:rsid w:val="00EB741C"/>
    <w:rsid w:val="00EC1DDA"/>
    <w:rsid w:val="00EC2EE2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0856"/>
    <w:rsid w:val="00EF3AFA"/>
    <w:rsid w:val="00EF3B79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77586"/>
    <w:rsid w:val="00F81ECB"/>
    <w:rsid w:val="00F82245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A"/>
    <w:rsid w:val="00FD22A8"/>
    <w:rsid w:val="00FD24D6"/>
    <w:rsid w:val="00FD2E0E"/>
    <w:rsid w:val="00FD3C52"/>
    <w:rsid w:val="00FD6FE8"/>
    <w:rsid w:val="00FD786A"/>
    <w:rsid w:val="00FE327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EE37-5353-41B0-9AAA-F0E5B0A3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2</cp:revision>
  <cp:lastPrinted>2018-01-15T16:42:00Z</cp:lastPrinted>
  <dcterms:created xsi:type="dcterms:W3CDTF">2018-03-21T20:42:00Z</dcterms:created>
  <dcterms:modified xsi:type="dcterms:W3CDTF">2018-03-21T20:42:00Z</dcterms:modified>
</cp:coreProperties>
</file>